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A" w:rsidRPr="00C535F8" w:rsidRDefault="00F0411A" w:rsidP="0033315B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Zał</w:t>
      </w:r>
      <w:r w:rsidR="00FA5BE4"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ącznik nr 1 do decyzji z dnia </w:t>
      </w:r>
      <w:r w:rsidR="00A82349"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09.05.2023</w:t>
      </w:r>
      <w:r w:rsidR="00C7063F"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</w:t>
      </w:r>
    </w:p>
    <w:p w:rsidR="00F0411A" w:rsidRPr="00C535F8" w:rsidRDefault="00ED35C0" w:rsidP="0033315B">
      <w:pPr>
        <w:tabs>
          <w:tab w:val="left" w:pos="5103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znak: GPIR.6220.</w:t>
      </w:r>
      <w:r w:rsidR="00A82349"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4.2023</w:t>
      </w:r>
    </w:p>
    <w:p w:rsidR="00F0411A" w:rsidRPr="00C535F8" w:rsidRDefault="00F0411A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D091A" w:rsidRPr="00C535F8" w:rsidRDefault="008D091A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F0411A" w:rsidRPr="00C535F8" w:rsidRDefault="00F0411A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Charakterystyka planowanego przedsięwzięcia zgodnie z art. 84 ust. 2 ustaw</w:t>
      </w:r>
      <w:r w:rsidR="00B96040"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y</w:t>
      </w:r>
      <w:r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o udostępnianiu informacji o środowisku i jego ochronie, udziale społeczeństwa w ochronie środowiska oraz  o  ocenach oddziaływania na środowisko </w:t>
      </w:r>
      <w:r w:rsidR="00A82349"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(</w:t>
      </w:r>
      <w:proofErr w:type="spellStart"/>
      <w:r w:rsidR="00A82349"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t.j</w:t>
      </w:r>
      <w:proofErr w:type="spellEnd"/>
      <w:r w:rsidR="00A82349" w:rsidRPr="00C53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Dz. U. z 2022 r. poz. 1029 z późn. zm.)</w:t>
      </w:r>
    </w:p>
    <w:p w:rsidR="00EE7B67" w:rsidRPr="00C535F8" w:rsidRDefault="00EE7B67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F97FF9" w:rsidRPr="00C535F8" w:rsidRDefault="00F97FF9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A82349" w:rsidRPr="00C535F8" w:rsidRDefault="00EE7B67" w:rsidP="003331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 przedsięwzięcie polegało będzie na</w:t>
      </w:r>
      <w:r w:rsidRPr="00C5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82349" w:rsidRPr="00C5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„Budowie farmy fotowoltaicznej Kunowa o mocy do 4 MW wraz z niezbędną infrastrukturą oraz magazynami energii, na działce o  nr </w:t>
      </w:r>
      <w:r w:rsidR="0033315B" w:rsidRPr="00C5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A82349" w:rsidRPr="00C5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ewid. 7/2 w obrębie Kunowa, gmina Skołyszyn”.</w:t>
      </w:r>
    </w:p>
    <w:p w:rsidR="008D091A" w:rsidRPr="00C535F8" w:rsidRDefault="008D091A" w:rsidP="003331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091A" w:rsidRPr="00C535F8" w:rsidRDefault="008D091A" w:rsidP="0033315B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7321CC" w:rsidRPr="00C535F8" w:rsidRDefault="007321CC" w:rsidP="0033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Przedmiotowe przedsięwzięcie planowane jest do realizacji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na działce o </w:t>
      </w: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nr ewid. 7/2 obręb Kunowa, gmina Skołyszyn. </w:t>
      </w:r>
      <w:r w:rsidRPr="00C535F8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 xml:space="preserve">Całkowita powierzchnia działki inwestycyjnej wynosi 2,9326 ha, </w:t>
      </w:r>
      <w:r w:rsidR="009D5C7C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 xml:space="preserve">przy </w:t>
      </w:r>
      <w:r w:rsidR="0033315B" w:rsidRPr="00C535F8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 xml:space="preserve">czym </w:t>
      </w:r>
      <w:r w:rsidR="009D5C7C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snapToGrid w:val="0"/>
          <w:color w:val="000000" w:themeColor="text1"/>
          <w:kern w:val="1"/>
          <w:szCs w:val="24"/>
          <w:lang w:eastAsia="pl-PL"/>
        </w:rPr>
        <w:t>powierzchnia zajęta na potrzeby farmy fotowoltaicznej wyniesie do ok. 2 ha.</w:t>
      </w:r>
    </w:p>
    <w:p w:rsidR="007321CC" w:rsidRPr="00C535F8" w:rsidRDefault="00A82349" w:rsidP="0033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Przedsięwzięcie polegało będzie na budowie elektrowni fotowoltaicznej, o łącznej mocy </w:t>
      </w:r>
      <w:r w:rsidR="009D5C7C">
        <w:rPr>
          <w:rFonts w:ascii="Times New Roman" w:hAnsi="Times New Roman" w:cs="Times New Roman"/>
          <w:color w:val="000000" w:themeColor="text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do </w:t>
      </w:r>
      <w:r w:rsidR="0033315B"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4 MW wraz z infrastrukturą techniczną, z możliwością realizacji inwestycji etapowo – do 2 etapów.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W ramach przedsięwzięcia zamontowane zostaną panele fotowoltaiczne </w:t>
      </w:r>
      <w:r w:rsidRPr="00C535F8">
        <w:rPr>
          <w:rFonts w:ascii="Times New Roman" w:hAnsi="Times New Roman" w:cs="Times New Roman"/>
          <w:color w:val="000000" w:themeColor="text1"/>
          <w:kern w:val="2"/>
          <w:szCs w:val="24"/>
          <w:shd w:val="clear" w:color="auto" w:fill="FFFFFF"/>
          <w:lang w:eastAsia="pl-PL"/>
        </w:rPr>
        <w:t xml:space="preserve">za pomocą konstrukcji wsporczych wbijanych w grunt.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Ponadto, wykonane zostaną, m. in.: inwertery, stacje transformatorowe </w:t>
      </w:r>
      <w:proofErr w:type="spellStart"/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nN</w:t>
      </w:r>
      <w:proofErr w:type="spellEnd"/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/SN (do 4 szt.), magazyny energii (do 4 szt.) wraz z stacjami dwutransformatorowymi (do 2 szt.), nieutwardzona droga wewnętrzna o szerokości ok. 5 m, przyłącze do sieci elektroenergetycznej, ogrodzenie.</w:t>
      </w:r>
      <w:r w:rsidR="007321CC"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Wysokość </w:t>
      </w:r>
      <w:r w:rsidR="009D5C7C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konstrukcji wsporczej wraz </w:t>
      </w:r>
      <w:r w:rsidR="0033315B"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z </w:t>
      </w:r>
      <w:r w:rsidR="0033315B"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panelami nie będzie przekraczała 5,0 m n.p.t. </w:t>
      </w:r>
    </w:p>
    <w:p w:rsidR="00A82349" w:rsidRPr="00C535F8" w:rsidRDefault="00AD0656" w:rsidP="0033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eastAsia="pl-PL"/>
        </w:rPr>
      </w:pPr>
      <w:r w:rsidRPr="00AD0656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 xml:space="preserve">Emisja hałasu podczas prowadzenia prac budowlano – montażowych spowodowana będzie pracą maszyn budowlanych i pojazdów transportujących wykorzystywanych na placu budowy do zainstalowania urządzenia. </w:t>
      </w:r>
      <w:r w:rsidR="00A82349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zh-CN"/>
        </w:rPr>
        <w:t xml:space="preserve">Ze względu na zakres przedsięwzięcia, występująca emisja hałasu będzie niemożliwa do </w:t>
      </w:r>
      <w:r w:rsidR="009D5C7C">
        <w:rPr>
          <w:rFonts w:ascii="Times New Roman" w:hAnsi="Times New Roman" w:cs="Times New Roman"/>
          <w:color w:val="000000" w:themeColor="text1"/>
          <w:kern w:val="1"/>
          <w:szCs w:val="24"/>
          <w:lang w:eastAsia="zh-CN"/>
        </w:rPr>
        <w:t> </w:t>
      </w:r>
      <w:r w:rsidR="00A82349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zh-CN"/>
        </w:rPr>
        <w:t>wyeliminowania, będzie miała charakter lokaln</w:t>
      </w:r>
      <w:r w:rsidR="00A82349" w:rsidRPr="00C535F8">
        <w:rPr>
          <w:rFonts w:ascii="Times New Roman" w:eastAsia="Lucida Sans Unicode" w:hAnsi="Times New Roman" w:cs="Times New Roman"/>
          <w:color w:val="000000" w:themeColor="text1"/>
          <w:kern w:val="1"/>
          <w:szCs w:val="24"/>
          <w:lang w:eastAsia="zh-CN"/>
        </w:rPr>
        <w:t xml:space="preserve">y, krótkotrwały i ustąpi wraz z </w:t>
      </w:r>
      <w:r w:rsidR="00A82349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zh-CN"/>
        </w:rPr>
        <w:t xml:space="preserve">zakończeniem prac budowlanych. </w:t>
      </w:r>
      <w:r w:rsidR="00A82349" w:rsidRPr="00C535F8">
        <w:rPr>
          <w:rFonts w:ascii="Times New Roman" w:eastAsia="Arial Unicode MS" w:hAnsi="Times New Roman" w:cs="Times New Roman"/>
          <w:color w:val="000000" w:themeColor="text1"/>
          <w:szCs w:val="24"/>
          <w:lang w:eastAsia="pl-PL"/>
        </w:rPr>
        <w:t xml:space="preserve">W </w:t>
      </w:r>
      <w:r w:rsidR="00A82349"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>celu ograniczenia wpływu tego etapu na środowisko przewiduje się m. in.:</w:t>
      </w:r>
      <w:r w:rsidR="00A82349"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 zastosowanie maszyn i urządzeń w dobrym stanie technicznym oraz </w:t>
      </w:r>
      <w:r w:rsidR="00A82349"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>realizację prac budowlanych wyłącznie w porze dziennej.</w:t>
      </w:r>
    </w:p>
    <w:p w:rsidR="00A82349" w:rsidRPr="00C535F8" w:rsidRDefault="00A82349" w:rsidP="0033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 xml:space="preserve">Źródłem hałasu podczas etapu eksploatacji przedsięwzięcia będą inwertery oraz </w:t>
      </w:r>
      <w:r w:rsidR="0033315B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 xml:space="preserve"> transformatory, które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 xml:space="preserve">umieszczone zostaną w stacjach transformatorowych w kontenerze, co </w:t>
      </w:r>
      <w:r w:rsidR="0033315B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 xml:space="preserve">ograniczy poziom emitowanego hałasu. </w:t>
      </w:r>
    </w:p>
    <w:p w:rsidR="00A82349" w:rsidRPr="00C535F8" w:rsidRDefault="00A82349" w:rsidP="0033315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 xml:space="preserve">Najbliższe tereny chronione akustycznie zlokalizowane są na terenie działki, na której planowana jest budowa instalacji fotowoltaicznej. </w:t>
      </w:r>
      <w:r w:rsidR="007321CC"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N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ajbliższy budynek mieszkalny</w:t>
      </w:r>
      <w:r w:rsidRPr="00C535F8">
        <w:rPr>
          <w:rFonts w:ascii="Times New Roman" w:eastAsia="Lucida Sans Unicode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 xml:space="preserve"> znajduje się w odległości ok.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 xml:space="preserve">39 m od </w:t>
      </w:r>
      <w:r w:rsidR="009D5C7C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 xml:space="preserve">terenu planowanej farmy. </w:t>
      </w:r>
      <w:r w:rsidR="0033315B"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P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rzedmiotowe przedsięwzięcie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  <w:t>nie wpłynie znacząco na pogorszenie klimatu akustycznego w jego rejonie.</w:t>
      </w:r>
    </w:p>
    <w:p w:rsidR="00A82349" w:rsidRPr="00C535F8" w:rsidRDefault="00A82349" w:rsidP="00333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Podczas realizacji przedsięwzięcia, emisja zanieczyszczeń do powietrza związana będzie, m. </w:t>
      </w:r>
      <w:r w:rsidR="009D5C7C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in. </w:t>
      </w:r>
      <w:r w:rsidR="009D5C7C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ze </w:t>
      </w:r>
      <w:r w:rsidR="009D5C7C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spalaniem paliw w silnikach maszyn budowlanych i pojazdów transportujących elementy instalacji oraz prowadzeniem prac budowlanych. W celu ograniczenia emisji na tym etapie, przewiduje się </w:t>
      </w:r>
      <w:r w:rsidR="009D5C7C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m. in.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eliminowanie pracy maszyn i pojazdów na biegu jałowym oraz 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wyłączanie silników pojazdów podczas postoju lub załadunku.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Transport materiałów sypkich odbywał się będzie pojazdami wyposażonymi w przykrycie (plandeki). Ponadto, w sytuacji wzmożonego pylenia (silny wiatr, pogoda bezdeszczowa), powierzchnie zraszane będą wodą.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 xml:space="preserve">Uciążliwości te, będą miały charakter krótkotrwały, odwracalny i ustaną po zakończeniu prac. Eksploatacja elektrowni fotowoltaicznej nie będzie generowała zanieczyszczeń do </w:t>
      </w:r>
      <w:r w:rsidR="009D5C7C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shd w:val="clear" w:color="auto" w:fill="FFFFFF"/>
          <w:lang w:eastAsia="pl-PL"/>
        </w:rPr>
        <w:t>powietrza.</w:t>
      </w:r>
    </w:p>
    <w:p w:rsidR="00A82349" w:rsidRPr="00C535F8" w:rsidRDefault="00A82349" w:rsidP="0033315B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Cs w:val="24"/>
          <w:lang w:eastAsia="zh-CN"/>
        </w:rPr>
      </w:pPr>
      <w:r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>Działania związane z realizacją i eksploatacją przedsięwzięcia skut</w:t>
      </w:r>
      <w:r w:rsidR="007321CC"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>kować będą powstawaniem odpadów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ja-JP" w:bidi="fa-IR"/>
        </w:rPr>
        <w:t>,</w:t>
      </w:r>
      <w:r w:rsidR="007321CC"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ja-JP" w:bidi="fa-IR"/>
        </w:rPr>
        <w:t xml:space="preserve"> które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  <w:lang w:eastAsia="ja-JP" w:bidi="fa-IR"/>
        </w:rPr>
        <w:t xml:space="preserve"> </w:t>
      </w:r>
      <w:r w:rsidRPr="00C535F8">
        <w:rPr>
          <w:rFonts w:ascii="Times New Roman" w:eastAsia="Arial Unicode MS" w:hAnsi="Times New Roman" w:cs="Times New Roman"/>
          <w:color w:val="000000" w:themeColor="text1"/>
          <w:kern w:val="1"/>
          <w:szCs w:val="24"/>
        </w:rPr>
        <w:t xml:space="preserve">będą selektywnie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 xml:space="preserve">magazynowane </w:t>
      </w:r>
      <w:r w:rsidRPr="00C535F8">
        <w:rPr>
          <w:rFonts w:ascii="Times New Roman" w:eastAsia="Arial Unicode MS" w:hAnsi="Times New Roman" w:cs="Times New Roman"/>
          <w:color w:val="000000" w:themeColor="text1"/>
          <w:kern w:val="1"/>
          <w:szCs w:val="24"/>
        </w:rPr>
        <w:t xml:space="preserve">w 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 xml:space="preserve">wyznaczonym i odpowiednio przygotowanym do </w:t>
      </w:r>
      <w:r w:rsidR="009D5C7C">
        <w:rPr>
          <w:rFonts w:ascii="Times New Roman" w:hAnsi="Times New Roman" w:cs="Times New Roman"/>
          <w:color w:val="000000" w:themeColor="text1"/>
          <w:kern w:val="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 xml:space="preserve">tego </w:t>
      </w:r>
      <w:r w:rsidR="009D5C7C">
        <w:rPr>
          <w:rFonts w:ascii="Times New Roman" w:hAnsi="Times New Roman" w:cs="Times New Roman"/>
          <w:color w:val="000000" w:themeColor="text1"/>
          <w:kern w:val="1"/>
          <w:szCs w:val="24"/>
        </w:rPr>
        <w:t> </w:t>
      </w:r>
      <w:r w:rsidRPr="00C535F8">
        <w:rPr>
          <w:rFonts w:ascii="Times New Roman" w:hAnsi="Times New Roman" w:cs="Times New Roman"/>
          <w:color w:val="000000" w:themeColor="text1"/>
          <w:kern w:val="1"/>
          <w:szCs w:val="24"/>
        </w:rPr>
        <w:t>miejscu, w</w:t>
      </w:r>
      <w:r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val="x-none" w:eastAsia="zh-CN"/>
        </w:rPr>
        <w:t xml:space="preserve"> </w:t>
      </w:r>
      <w:r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eastAsia="zh-CN"/>
        </w:rPr>
        <w:t>pojemnikach</w:t>
      </w:r>
      <w:r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val="x-none" w:eastAsia="zh-CN"/>
        </w:rPr>
        <w:t xml:space="preserve"> oraz przekazane </w:t>
      </w:r>
      <w:r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eastAsia="zh-CN"/>
        </w:rPr>
        <w:t xml:space="preserve">uprawnionym </w:t>
      </w:r>
      <w:r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val="x-none" w:eastAsia="zh-CN"/>
        </w:rPr>
        <w:t xml:space="preserve">podmiotom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w celu dalszego ich </w:t>
      </w:r>
      <w:r w:rsidR="009D5C7C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 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>zagospodarowania.</w:t>
      </w:r>
      <w:r w:rsidR="007321CC" w:rsidRPr="00C535F8">
        <w:rPr>
          <w:rFonts w:ascii="Times New Roman" w:hAnsi="Times New Roman" w:cs="Times New Roman"/>
          <w:bCs/>
          <w:iCs/>
          <w:color w:val="000000" w:themeColor="text1"/>
          <w:szCs w:val="24"/>
          <w:lang w:eastAsia="zh-CN"/>
        </w:rPr>
        <w:t xml:space="preserve"> </w:t>
      </w:r>
      <w:r w:rsidRPr="00C535F8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eastAsia="pl-PL"/>
        </w:rPr>
        <w:t xml:space="preserve">Zużyte lub uszkodzone panele zostaną przekazane specjalistycznym firmom posiadającym stosowne pozwolenia w celu poddania ich procesom recyklingu. </w:t>
      </w:r>
    </w:p>
    <w:p w:rsidR="00A82349" w:rsidRPr="00C535F8" w:rsidRDefault="00A82349" w:rsidP="00333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535F8">
        <w:rPr>
          <w:rFonts w:ascii="Times New Roman" w:hAnsi="Times New Roman" w:cs="Times New Roman"/>
          <w:color w:val="000000" w:themeColor="text1"/>
          <w:szCs w:val="24"/>
        </w:rPr>
        <w:t>Realizacja zadania nie będzie wiązała się z koniecznością wycinki drzew i krzewów.</w:t>
      </w: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 Drzewa rosnące w bliskim sąsiedztwie planowanych prac zostaną na czas realizacji przedsięwzięcia odpowiednio zabezpieczone prz</w:t>
      </w:r>
      <w:r w:rsidR="007321CC"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ed uszkodzeniami mechanicznymi. 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TimesNewRomanPSMT" w:hAnsi="Times New Roman" w:cs="Times New Roman"/>
          <w:color w:val="000000" w:themeColor="text1"/>
          <w:kern w:val="2"/>
          <w:szCs w:val="24"/>
          <w:lang w:eastAsia="ar-SA"/>
        </w:rPr>
        <w:lastRenderedPageBreak/>
        <w:t>Powstające na etapie realizacji przedsięwzięcia wykopy zostaną odpowiednio zabezpieczone przed możliwością wpadania do nic</w:t>
      </w:r>
      <w:r w:rsidR="00C535F8" w:rsidRPr="00C535F8">
        <w:rPr>
          <w:rFonts w:ascii="Times New Roman" w:eastAsia="TimesNewRomanPSMT" w:hAnsi="Times New Roman" w:cs="Times New Roman"/>
          <w:color w:val="000000" w:themeColor="text1"/>
          <w:kern w:val="2"/>
          <w:szCs w:val="24"/>
          <w:lang w:eastAsia="ar-SA"/>
        </w:rPr>
        <w:t xml:space="preserve">h drobnych i średnich zwierząt. 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 xml:space="preserve">W przypadku takiego stwierdzenia zostaną one </w:t>
      </w:r>
      <w:r w:rsidR="009D5C7C">
        <w:rPr>
          <w:rFonts w:ascii="Times New Roman" w:eastAsia="Lucida Sans Unicode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>odłowione i przeniesione poza teren realizacji przedsięwzięcia, w odpowiednie danemu gatunkowi siedlisko.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TimesNewRomanPSMT" w:hAnsi="Times New Roman" w:cs="Times New Roman"/>
          <w:color w:val="000000" w:themeColor="text1"/>
          <w:kern w:val="2"/>
          <w:szCs w:val="24"/>
        </w:rPr>
        <w:t xml:space="preserve">Po zakończeniu robót budowlanych, teren elektrowni fotowoltaicznej zostanie obsiany trawą lub </w:t>
      </w:r>
      <w:r w:rsidR="00C535F8" w:rsidRPr="00C535F8">
        <w:rPr>
          <w:rFonts w:ascii="Times New Roman" w:eastAsia="TimesNewRomanPSMT" w:hAnsi="Times New Roman" w:cs="Times New Roman"/>
          <w:color w:val="000000" w:themeColor="text1"/>
          <w:kern w:val="2"/>
          <w:szCs w:val="24"/>
        </w:rPr>
        <w:t> </w:t>
      </w:r>
      <w:r w:rsidRPr="00C535F8">
        <w:rPr>
          <w:rFonts w:ascii="Times New Roman" w:eastAsia="TimesNewRomanPSMT" w:hAnsi="Times New Roman" w:cs="Times New Roman"/>
          <w:color w:val="000000" w:themeColor="text1"/>
          <w:kern w:val="2"/>
          <w:szCs w:val="24"/>
        </w:rPr>
        <w:t xml:space="preserve">samoczynnie będzie porastał roślinnością naturalną dla tego terenu. </w:t>
      </w:r>
      <w:r w:rsidRPr="00C535F8">
        <w:rPr>
          <w:rFonts w:ascii="Times New Roman" w:eastAsia="TimesNewRomanPSMT" w:hAnsi="Times New Roman" w:cs="Times New Roman"/>
          <w:color w:val="000000" w:themeColor="text1"/>
          <w:szCs w:val="24"/>
          <w:lang w:eastAsia="ar-SA"/>
        </w:rPr>
        <w:t>W trakcie eksplo</w:t>
      </w:r>
      <w:r w:rsidRPr="00C535F8">
        <w:rPr>
          <w:rFonts w:ascii="Times New Roman" w:eastAsia="TimesNewRomanPSMT" w:hAnsi="Times New Roman" w:cs="Times New Roman"/>
          <w:color w:val="000000" w:themeColor="text1"/>
          <w:szCs w:val="24"/>
        </w:rPr>
        <w:t xml:space="preserve">atacji farmy fotowoltaicznej, w </w:t>
      </w:r>
      <w:r w:rsidRPr="00C535F8">
        <w:rPr>
          <w:rFonts w:ascii="Times New Roman" w:eastAsia="TimesNewRomanPSMT" w:hAnsi="Times New Roman" w:cs="Times New Roman"/>
          <w:color w:val="000000" w:themeColor="text1"/>
          <w:szCs w:val="24"/>
          <w:lang w:eastAsia="ar-SA"/>
        </w:rPr>
        <w:t>celu utrzymania roślinności niskiej wykonywane będzie wykaszanie traw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 xml:space="preserve">. Koszenie terenu inwestycyjnego wykonywane będzie poza sezonem lęgowym ptaków, od centrum farmy ku </w:t>
      </w:r>
      <w:r w:rsidR="00C535F8"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 xml:space="preserve">jej </w:t>
      </w:r>
      <w:r w:rsidR="00C535F8"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>krańcom, w celu umożliwienia ucieczki zwierzętom przebywającym na jej terenie.</w:t>
      </w:r>
      <w:r w:rsidRPr="00C535F8">
        <w:rPr>
          <w:rFonts w:ascii="Times New Roman" w:eastAsia="TimesNewRomanPSMT" w:hAnsi="Times New Roman" w:cs="Times New Roman"/>
          <w:color w:val="000000" w:themeColor="text1"/>
          <w:szCs w:val="24"/>
        </w:rPr>
        <w:t xml:space="preserve"> </w:t>
      </w:r>
      <w:r w:rsidRPr="00C535F8">
        <w:rPr>
          <w:rFonts w:ascii="Times New Roman" w:eastAsia="TimesNewRomanPSMT" w:hAnsi="Times New Roman" w:cs="Times New Roman"/>
          <w:color w:val="000000" w:themeColor="text1"/>
          <w:kern w:val="3"/>
          <w:szCs w:val="24"/>
        </w:rPr>
        <w:t>Do utrzymania terenów biologicznie czynnych, znajdujących się w obrębie farmy nie przewiduje się stosowania środków chemicznych</w:t>
      </w: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 ograniczających wzrost lub niszczących roślinność. 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kern w:val="3"/>
          <w:szCs w:val="24"/>
        </w:rPr>
      </w:pPr>
      <w:r w:rsidRPr="00C535F8">
        <w:rPr>
          <w:rFonts w:ascii="Times New Roman" w:eastAsia="TimesNewRomanPSMT" w:hAnsi="Times New Roman" w:cs="Times New Roman"/>
          <w:color w:val="000000" w:themeColor="text1"/>
          <w:kern w:val="3"/>
          <w:szCs w:val="24"/>
        </w:rPr>
        <w:t xml:space="preserve">Planowane ogrodzenie farmy fotowoltaicznej wykonane zostanie jako siatkowe, z wolną przestrzenią ok. 20 cm od poziomu terenu do dolnej krawędzi ogrodzenia, celem umożliwienia migracji drobnym i </w:t>
      </w:r>
      <w:r w:rsidR="00C535F8" w:rsidRPr="00C535F8">
        <w:rPr>
          <w:rFonts w:ascii="Times New Roman" w:eastAsia="TimesNewRomanPSMT" w:hAnsi="Times New Roman" w:cs="Times New Roman"/>
          <w:color w:val="000000" w:themeColor="text1"/>
          <w:kern w:val="3"/>
          <w:szCs w:val="24"/>
        </w:rPr>
        <w:t> </w:t>
      </w:r>
      <w:r w:rsidRPr="00C535F8">
        <w:rPr>
          <w:rFonts w:ascii="Times New Roman" w:eastAsia="TimesNewRomanPSMT" w:hAnsi="Times New Roman" w:cs="Times New Roman"/>
          <w:color w:val="000000" w:themeColor="text1"/>
          <w:kern w:val="3"/>
          <w:szCs w:val="24"/>
        </w:rPr>
        <w:t xml:space="preserve">średnim zwierzętom. Ogrodzenie nie będzie posiadało podmurówki. </w:t>
      </w:r>
    </w:p>
    <w:p w:rsidR="00A82349" w:rsidRPr="00C535F8" w:rsidRDefault="00A82349" w:rsidP="00333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>Panele zostaną pokryte warstwą antyrefleksyjną – zastosowanie powierzchni o niskim współczynniku odbicia będzie zapobiegać niepożądanemu efektowi odbicia światła od paneli (brak efektu oślepienia ptaków przelatujących nad farmą fotowoltaiczną) oraz efektowi imitacji lustra tafli wody.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 xml:space="preserve">Ze względu na zlokalizowanie przedsięwzięcia na terenie rolniczym oraz niewielkie wysokości elementów elektrowni, tj. do 5 m, stwierdza się, że farma fotowoltaiczna nie będzie stanowiła dominanty widokowej w lokalnym krajobrazie. Ponadto, elementy instalacji takie jak stacje transformatorowe, czy </w:t>
      </w:r>
      <w:r w:rsidR="00C535F8"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 xml:space="preserve">ogrodzenie będą posiadały kolor neutralny dla otoczenia. 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Przedmiotowe zamierzenie nie będzie negatywnie oddziaływać na klimat. Elektrownie fotowoltaiczne służą do bezpośredniej konwersji energii promieniowania słonecznego na energię elektryczną. </w:t>
      </w:r>
      <w:r w:rsidRPr="00C535F8">
        <w:rPr>
          <w:rFonts w:ascii="Times New Roman" w:eastAsia="Calibri" w:hAnsi="Times New Roman" w:cs="Times New Roman"/>
          <w:color w:val="000000" w:themeColor="text1"/>
          <w:kern w:val="2"/>
          <w:szCs w:val="24"/>
        </w:rPr>
        <w:t xml:space="preserve">Instalacja jest w pełni pasywna. </w:t>
      </w: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Zjawisko konwersji fotowoltaicznej jest bezgłośne, bezawaryjne oraz nie posiada skutków ubocznych. Sam sposób pozyskania energii elektrycznej z </w:t>
      </w:r>
      <w:r w:rsidR="00C535F8" w:rsidRPr="00C535F8">
        <w:rPr>
          <w:rFonts w:ascii="Times New Roman" w:eastAsia="Calibri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 xml:space="preserve">promieniowania słonecznego przyjmuje się, że jest najmniej uciążliwy w zakresie oddziaływania na </w:t>
      </w:r>
      <w:r w:rsidR="009D5C7C">
        <w:rPr>
          <w:rFonts w:ascii="Times New Roman" w:eastAsia="Calibri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Calibri" w:hAnsi="Times New Roman" w:cs="Times New Roman"/>
          <w:color w:val="000000" w:themeColor="text1"/>
          <w:szCs w:val="24"/>
        </w:rPr>
        <w:t>zmiany klimatu.</w:t>
      </w:r>
    </w:p>
    <w:p w:rsidR="00A82349" w:rsidRPr="00C535F8" w:rsidRDefault="00A82349" w:rsidP="00333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535F8">
        <w:rPr>
          <w:rFonts w:ascii="Times New Roman" w:eastAsia="Lucida Sans Unicode" w:hAnsi="Times New Roman" w:cs="Times New Roman"/>
          <w:color w:val="000000" w:themeColor="text1"/>
          <w:szCs w:val="24"/>
        </w:rPr>
        <w:tab/>
      </w:r>
      <w:r w:rsidRPr="00C535F8">
        <w:rPr>
          <w:rFonts w:ascii="Times New Roman" w:hAnsi="Times New Roman" w:cs="Times New Roman"/>
          <w:color w:val="000000" w:themeColor="text1"/>
          <w:szCs w:val="24"/>
        </w:rPr>
        <w:t>Ze wzglądu na charakter przedsięwzięcia i zasięg oddziaływania oraz znaczną odległość od granic państwa, przedsięwzięcie nie będzie generowało oddziaływań o charakterze transgranicznym.</w:t>
      </w:r>
    </w:p>
    <w:p w:rsidR="00A82349" w:rsidRPr="00C535F8" w:rsidRDefault="00A82349" w:rsidP="0033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Cs w:val="24"/>
        </w:rPr>
      </w:pPr>
      <w:r w:rsidRPr="00C535F8">
        <w:rPr>
          <w:rFonts w:ascii="Times New Roman" w:hAnsi="Times New Roman" w:cs="Times New Roman"/>
          <w:color w:val="000000" w:themeColor="text1"/>
          <w:szCs w:val="24"/>
          <w:lang w:eastAsia="pl-PL"/>
        </w:rPr>
        <w:t xml:space="preserve">W fazie realizacji przedsięwzięcia, w celu ochrony środowiska gruntowo – wodnego, na placu budowy pracował będzie sprawny technicznie sprzęt. Prace związane z wymianą olejów oraz tankowanie pojazdów i urządzeń wykorzystywanych podczas realizacji zadania odbywać się będzie poza miejscem prowadzenia prac. W razie konieczności napraw lub tankowania na terenie inwestycji, wykorzystane zostaną maty absorbujące ewentualne wycieki substancji ropopochodnych do gruntu. Ponadto, </w:t>
      </w:r>
      <w:r w:rsidRPr="00C535F8">
        <w:rPr>
          <w:rFonts w:ascii="Times New Roman" w:hAnsi="Times New Roman" w:cs="Times New Roman"/>
          <w:color w:val="000000" w:themeColor="text1"/>
          <w:kern w:val="2"/>
          <w:szCs w:val="24"/>
          <w:lang w:eastAsia="zh-CN"/>
        </w:rPr>
        <w:t xml:space="preserve">na wypadek ewentualnych wycieków, np. olejów, smarów, paliwa, plac budowy wyposażony będzie w sorbenty umożliwiające neutralizację ww. substancji. </w:t>
      </w:r>
      <w:r w:rsidRPr="00C535F8">
        <w:rPr>
          <w:rFonts w:ascii="Times New Roman" w:hAnsi="Times New Roman" w:cs="Times New Roman"/>
          <w:color w:val="000000" w:themeColor="text1"/>
          <w:szCs w:val="24"/>
          <w:lang w:eastAsia="zh-CN"/>
        </w:rPr>
        <w:t>Podczas eksploatacji, elektrownia fotowoltaiczna będzie funkcjonowała bezobsługowo. W ramach zamierzenia inwestycyjnego wykonane zostaną wolnostojące stacje transformatorowe. Przewiduje się zastosowanie transformatorów suchych lub transformatorów olejowych.</w:t>
      </w:r>
      <w:r w:rsidRPr="00C535F8">
        <w:rPr>
          <w:rFonts w:ascii="Times New Roman" w:hAnsi="Times New Roman" w:cs="Times New Roman"/>
          <w:color w:val="000000" w:themeColor="text1"/>
          <w:kern w:val="2"/>
          <w:szCs w:val="24"/>
          <w:lang w:eastAsia="pl-PL"/>
        </w:rPr>
        <w:t xml:space="preserve"> </w:t>
      </w:r>
      <w:r w:rsidRPr="00C535F8">
        <w:rPr>
          <w:rFonts w:ascii="Times New Roman" w:hAnsi="Times New Roman" w:cs="Times New Roman"/>
          <w:color w:val="000000" w:themeColor="text1"/>
          <w:szCs w:val="24"/>
          <w:lang w:eastAsia="zh-CN"/>
        </w:rPr>
        <w:t>W przypadku wyboru do zamontowania transformatorów olejowych, w celu ochrony środowiska gruntowo – wodnego, zamontowane zostaną pod nimi misy olejowe, zdolne przyjąć całość ewentualnego wycieku oleju z transformatorów.</w:t>
      </w:r>
    </w:p>
    <w:p w:rsidR="00A82349" w:rsidRPr="00C535F8" w:rsidRDefault="00A82349" w:rsidP="00333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1"/>
          <w:szCs w:val="24"/>
          <w:lang w:eastAsia="pl-PL"/>
        </w:rPr>
      </w:pPr>
      <w:r w:rsidRPr="00C535F8">
        <w:rPr>
          <w:rFonts w:ascii="Times New Roman" w:hAnsi="Times New Roman" w:cs="Times New Roman"/>
          <w:color w:val="000000" w:themeColor="text1"/>
          <w:szCs w:val="24"/>
        </w:rPr>
        <w:t>Podczas realizacji budowy farmy zapotrzebowanie na wod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ę ograniczy się jedynie do celów 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2"/>
          <w:szCs w:val="24"/>
        </w:rPr>
        <w:t xml:space="preserve">socjalnych i porządkowych. Woda dowożona będzie beczkowozami, a jej szacowane zapotrzebowanie 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>wyniesie ok 9 m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</w:rPr>
        <w:t>3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na dzień. Plac budowy będzie wyposażony w toalety przenośnie typu TOI </w:t>
      </w:r>
      <w:proofErr w:type="spellStart"/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>TOI</w:t>
      </w:r>
      <w:proofErr w:type="spellEnd"/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, z których ścieki bytowe gromadzone w wbudowanych zbiornikach odbierane będą przez 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 xml:space="preserve">wyspecjalizowaną firmę i </w:t>
      </w:r>
      <w:r w:rsidR="00C535F8"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> 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 xml:space="preserve">wywożone na oczyszczalnie ścieków. Szacowana ilość powstałych ścieków 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>to kilkanaście m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</w:rPr>
        <w:t>3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na cały okres budowy farmy. Etap budowy i funkcjonowania farmy fotowoltaicznej nie będzie źródłem emisji ścieków technologicznych. Mycie paneli fotowoltaicznych przewiduje się dwa razy do roku czystą wodą, bez użycia środków chemicznych za pomocą szczotki lub myjki 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3"/>
          <w:szCs w:val="24"/>
        </w:rPr>
        <w:t xml:space="preserve">ciśnieniowej. Na potrzeby mycia przewiduje się </w:t>
      </w:r>
      <w:r w:rsidR="00C535F8" w:rsidRPr="00C535F8">
        <w:rPr>
          <w:rFonts w:ascii="Times New Roman" w:eastAsia="Times New Roman" w:hAnsi="Times New Roman" w:cs="Times New Roman"/>
          <w:color w:val="000000" w:themeColor="text1"/>
          <w:spacing w:val="-3"/>
          <w:szCs w:val="24"/>
        </w:rPr>
        <w:t> 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3"/>
          <w:szCs w:val="24"/>
        </w:rPr>
        <w:t>wykorzystanie ok 300 m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3"/>
          <w:szCs w:val="24"/>
          <w:vertAlign w:val="superscript"/>
        </w:rPr>
        <w:t>3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3"/>
          <w:szCs w:val="24"/>
        </w:rPr>
        <w:t xml:space="preserve"> wody na jednorazowy zabieg. </w:t>
      </w:r>
    </w:p>
    <w:p w:rsidR="00A82349" w:rsidRDefault="00A82349" w:rsidP="00C535F8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535F8">
        <w:rPr>
          <w:rFonts w:ascii="Times New Roman" w:hAnsi="Times New Roman" w:cs="Times New Roman"/>
          <w:color w:val="000000" w:themeColor="text1"/>
          <w:spacing w:val="-2"/>
          <w:szCs w:val="24"/>
        </w:rPr>
        <w:t>Po wykonaniu prac realizacyjnych, teren budowy zostanie przywr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2"/>
          <w:szCs w:val="24"/>
        </w:rPr>
        <w:t xml:space="preserve">ócony do stanu pierwotnego. 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Wody </w:t>
      </w:r>
      <w:r w:rsidR="00C535F8"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> </w:t>
      </w:r>
      <w:r w:rsidRPr="00C535F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opadowe lub roztopowe z powierzchni paneli i powierzchni dachowych stacji 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 xml:space="preserve">transformatorowych i </w:t>
      </w:r>
      <w:r w:rsidR="00C535F8"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> </w:t>
      </w:r>
      <w:r w:rsidRPr="00C535F8">
        <w:rPr>
          <w:rFonts w:ascii="Times New Roman" w:eastAsia="Times New Roman" w:hAnsi="Times New Roman" w:cs="Times New Roman"/>
          <w:color w:val="000000" w:themeColor="text1"/>
          <w:spacing w:val="-1"/>
          <w:szCs w:val="24"/>
        </w:rPr>
        <w:t>magazynów energii będą spływać grawitacyjnie i wsiąkać bezpośrednio w grunt.</w:t>
      </w:r>
      <w:r w:rsidRPr="00C535F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9D5C7C" w:rsidRPr="009D5C7C" w:rsidRDefault="009D5C7C" w:rsidP="009D5C7C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Z</w:t>
      </w:r>
      <w:r w:rsidRPr="009D5C7C">
        <w:rPr>
          <w:rFonts w:ascii="Times New Roman" w:hAnsi="Times New Roman" w:cs="Times New Roman"/>
          <w:color w:val="000000" w:themeColor="text1"/>
          <w:szCs w:val="24"/>
        </w:rPr>
        <w:t xml:space="preserve">ważywszy na rodzaj, charakter i </w:t>
      </w:r>
      <w:r>
        <w:rPr>
          <w:rFonts w:ascii="Times New Roman" w:hAnsi="Times New Roman" w:cs="Times New Roman"/>
          <w:color w:val="000000" w:themeColor="text1"/>
          <w:szCs w:val="24"/>
        </w:rPr>
        <w:t>zakres inwestycji, stwierdzono b</w:t>
      </w:r>
      <w:r w:rsidRPr="009D5C7C">
        <w:rPr>
          <w:rFonts w:ascii="Times New Roman" w:hAnsi="Times New Roman" w:cs="Times New Roman"/>
          <w:color w:val="000000" w:themeColor="text1"/>
          <w:szCs w:val="24"/>
        </w:rPr>
        <w:t xml:space="preserve">rak potrzeby przeprowadzenia oceny oddziaływania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ww. </w:t>
      </w:r>
      <w:r w:rsidRPr="009D5C7C">
        <w:rPr>
          <w:rFonts w:ascii="Times New Roman" w:hAnsi="Times New Roman" w:cs="Times New Roman"/>
          <w:color w:val="000000" w:themeColor="text1"/>
          <w:szCs w:val="24"/>
        </w:rPr>
        <w:t>przedsięwzięcia na środowisko</w:t>
      </w:r>
    </w:p>
    <w:p w:rsidR="009D5C7C" w:rsidRPr="00C535F8" w:rsidRDefault="009D5C7C" w:rsidP="00C535F8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2349" w:rsidRPr="00C535F8" w:rsidRDefault="00A82349" w:rsidP="0033315B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eastAsia="pl-PL"/>
        </w:rPr>
      </w:pPr>
      <w:bookmarkStart w:id="0" w:name="_GoBack"/>
      <w:bookmarkEnd w:id="0"/>
    </w:p>
    <w:sectPr w:rsidR="00A82349" w:rsidRPr="00C535F8" w:rsidSect="008D091A">
      <w:footerReference w:type="default" r:id="rId7"/>
      <w:pgSz w:w="11906" w:h="16838"/>
      <w:pgMar w:top="851" w:right="1133" w:bottom="1417" w:left="1134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5B" w:rsidRDefault="00D4405B" w:rsidP="00F0411A">
      <w:pPr>
        <w:spacing w:after="0" w:line="240" w:lineRule="auto"/>
      </w:pPr>
      <w:r>
        <w:separator/>
      </w:r>
    </w:p>
  </w:endnote>
  <w:endnote w:type="continuationSeparator" w:id="0">
    <w:p w:rsidR="00D4405B" w:rsidRDefault="00D4405B" w:rsidP="00F0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5400"/>
      <w:docPartObj>
        <w:docPartGallery w:val="Page Numbers (Bottom of Page)"/>
        <w:docPartUnique/>
      </w:docPartObj>
    </w:sdtPr>
    <w:sdtEndPr/>
    <w:sdtContent>
      <w:p w:rsidR="00DF3A71" w:rsidRDefault="00DF3A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7C">
          <w:rPr>
            <w:noProof/>
          </w:rPr>
          <w:t>2</w:t>
        </w:r>
        <w:r>
          <w:fldChar w:fldCharType="end"/>
        </w:r>
      </w:p>
    </w:sdtContent>
  </w:sdt>
  <w:p w:rsidR="002D68AD" w:rsidRDefault="00D4405B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5B" w:rsidRDefault="00D4405B" w:rsidP="00F0411A">
      <w:pPr>
        <w:spacing w:after="0" w:line="240" w:lineRule="auto"/>
      </w:pPr>
      <w:r>
        <w:separator/>
      </w:r>
    </w:p>
  </w:footnote>
  <w:footnote w:type="continuationSeparator" w:id="0">
    <w:p w:rsidR="00D4405B" w:rsidRDefault="00D4405B" w:rsidP="00F0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B6ABF8"/>
    <w:lvl w:ilvl="0">
      <w:numFmt w:val="bullet"/>
      <w:lvlText w:val="*"/>
      <w:lvlJc w:val="left"/>
    </w:lvl>
  </w:abstractNum>
  <w:abstractNum w:abstractNumId="1" w15:restartNumberingAfterBreak="0">
    <w:nsid w:val="0E0509CF"/>
    <w:multiLevelType w:val="hybridMultilevel"/>
    <w:tmpl w:val="EEDCF5B4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091"/>
    <w:multiLevelType w:val="hybridMultilevel"/>
    <w:tmpl w:val="AFB8CAB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6B"/>
    <w:multiLevelType w:val="singleLevel"/>
    <w:tmpl w:val="4A50438E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4A0461"/>
    <w:multiLevelType w:val="hybridMultilevel"/>
    <w:tmpl w:val="4DCAD58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97F"/>
    <w:multiLevelType w:val="hybridMultilevel"/>
    <w:tmpl w:val="1408D3E2"/>
    <w:lvl w:ilvl="0" w:tplc="F77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5854"/>
    <w:multiLevelType w:val="hybridMultilevel"/>
    <w:tmpl w:val="BEA2F6A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5C63"/>
    <w:multiLevelType w:val="hybridMultilevel"/>
    <w:tmpl w:val="1C08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737DE"/>
    <w:multiLevelType w:val="hybridMultilevel"/>
    <w:tmpl w:val="DCD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D3AB1"/>
    <w:multiLevelType w:val="hybridMultilevel"/>
    <w:tmpl w:val="C4441B30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A"/>
    <w:rsid w:val="00031DED"/>
    <w:rsid w:val="00067C64"/>
    <w:rsid w:val="000A65AA"/>
    <w:rsid w:val="00173E6A"/>
    <w:rsid w:val="00185387"/>
    <w:rsid w:val="001A2502"/>
    <w:rsid w:val="002F1CB7"/>
    <w:rsid w:val="00300D54"/>
    <w:rsid w:val="003304DD"/>
    <w:rsid w:val="0033315B"/>
    <w:rsid w:val="00342B0B"/>
    <w:rsid w:val="00361DC1"/>
    <w:rsid w:val="003D2E08"/>
    <w:rsid w:val="003E6C87"/>
    <w:rsid w:val="003F5CAB"/>
    <w:rsid w:val="0041215E"/>
    <w:rsid w:val="00434850"/>
    <w:rsid w:val="00450F1C"/>
    <w:rsid w:val="00585CA1"/>
    <w:rsid w:val="005D697B"/>
    <w:rsid w:val="005E1558"/>
    <w:rsid w:val="00606A71"/>
    <w:rsid w:val="00613DE0"/>
    <w:rsid w:val="00625774"/>
    <w:rsid w:val="006376B2"/>
    <w:rsid w:val="00681B18"/>
    <w:rsid w:val="006938CA"/>
    <w:rsid w:val="006E50DA"/>
    <w:rsid w:val="007321CC"/>
    <w:rsid w:val="00850A5C"/>
    <w:rsid w:val="008C4544"/>
    <w:rsid w:val="008D091A"/>
    <w:rsid w:val="008F452F"/>
    <w:rsid w:val="0092062B"/>
    <w:rsid w:val="009648C3"/>
    <w:rsid w:val="009C531E"/>
    <w:rsid w:val="009D5C7C"/>
    <w:rsid w:val="00A72FC0"/>
    <w:rsid w:val="00A82349"/>
    <w:rsid w:val="00AB0B76"/>
    <w:rsid w:val="00AC4940"/>
    <w:rsid w:val="00AD0656"/>
    <w:rsid w:val="00AF0967"/>
    <w:rsid w:val="00B2195E"/>
    <w:rsid w:val="00B261CB"/>
    <w:rsid w:val="00B8597F"/>
    <w:rsid w:val="00B96040"/>
    <w:rsid w:val="00BA701A"/>
    <w:rsid w:val="00BB06D9"/>
    <w:rsid w:val="00BC0060"/>
    <w:rsid w:val="00C11C2F"/>
    <w:rsid w:val="00C142DA"/>
    <w:rsid w:val="00C31A95"/>
    <w:rsid w:val="00C535F8"/>
    <w:rsid w:val="00C7063F"/>
    <w:rsid w:val="00C70EB3"/>
    <w:rsid w:val="00C75E61"/>
    <w:rsid w:val="00CA5EBC"/>
    <w:rsid w:val="00CC5906"/>
    <w:rsid w:val="00CD3FFC"/>
    <w:rsid w:val="00D31E12"/>
    <w:rsid w:val="00D4405B"/>
    <w:rsid w:val="00D4601D"/>
    <w:rsid w:val="00DD0DD5"/>
    <w:rsid w:val="00DF3A71"/>
    <w:rsid w:val="00E30B04"/>
    <w:rsid w:val="00E32BAB"/>
    <w:rsid w:val="00E34D20"/>
    <w:rsid w:val="00E417D8"/>
    <w:rsid w:val="00E52A94"/>
    <w:rsid w:val="00E929AE"/>
    <w:rsid w:val="00EB0D50"/>
    <w:rsid w:val="00EB4AA7"/>
    <w:rsid w:val="00EC0DE8"/>
    <w:rsid w:val="00ED35C0"/>
    <w:rsid w:val="00EE7B67"/>
    <w:rsid w:val="00F00D05"/>
    <w:rsid w:val="00F0411A"/>
    <w:rsid w:val="00F07A4A"/>
    <w:rsid w:val="00F477BA"/>
    <w:rsid w:val="00F931FC"/>
    <w:rsid w:val="00F951B6"/>
    <w:rsid w:val="00F97FF9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6B5D4-E58D-4BF4-BB2F-AAE2C726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3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63F"/>
    <w:rPr>
      <w:color w:val="0000FF"/>
      <w:u w:val="single"/>
    </w:rPr>
  </w:style>
  <w:style w:type="character" w:customStyle="1" w:styleId="Bodytext">
    <w:name w:val="Body text_"/>
    <w:link w:val="Tekstpodstawowy7"/>
    <w:rsid w:val="00342B0B"/>
    <w:rPr>
      <w:sz w:val="23"/>
      <w:szCs w:val="23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342B0B"/>
    <w:pPr>
      <w:shd w:val="clear" w:color="auto" w:fill="FFFFFF"/>
      <w:spacing w:before="180" w:after="660" w:line="254" w:lineRule="exact"/>
      <w:ind w:hanging="700"/>
    </w:pPr>
    <w:rPr>
      <w:sz w:val="23"/>
      <w:szCs w:val="23"/>
    </w:rPr>
  </w:style>
  <w:style w:type="paragraph" w:customStyle="1" w:styleId="Standard">
    <w:name w:val="Standard"/>
    <w:rsid w:val="00342B0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342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WarywodaK</dc:creator>
  <cp:keywords/>
  <dc:description/>
  <cp:lastModifiedBy>Katarzyna Warywoda</cp:lastModifiedBy>
  <cp:revision>34</cp:revision>
  <cp:lastPrinted>2023-05-08T07:42:00Z</cp:lastPrinted>
  <dcterms:created xsi:type="dcterms:W3CDTF">2019-05-23T10:40:00Z</dcterms:created>
  <dcterms:modified xsi:type="dcterms:W3CDTF">2023-05-08T09:59:00Z</dcterms:modified>
</cp:coreProperties>
</file>