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06170" w14:textId="77777777" w:rsidR="004B57B5" w:rsidRPr="004B57B5" w:rsidRDefault="004B57B5" w:rsidP="004B57B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7B5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4B57B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0776E693" w14:textId="77777777" w:rsidR="004B57B5" w:rsidRPr="004B57B5" w:rsidRDefault="004B57B5" w:rsidP="004B57B5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7B5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714C171B" w14:textId="3768DEEE" w:rsidR="00D03903" w:rsidRDefault="00D03903" w:rsidP="00D03903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sprawie zmiany </w:t>
      </w:r>
      <w:r w:rsidR="005E5C0A">
        <w:rPr>
          <w:rFonts w:ascii="Times New Roman" w:hAnsi="Times New Roman" w:cs="Times New Roman"/>
          <w:b/>
          <w:bCs/>
          <w:sz w:val="24"/>
          <w:szCs w:val="24"/>
        </w:rPr>
        <w:t xml:space="preserve">Statutu Sołectwa </w:t>
      </w:r>
      <w:r w:rsidR="008A2CBE">
        <w:rPr>
          <w:rFonts w:ascii="Times New Roman" w:hAnsi="Times New Roman" w:cs="Times New Roman"/>
          <w:b/>
          <w:bCs/>
          <w:sz w:val="24"/>
          <w:szCs w:val="24"/>
        </w:rPr>
        <w:t>Harklowa</w:t>
      </w:r>
    </w:p>
    <w:p w14:paraId="661A6B26" w14:textId="2BA479B6" w:rsidR="006B57C1" w:rsidRPr="006B57C1" w:rsidRDefault="006B57C1" w:rsidP="006B57C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B57C1">
        <w:rPr>
          <w:rFonts w:ascii="Times New Roman" w:hAnsi="Times New Roman" w:cs="Times New Roman"/>
          <w:sz w:val="24"/>
          <w:szCs w:val="24"/>
        </w:rPr>
        <w:t>Działając na podstawie art. 18 ust. 2 pkt 7, art. 35 ust. 1 i 3 oraz art. 40 ust. 2 pkt 1 ustawy z dnia 8 marca 1990 r. o samorządzie gminnym (</w:t>
      </w:r>
      <w:proofErr w:type="spellStart"/>
      <w:r w:rsidRPr="006B57C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B57C1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Pr="006B57C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B57C1">
        <w:rPr>
          <w:rFonts w:ascii="Times New Roman" w:hAnsi="Times New Roman" w:cs="Times New Roman"/>
          <w:sz w:val="24"/>
          <w:szCs w:val="24"/>
        </w:rPr>
        <w:t xml:space="preserve">. zm.) oraz po przeprowadzeniu konsultacji społecznych z mieszkańcami Sołectwa </w:t>
      </w:r>
      <w:r>
        <w:rPr>
          <w:rFonts w:ascii="Times New Roman" w:hAnsi="Times New Roman" w:cs="Times New Roman"/>
          <w:sz w:val="24"/>
          <w:szCs w:val="24"/>
        </w:rPr>
        <w:t>Harklowa</w:t>
      </w:r>
      <w:r w:rsidRPr="006B57C1">
        <w:rPr>
          <w:rFonts w:ascii="Times New Roman" w:hAnsi="Times New Roman" w:cs="Times New Roman"/>
          <w:sz w:val="24"/>
          <w:szCs w:val="24"/>
        </w:rPr>
        <w:t xml:space="preserve">, </w:t>
      </w:r>
      <w:r w:rsidRPr="006B57C1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42E7C963" w14:textId="436C2814" w:rsidR="003B30AE" w:rsidRDefault="00D03903" w:rsidP="00D0390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74F17729" w14:textId="00FA9D49" w:rsidR="00D03903" w:rsidRDefault="00DC1DEF" w:rsidP="00D039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statucie Sołectwa </w:t>
      </w:r>
      <w:r w:rsidR="00F21687">
        <w:rPr>
          <w:rFonts w:ascii="Times New Roman" w:hAnsi="Times New Roman" w:cs="Times New Roman"/>
          <w:sz w:val="24"/>
          <w:szCs w:val="24"/>
        </w:rPr>
        <w:t>Harklowa</w:t>
      </w:r>
      <w:r>
        <w:rPr>
          <w:rFonts w:ascii="Times New Roman" w:hAnsi="Times New Roman" w:cs="Times New Roman"/>
          <w:sz w:val="24"/>
          <w:szCs w:val="24"/>
        </w:rPr>
        <w:t xml:space="preserve"> stanowiącym załącznik do </w:t>
      </w:r>
      <w:r w:rsidR="00452AD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chwały</w:t>
      </w:r>
      <w:r w:rsidR="00452AD3">
        <w:rPr>
          <w:rFonts w:ascii="Times New Roman" w:hAnsi="Times New Roman" w:cs="Times New Roman"/>
          <w:sz w:val="24"/>
          <w:szCs w:val="24"/>
        </w:rPr>
        <w:t xml:space="preserve"> Nr XXXVIII/2</w:t>
      </w:r>
      <w:r w:rsidR="006F7B72">
        <w:rPr>
          <w:rFonts w:ascii="Times New Roman" w:hAnsi="Times New Roman" w:cs="Times New Roman"/>
          <w:sz w:val="24"/>
          <w:szCs w:val="24"/>
        </w:rPr>
        <w:t>58</w:t>
      </w:r>
      <w:r w:rsidR="00452AD3">
        <w:rPr>
          <w:rFonts w:ascii="Times New Roman" w:hAnsi="Times New Roman" w:cs="Times New Roman"/>
          <w:sz w:val="24"/>
          <w:szCs w:val="24"/>
        </w:rPr>
        <w:t>/18 Rady Gminy Skoł</w:t>
      </w:r>
      <w:bookmarkStart w:id="0" w:name="_GoBack"/>
      <w:bookmarkEnd w:id="0"/>
      <w:r w:rsidR="00452AD3">
        <w:rPr>
          <w:rFonts w:ascii="Times New Roman" w:hAnsi="Times New Roman" w:cs="Times New Roman"/>
          <w:sz w:val="24"/>
          <w:szCs w:val="24"/>
        </w:rPr>
        <w:t xml:space="preserve">yszyn z dnia 27 marca 2018 r. </w:t>
      </w:r>
      <w:r w:rsidR="00220C4E">
        <w:rPr>
          <w:rFonts w:ascii="Times New Roman" w:hAnsi="Times New Roman" w:cs="Times New Roman"/>
          <w:sz w:val="24"/>
          <w:szCs w:val="24"/>
        </w:rPr>
        <w:t xml:space="preserve">w sprawie uchwalenia Statutu Sołectwa </w:t>
      </w:r>
      <w:r w:rsidR="000266DC">
        <w:rPr>
          <w:rFonts w:ascii="Times New Roman" w:hAnsi="Times New Roman" w:cs="Times New Roman"/>
          <w:sz w:val="24"/>
          <w:szCs w:val="24"/>
        </w:rPr>
        <w:t>Harklowa</w:t>
      </w:r>
      <w:r w:rsidR="00220C4E">
        <w:rPr>
          <w:rFonts w:ascii="Times New Roman" w:hAnsi="Times New Roman" w:cs="Times New Roman"/>
          <w:sz w:val="24"/>
          <w:szCs w:val="24"/>
        </w:rPr>
        <w:t xml:space="preserve"> </w:t>
      </w:r>
      <w:r w:rsidR="00452AD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Dz. Urz. Woj. Podkarpackiego z dnia 21 maja 2018 r. </w:t>
      </w:r>
      <w:r w:rsidR="00452AD3">
        <w:rPr>
          <w:rFonts w:ascii="Times New Roman" w:hAnsi="Times New Roman" w:cs="Times New Roman"/>
          <w:sz w:val="24"/>
          <w:szCs w:val="24"/>
        </w:rPr>
        <w:t>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0FD">
        <w:rPr>
          <w:rFonts w:ascii="Times New Roman" w:hAnsi="Times New Roman" w:cs="Times New Roman"/>
          <w:sz w:val="24"/>
          <w:szCs w:val="24"/>
        </w:rPr>
        <w:t>2533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="00452AD3">
        <w:rPr>
          <w:rFonts w:ascii="Times New Roman" w:hAnsi="Times New Roman" w:cs="Times New Roman"/>
          <w:sz w:val="24"/>
          <w:szCs w:val="24"/>
        </w:rPr>
        <w:t xml:space="preserve">), </w:t>
      </w:r>
      <w:r w:rsidR="008660C6">
        <w:rPr>
          <w:rFonts w:ascii="Times New Roman" w:hAnsi="Times New Roman" w:cs="Times New Roman"/>
          <w:sz w:val="24"/>
          <w:szCs w:val="24"/>
        </w:rPr>
        <w:t>wprowadza się</w:t>
      </w:r>
      <w:r w:rsidR="00D03903">
        <w:rPr>
          <w:rFonts w:ascii="Times New Roman" w:hAnsi="Times New Roman" w:cs="Times New Roman"/>
          <w:sz w:val="24"/>
          <w:szCs w:val="24"/>
        </w:rPr>
        <w:t xml:space="preserve"> następujące zmiany:</w:t>
      </w:r>
    </w:p>
    <w:p w14:paraId="42341C12" w14:textId="6F4239C7" w:rsidR="00CE51B3" w:rsidRPr="009958F1" w:rsidRDefault="00CE51B3" w:rsidP="00CE51B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8F1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76B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ust. 2 otrzymuje brzmienie: </w:t>
      </w:r>
    </w:p>
    <w:p w14:paraId="7BA008BC" w14:textId="701B6716" w:rsidR="00CE51B3" w:rsidRPr="004A2443" w:rsidRDefault="00CE51B3" w:rsidP="004A2443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B2EF4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2. Teren działania Sołectwa obejmuje wieś Harklowa o powierzchni 991,62 km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B2EF4">
        <w:rPr>
          <w:rFonts w:ascii="Times New Roman" w:hAnsi="Times New Roman" w:cs="Times New Roman"/>
          <w:sz w:val="24"/>
          <w:szCs w:val="24"/>
        </w:rPr>
        <w:t>.”;</w:t>
      </w:r>
    </w:p>
    <w:p w14:paraId="60C1084D" w14:textId="77777777" w:rsidR="00F1128A" w:rsidRPr="00F1128A" w:rsidRDefault="00F1128A" w:rsidP="00F1128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8A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6868680F" w14:textId="77777777" w:rsidR="00F1128A" w:rsidRPr="00F1128A" w:rsidRDefault="00F1128A" w:rsidP="00F1128A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8A">
        <w:rPr>
          <w:rFonts w:ascii="Times New Roman" w:hAnsi="Times New Roman" w:cs="Times New Roman"/>
          <w:sz w:val="24"/>
          <w:szCs w:val="24"/>
        </w:rPr>
        <w:t xml:space="preserve">„1. Kadencja Sołtysa i Rady Sołeckiej jest równa długości kadencji Rady Gminy, z zastrzeżeniem § 19 i § 27-§29. </w:t>
      </w:r>
    </w:p>
    <w:p w14:paraId="086CEB7B" w14:textId="77777777" w:rsidR="00F1128A" w:rsidRPr="00F1128A" w:rsidRDefault="00F1128A" w:rsidP="00F1128A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8A">
        <w:rPr>
          <w:rFonts w:ascii="Times New Roman" w:hAnsi="Times New Roman" w:cs="Times New Roman"/>
          <w:sz w:val="24"/>
          <w:szCs w:val="24"/>
        </w:rPr>
        <w:t xml:space="preserve">2. Kadencja Sołtysa i Rady Sołeckiej rozpoczyna się z dniem wydania przez Wójta Gminy </w:t>
      </w:r>
      <w:proofErr w:type="spellStart"/>
      <w:r w:rsidRPr="00F1128A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F1128A">
        <w:rPr>
          <w:rFonts w:ascii="Times New Roman" w:hAnsi="Times New Roman" w:cs="Times New Roman"/>
          <w:sz w:val="24"/>
          <w:szCs w:val="24"/>
        </w:rPr>
        <w:t xml:space="preserve"> o wynikach wyborów Sołtysa i Rady Sołeckiej.</w:t>
      </w:r>
    </w:p>
    <w:p w14:paraId="559293F7" w14:textId="77777777" w:rsidR="00F1128A" w:rsidRPr="00F1128A" w:rsidRDefault="00F1128A" w:rsidP="00F1128A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8A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7343531A" w14:textId="77777777" w:rsidR="00F1128A" w:rsidRPr="00F1128A" w:rsidRDefault="00F1128A" w:rsidP="00F1128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8A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78D80D9E" w14:textId="77777777" w:rsidR="00F1128A" w:rsidRPr="00F1128A" w:rsidRDefault="00F1128A" w:rsidP="00F1128A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8A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F1128A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138F6C4C" w14:textId="77777777" w:rsidR="00F1128A" w:rsidRPr="00F1128A" w:rsidRDefault="00F1128A" w:rsidP="00F1128A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1128A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003A69DE" w14:textId="77777777" w:rsidR="00F1128A" w:rsidRPr="00F1128A" w:rsidRDefault="00F1128A" w:rsidP="00F1128A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128A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5BFC1D59" w14:textId="77777777" w:rsidR="00F1128A" w:rsidRPr="00F1128A" w:rsidRDefault="00F1128A" w:rsidP="00F1128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8A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71FEC5E8" w14:textId="77777777" w:rsidR="00F1128A" w:rsidRPr="00F1128A" w:rsidRDefault="00F1128A" w:rsidP="00F1128A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28A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lastRenderedPageBreak/>
        <w:t>Uchwała wchodzi w życie po upływie 14 dni od dnia jej ogłoszenia w Dzienniku Urzędowym Województwa Podkarpackiego.</w:t>
      </w:r>
    </w:p>
    <w:sectPr w:rsidR="00F37699" w:rsidRPr="00A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2F96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266DC"/>
    <w:rsid w:val="00090892"/>
    <w:rsid w:val="00096D49"/>
    <w:rsid w:val="000A3D41"/>
    <w:rsid w:val="000D00CA"/>
    <w:rsid w:val="000F13D0"/>
    <w:rsid w:val="001166A5"/>
    <w:rsid w:val="00117E21"/>
    <w:rsid w:val="001D5FB2"/>
    <w:rsid w:val="001E5854"/>
    <w:rsid w:val="001F3B0B"/>
    <w:rsid w:val="00220C4E"/>
    <w:rsid w:val="003030FD"/>
    <w:rsid w:val="00320B77"/>
    <w:rsid w:val="003234C2"/>
    <w:rsid w:val="00326F2E"/>
    <w:rsid w:val="003A4D03"/>
    <w:rsid w:val="003B30AE"/>
    <w:rsid w:val="00441EC8"/>
    <w:rsid w:val="00452AD3"/>
    <w:rsid w:val="00476BC6"/>
    <w:rsid w:val="004973CD"/>
    <w:rsid w:val="004A2443"/>
    <w:rsid w:val="004B57B5"/>
    <w:rsid w:val="00526157"/>
    <w:rsid w:val="005505EA"/>
    <w:rsid w:val="00567039"/>
    <w:rsid w:val="00593007"/>
    <w:rsid w:val="005D4BA9"/>
    <w:rsid w:val="005E5C0A"/>
    <w:rsid w:val="0063297A"/>
    <w:rsid w:val="00641AF5"/>
    <w:rsid w:val="00650D63"/>
    <w:rsid w:val="00654AC2"/>
    <w:rsid w:val="006808CE"/>
    <w:rsid w:val="006B2EF4"/>
    <w:rsid w:val="006B57C1"/>
    <w:rsid w:val="006B5EE9"/>
    <w:rsid w:val="006F1959"/>
    <w:rsid w:val="006F7B72"/>
    <w:rsid w:val="007C69C3"/>
    <w:rsid w:val="00806338"/>
    <w:rsid w:val="008660C6"/>
    <w:rsid w:val="008A2CBE"/>
    <w:rsid w:val="008D30E5"/>
    <w:rsid w:val="008F414A"/>
    <w:rsid w:val="00920C4F"/>
    <w:rsid w:val="00926F21"/>
    <w:rsid w:val="00952D92"/>
    <w:rsid w:val="009958F1"/>
    <w:rsid w:val="00A04BEA"/>
    <w:rsid w:val="00A11FC4"/>
    <w:rsid w:val="00A551F3"/>
    <w:rsid w:val="00A80422"/>
    <w:rsid w:val="00AA5106"/>
    <w:rsid w:val="00AA60DC"/>
    <w:rsid w:val="00AF4D2F"/>
    <w:rsid w:val="00B21682"/>
    <w:rsid w:val="00B31054"/>
    <w:rsid w:val="00B74A85"/>
    <w:rsid w:val="00CE51B3"/>
    <w:rsid w:val="00D03903"/>
    <w:rsid w:val="00D040B8"/>
    <w:rsid w:val="00D163D8"/>
    <w:rsid w:val="00D87BC3"/>
    <w:rsid w:val="00D91BCE"/>
    <w:rsid w:val="00DB1B95"/>
    <w:rsid w:val="00DC1DEF"/>
    <w:rsid w:val="00E22215"/>
    <w:rsid w:val="00E44D4B"/>
    <w:rsid w:val="00E5674E"/>
    <w:rsid w:val="00E64453"/>
    <w:rsid w:val="00E66596"/>
    <w:rsid w:val="00E66B58"/>
    <w:rsid w:val="00E81C8B"/>
    <w:rsid w:val="00EC0AFB"/>
    <w:rsid w:val="00ED5D11"/>
    <w:rsid w:val="00F1128A"/>
    <w:rsid w:val="00F21687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Anna Hajnosz</cp:lastModifiedBy>
  <cp:revision>15</cp:revision>
  <cp:lastPrinted>2023-12-20T07:54:00Z</cp:lastPrinted>
  <dcterms:created xsi:type="dcterms:W3CDTF">2024-01-10T11:05:00Z</dcterms:created>
  <dcterms:modified xsi:type="dcterms:W3CDTF">2024-01-12T09:20:00Z</dcterms:modified>
</cp:coreProperties>
</file>