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6FBB2" w14:textId="7BC1E1A6" w:rsidR="00946EE3" w:rsidRPr="00946EE3" w:rsidRDefault="00946EE3" w:rsidP="00C803C1">
      <w:pPr>
        <w:tabs>
          <w:tab w:val="left" w:pos="7513"/>
        </w:tabs>
        <w:jc w:val="right"/>
        <w:rPr>
          <w:rFonts w:ascii="Calibri Light" w:hAnsi="Calibri Light" w:cs="Calibri Light"/>
          <w:sz w:val="20"/>
          <w:szCs w:val="20"/>
        </w:rPr>
      </w:pPr>
      <w:r>
        <w:rPr>
          <w:rFonts w:ascii="Calibri Light" w:hAnsi="Calibri Light" w:cs="Calibri Light"/>
          <w:b/>
          <w:sz w:val="20"/>
          <w:szCs w:val="20"/>
        </w:rPr>
        <w:t xml:space="preserve">                                                                                                                            </w:t>
      </w:r>
      <w:r w:rsidRPr="00532FBD">
        <w:rPr>
          <w:rFonts w:ascii="Calibri Light" w:hAnsi="Calibri Light" w:cs="Calibri Light"/>
          <w:sz w:val="20"/>
          <w:szCs w:val="20"/>
        </w:rPr>
        <w:t xml:space="preserve">Załącznik do Zarządzenia Nr </w:t>
      </w:r>
      <w:r w:rsidR="00532FBD" w:rsidRPr="00532FBD">
        <w:rPr>
          <w:rFonts w:ascii="Calibri Light" w:hAnsi="Calibri Light" w:cs="Calibri Light"/>
          <w:sz w:val="20"/>
          <w:szCs w:val="20"/>
        </w:rPr>
        <w:t>100/2024</w:t>
      </w:r>
      <w:r w:rsidRPr="00532FBD">
        <w:rPr>
          <w:rFonts w:ascii="Calibri Light" w:hAnsi="Calibri Light" w:cs="Calibri Light"/>
          <w:sz w:val="20"/>
          <w:szCs w:val="20"/>
        </w:rPr>
        <w:t xml:space="preserve"> </w:t>
      </w:r>
      <w:r w:rsidR="00E02F58" w:rsidRPr="00532FBD">
        <w:rPr>
          <w:rFonts w:ascii="Calibri Light" w:hAnsi="Calibri Light" w:cs="Calibri Light"/>
          <w:sz w:val="20"/>
          <w:szCs w:val="20"/>
        </w:rPr>
        <w:t xml:space="preserve"> </w:t>
      </w:r>
      <w:r w:rsidR="0054686D">
        <w:rPr>
          <w:rFonts w:ascii="Calibri Light" w:hAnsi="Calibri Light" w:cs="Calibri Light"/>
          <w:sz w:val="20"/>
          <w:szCs w:val="20"/>
        </w:rPr>
        <w:br/>
      </w:r>
      <w:r w:rsidR="00E02F58" w:rsidRPr="00532FBD">
        <w:rPr>
          <w:rFonts w:ascii="Calibri Light" w:hAnsi="Calibri Light" w:cs="Calibri Light"/>
          <w:sz w:val="20"/>
          <w:szCs w:val="20"/>
        </w:rPr>
        <w:t xml:space="preserve">Wójta Gminy Skołyszyn z dnia </w:t>
      </w:r>
      <w:r w:rsidR="00532FBD" w:rsidRPr="00532FBD">
        <w:rPr>
          <w:rFonts w:ascii="Calibri Light" w:hAnsi="Calibri Light" w:cs="Calibri Light"/>
          <w:sz w:val="20"/>
          <w:szCs w:val="20"/>
        </w:rPr>
        <w:t>31.05.2024 r.</w:t>
      </w:r>
    </w:p>
    <w:p w14:paraId="7ED906BE" w14:textId="77777777" w:rsidR="0054686D" w:rsidRDefault="0054686D" w:rsidP="0054686D">
      <w:pPr>
        <w:rPr>
          <w:rFonts w:ascii="Calibri Light" w:hAnsi="Calibri Light" w:cs="Calibri Light"/>
          <w:b/>
          <w:sz w:val="72"/>
          <w:szCs w:val="72"/>
        </w:rPr>
      </w:pPr>
    </w:p>
    <w:p w14:paraId="583E527C" w14:textId="3DCFE1FF" w:rsidR="00BE0405" w:rsidRDefault="0054686D" w:rsidP="00BE0405">
      <w:pPr>
        <w:jc w:val="center"/>
        <w:rPr>
          <w:rFonts w:ascii="Calibri Light" w:hAnsi="Calibri Light" w:cs="Calibri Light"/>
          <w:b/>
          <w:sz w:val="72"/>
          <w:szCs w:val="72"/>
        </w:rPr>
      </w:pPr>
      <w:r>
        <w:rPr>
          <w:rFonts w:ascii="Calibri Light" w:hAnsi="Calibri Light" w:cs="Calibri Light"/>
          <w:b/>
          <w:noProof/>
          <w:sz w:val="72"/>
          <w:szCs w:val="72"/>
          <w:lang w:eastAsia="pl-PL"/>
        </w:rPr>
        <w:drawing>
          <wp:anchor distT="0" distB="0" distL="114300" distR="114300" simplePos="0" relativeHeight="251800576" behindDoc="0" locked="0" layoutInCell="1" allowOverlap="1" wp14:anchorId="1CADEE9F" wp14:editId="549FD2E4">
            <wp:simplePos x="0" y="0"/>
            <wp:positionH relativeFrom="column">
              <wp:posOffset>4043680</wp:posOffset>
            </wp:positionH>
            <wp:positionV relativeFrom="paragraph">
              <wp:posOffset>113030</wp:posOffset>
            </wp:positionV>
            <wp:extent cx="1554480" cy="1749425"/>
            <wp:effectExtent l="0" t="0" r="7620"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749425"/>
                    </a:xfrm>
                    <a:prstGeom prst="rect">
                      <a:avLst/>
                    </a:prstGeom>
                    <a:noFill/>
                  </pic:spPr>
                </pic:pic>
              </a:graphicData>
            </a:graphic>
            <wp14:sizeRelH relativeFrom="page">
              <wp14:pctWidth>0</wp14:pctWidth>
            </wp14:sizeRelH>
            <wp14:sizeRelV relativeFrom="page">
              <wp14:pctHeight>0</wp14:pctHeight>
            </wp14:sizeRelV>
          </wp:anchor>
        </w:drawing>
      </w:r>
      <w:r w:rsidR="00BE0405">
        <w:rPr>
          <w:rFonts w:ascii="Calibri Light" w:hAnsi="Calibri Light" w:cs="Calibri Light"/>
          <w:b/>
          <w:sz w:val="72"/>
          <w:szCs w:val="72"/>
        </w:rPr>
        <w:t xml:space="preserve">RAPORT O STANIE </w:t>
      </w:r>
    </w:p>
    <w:p w14:paraId="3F5FA664" w14:textId="5B0083DF" w:rsidR="00BE0405" w:rsidRDefault="00BE0405" w:rsidP="00BE0405">
      <w:pPr>
        <w:jc w:val="center"/>
        <w:rPr>
          <w:rFonts w:ascii="Calibri Light" w:hAnsi="Calibri Light" w:cs="Calibri Light"/>
          <w:b/>
          <w:sz w:val="72"/>
          <w:szCs w:val="72"/>
        </w:rPr>
      </w:pPr>
      <w:r>
        <w:rPr>
          <w:rFonts w:ascii="Calibri Light" w:hAnsi="Calibri Light" w:cs="Calibri Light"/>
          <w:b/>
          <w:sz w:val="72"/>
          <w:szCs w:val="72"/>
        </w:rPr>
        <w:t>GMINY SKOŁYSZYN</w:t>
      </w:r>
    </w:p>
    <w:p w14:paraId="16479E59" w14:textId="20983974" w:rsidR="00BE0405" w:rsidRDefault="00BE0405" w:rsidP="00BE0405">
      <w:pPr>
        <w:jc w:val="center"/>
        <w:rPr>
          <w:rFonts w:ascii="Calibri Light" w:hAnsi="Calibri Light" w:cs="Calibri Light"/>
          <w:b/>
          <w:noProof/>
          <w:szCs w:val="24"/>
          <w:lang w:eastAsia="pl-PL"/>
        </w:rPr>
      </w:pPr>
      <w:r>
        <w:rPr>
          <w:rFonts w:ascii="Calibri Light" w:hAnsi="Calibri Light" w:cs="Calibri Light"/>
          <w:b/>
          <w:sz w:val="72"/>
          <w:szCs w:val="72"/>
        </w:rPr>
        <w:t xml:space="preserve">ZA ROK 2023 </w:t>
      </w:r>
    </w:p>
    <w:p w14:paraId="1E46B48D" w14:textId="1A56CF50" w:rsidR="00AB32A9" w:rsidRDefault="000B4F8D" w:rsidP="002C55E4">
      <w:pPr>
        <w:rPr>
          <w:rFonts w:ascii="Calibri Light" w:hAnsi="Calibri Light" w:cs="Calibri Light"/>
          <w:b/>
          <w:noProof/>
          <w:szCs w:val="24"/>
          <w:lang w:eastAsia="pl-PL"/>
        </w:rPr>
      </w:pPr>
      <w:r w:rsidRPr="000B4F8D">
        <w:rPr>
          <w:rFonts w:ascii="Calibri Light" w:hAnsi="Calibri Light" w:cs="Calibri Light"/>
          <w:b/>
          <w:noProof/>
          <w:szCs w:val="24"/>
          <w:lang w:eastAsia="pl-PL"/>
        </w:rPr>
        <w:drawing>
          <wp:anchor distT="0" distB="0" distL="114300" distR="114300" simplePos="0" relativeHeight="251785216" behindDoc="0" locked="0" layoutInCell="1" allowOverlap="1" wp14:anchorId="09F64EEB" wp14:editId="28427092">
            <wp:simplePos x="0" y="0"/>
            <wp:positionH relativeFrom="margin">
              <wp:align>center</wp:align>
            </wp:positionH>
            <wp:positionV relativeFrom="paragraph">
              <wp:posOffset>215900</wp:posOffset>
            </wp:positionV>
            <wp:extent cx="4476750" cy="2983865"/>
            <wp:effectExtent l="0" t="0" r="0" b="6985"/>
            <wp:wrapSquare wrapText="bothSides"/>
            <wp:docPr id="5" name="Obraz 5" descr="C:\Users\BieniasT\Desktop\Sptrawozdanie\Przystanki - naklejki\Gmina_Skołyszyn\Przysieki_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niasT\Desktop\Sptrawozdanie\Przystanki - naklejki\Gmina_Skołyszyn\Przysieki_01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298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B99D8" w14:textId="77777777" w:rsidR="00AB32A9" w:rsidRDefault="00AB32A9" w:rsidP="002C55E4">
      <w:pPr>
        <w:rPr>
          <w:rFonts w:ascii="Calibri Light" w:hAnsi="Calibri Light" w:cs="Calibri Light"/>
          <w:b/>
          <w:noProof/>
          <w:szCs w:val="24"/>
          <w:lang w:eastAsia="pl-PL"/>
        </w:rPr>
      </w:pPr>
    </w:p>
    <w:p w14:paraId="63D444A9" w14:textId="77777777" w:rsidR="00AB32A9" w:rsidRDefault="00AB32A9" w:rsidP="002C55E4">
      <w:pPr>
        <w:rPr>
          <w:rFonts w:ascii="Calibri Light" w:hAnsi="Calibri Light" w:cs="Calibri Light"/>
          <w:b/>
          <w:noProof/>
          <w:szCs w:val="24"/>
          <w:lang w:eastAsia="pl-PL"/>
        </w:rPr>
      </w:pPr>
    </w:p>
    <w:p w14:paraId="774E8327" w14:textId="77777777" w:rsidR="00AB32A9" w:rsidRDefault="00AB32A9" w:rsidP="002C55E4">
      <w:pPr>
        <w:rPr>
          <w:rFonts w:ascii="Calibri Light" w:hAnsi="Calibri Light" w:cs="Calibri Light"/>
          <w:b/>
          <w:noProof/>
          <w:szCs w:val="24"/>
          <w:lang w:eastAsia="pl-PL"/>
        </w:rPr>
      </w:pPr>
    </w:p>
    <w:p w14:paraId="1ED51073" w14:textId="0E951035" w:rsidR="00AB32A9" w:rsidRDefault="00AB32A9" w:rsidP="002C55E4">
      <w:pPr>
        <w:rPr>
          <w:rFonts w:ascii="Calibri Light" w:hAnsi="Calibri Light" w:cs="Calibri Light"/>
          <w:b/>
          <w:noProof/>
          <w:szCs w:val="24"/>
          <w:lang w:eastAsia="pl-PL"/>
        </w:rPr>
      </w:pPr>
    </w:p>
    <w:p w14:paraId="59B7C4B4" w14:textId="77777777" w:rsidR="00AB32A9" w:rsidRDefault="00AB32A9" w:rsidP="002C55E4">
      <w:pPr>
        <w:rPr>
          <w:rFonts w:ascii="Calibri Light" w:hAnsi="Calibri Light" w:cs="Calibri Light"/>
          <w:b/>
          <w:noProof/>
          <w:szCs w:val="24"/>
          <w:lang w:eastAsia="pl-PL"/>
        </w:rPr>
      </w:pPr>
    </w:p>
    <w:p w14:paraId="3EF28508" w14:textId="77777777" w:rsidR="00AB32A9" w:rsidRPr="00DB04F7" w:rsidRDefault="00AB32A9" w:rsidP="002C55E4">
      <w:pPr>
        <w:rPr>
          <w:rFonts w:ascii="Calibri Light" w:hAnsi="Calibri Light" w:cs="Calibri Light"/>
          <w:b/>
          <w:sz w:val="44"/>
          <w:szCs w:val="44"/>
        </w:rPr>
      </w:pPr>
    </w:p>
    <w:p w14:paraId="40304F27" w14:textId="14FC399A" w:rsidR="002C55E4" w:rsidRDefault="002C55E4" w:rsidP="002C55E4">
      <w:pPr>
        <w:tabs>
          <w:tab w:val="left" w:pos="3402"/>
          <w:tab w:val="left" w:pos="4111"/>
        </w:tabs>
        <w:jc w:val="center"/>
        <w:rPr>
          <w:rFonts w:ascii="Calibri Light" w:hAnsi="Calibri Light" w:cs="Calibri Light"/>
          <w:b/>
          <w:szCs w:val="24"/>
        </w:rPr>
      </w:pPr>
    </w:p>
    <w:p w14:paraId="0270645D" w14:textId="77777777" w:rsidR="002C55E4" w:rsidRDefault="002C55E4" w:rsidP="00A077D2">
      <w:pPr>
        <w:tabs>
          <w:tab w:val="left" w:pos="3402"/>
        </w:tabs>
        <w:jc w:val="center"/>
        <w:rPr>
          <w:rFonts w:ascii="Calibri Light" w:hAnsi="Calibri Light" w:cs="Calibri Light"/>
          <w:b/>
          <w:sz w:val="20"/>
          <w:szCs w:val="20"/>
        </w:rPr>
      </w:pPr>
    </w:p>
    <w:p w14:paraId="2F44A7A2" w14:textId="1F3E683A" w:rsidR="000B4F8D" w:rsidRDefault="002C55E4" w:rsidP="0054686D">
      <w:pPr>
        <w:tabs>
          <w:tab w:val="left" w:pos="3402"/>
        </w:tabs>
        <w:jc w:val="center"/>
        <w:rPr>
          <w:rFonts w:ascii="Calibri Light" w:hAnsi="Calibri Light" w:cs="Calibri Light"/>
          <w:b/>
          <w:sz w:val="20"/>
          <w:szCs w:val="20"/>
        </w:rPr>
      </w:pPr>
      <w:r>
        <w:rPr>
          <w:rFonts w:ascii="Calibri Light" w:hAnsi="Calibri Light" w:cs="Calibri Light"/>
          <w:b/>
          <w:sz w:val="20"/>
          <w:szCs w:val="20"/>
        </w:rPr>
        <w:t xml:space="preserve">                                                                                                                           </w:t>
      </w:r>
      <w:r w:rsidR="00311CE3">
        <w:rPr>
          <w:rFonts w:ascii="Calibri Light" w:hAnsi="Calibri Light" w:cs="Calibri Light"/>
          <w:b/>
          <w:sz w:val="20"/>
          <w:szCs w:val="20"/>
        </w:rPr>
        <w:t xml:space="preserve">            </w:t>
      </w:r>
    </w:p>
    <w:p w14:paraId="126A51D1" w14:textId="77777777" w:rsidR="0054686D" w:rsidRDefault="000B4F8D" w:rsidP="000B4F8D">
      <w:pPr>
        <w:tabs>
          <w:tab w:val="left" w:pos="3402"/>
        </w:tabs>
        <w:rPr>
          <w:rFonts w:ascii="Calibri Light" w:hAnsi="Calibri Light" w:cs="Calibri Light"/>
          <w:b/>
          <w:sz w:val="20"/>
          <w:szCs w:val="20"/>
        </w:rPr>
      </w:pPr>
      <w:r>
        <w:rPr>
          <w:rFonts w:ascii="Calibri Light" w:hAnsi="Calibri Light" w:cs="Calibri Light"/>
          <w:b/>
          <w:sz w:val="20"/>
          <w:szCs w:val="20"/>
        </w:rPr>
        <w:tab/>
      </w:r>
      <w:r>
        <w:rPr>
          <w:rFonts w:ascii="Calibri Light" w:hAnsi="Calibri Light" w:cs="Calibri Light"/>
          <w:b/>
          <w:sz w:val="20"/>
          <w:szCs w:val="20"/>
        </w:rPr>
        <w:tab/>
      </w:r>
      <w:r>
        <w:rPr>
          <w:rFonts w:ascii="Calibri Light" w:hAnsi="Calibri Light" w:cs="Calibri Light"/>
          <w:b/>
          <w:sz w:val="20"/>
          <w:szCs w:val="20"/>
        </w:rPr>
        <w:tab/>
      </w:r>
      <w:r>
        <w:rPr>
          <w:rFonts w:ascii="Calibri Light" w:hAnsi="Calibri Light" w:cs="Calibri Light"/>
          <w:b/>
          <w:sz w:val="20"/>
          <w:szCs w:val="20"/>
        </w:rPr>
        <w:tab/>
      </w:r>
      <w:r>
        <w:rPr>
          <w:rFonts w:ascii="Calibri Light" w:hAnsi="Calibri Light" w:cs="Calibri Light"/>
          <w:b/>
          <w:sz w:val="20"/>
          <w:szCs w:val="20"/>
        </w:rPr>
        <w:tab/>
      </w:r>
      <w:r>
        <w:rPr>
          <w:rFonts w:ascii="Calibri Light" w:hAnsi="Calibri Light" w:cs="Calibri Light"/>
          <w:b/>
          <w:sz w:val="20"/>
          <w:szCs w:val="20"/>
        </w:rPr>
        <w:tab/>
      </w:r>
    </w:p>
    <w:p w14:paraId="2CCD6784" w14:textId="3401C534" w:rsidR="001F2B87" w:rsidRPr="00311CE3" w:rsidRDefault="0054686D" w:rsidP="0054686D">
      <w:pPr>
        <w:tabs>
          <w:tab w:val="left" w:pos="3402"/>
        </w:tabs>
        <w:jc w:val="both"/>
        <w:rPr>
          <w:rFonts w:ascii="Calibri Light" w:hAnsi="Calibri Light" w:cs="Calibri Light"/>
          <w:b/>
          <w:sz w:val="22"/>
        </w:rPr>
      </w:pPr>
      <w:r>
        <w:rPr>
          <w:rFonts w:ascii="Calibri Light" w:hAnsi="Calibri Light" w:cs="Calibri Light"/>
          <w:b/>
          <w:sz w:val="20"/>
          <w:szCs w:val="20"/>
        </w:rPr>
        <w:tab/>
      </w:r>
      <w:r>
        <w:rPr>
          <w:rFonts w:ascii="Calibri Light" w:hAnsi="Calibri Light" w:cs="Calibri Light"/>
          <w:b/>
          <w:sz w:val="20"/>
          <w:szCs w:val="20"/>
        </w:rPr>
        <w:tab/>
      </w:r>
      <w:r>
        <w:rPr>
          <w:rFonts w:ascii="Calibri Light" w:hAnsi="Calibri Light" w:cs="Calibri Light"/>
          <w:b/>
          <w:sz w:val="20"/>
          <w:szCs w:val="20"/>
        </w:rPr>
        <w:tab/>
      </w:r>
      <w:r>
        <w:rPr>
          <w:rFonts w:ascii="Calibri Light" w:hAnsi="Calibri Light" w:cs="Calibri Light"/>
          <w:b/>
          <w:sz w:val="20"/>
          <w:szCs w:val="20"/>
        </w:rPr>
        <w:tab/>
      </w:r>
      <w:r>
        <w:rPr>
          <w:rFonts w:ascii="Calibri Light" w:hAnsi="Calibri Light" w:cs="Calibri Light"/>
          <w:b/>
          <w:sz w:val="20"/>
          <w:szCs w:val="20"/>
        </w:rPr>
        <w:tab/>
      </w:r>
      <w:r>
        <w:rPr>
          <w:rFonts w:ascii="Calibri Light" w:hAnsi="Calibri Light" w:cs="Calibri Light"/>
          <w:b/>
          <w:sz w:val="20"/>
          <w:szCs w:val="20"/>
        </w:rPr>
        <w:tab/>
      </w:r>
      <w:r w:rsidR="00BA7FB4" w:rsidRPr="00311CE3">
        <w:rPr>
          <w:rFonts w:ascii="Calibri Light" w:hAnsi="Calibri Light" w:cs="Calibri Light"/>
          <w:b/>
          <w:sz w:val="22"/>
        </w:rPr>
        <w:t>U</w:t>
      </w:r>
      <w:r w:rsidR="001F2B87" w:rsidRPr="00311CE3">
        <w:rPr>
          <w:rFonts w:ascii="Calibri Light" w:hAnsi="Calibri Light" w:cs="Calibri Light"/>
          <w:b/>
          <w:sz w:val="22"/>
        </w:rPr>
        <w:t xml:space="preserve">RZĄD GMINY </w:t>
      </w:r>
      <w:r w:rsidR="005C18D5" w:rsidRPr="00311CE3">
        <w:rPr>
          <w:rFonts w:ascii="Calibri Light" w:hAnsi="Calibri Light" w:cs="Calibri Light"/>
          <w:b/>
          <w:sz w:val="22"/>
        </w:rPr>
        <w:t>SKOŁYSZYN</w:t>
      </w:r>
    </w:p>
    <w:p w14:paraId="786AC2DB" w14:textId="00EC2913" w:rsidR="001F2B87" w:rsidRPr="00311CE3" w:rsidRDefault="00A077D2" w:rsidP="000B4F8D">
      <w:pPr>
        <w:tabs>
          <w:tab w:val="left" w:pos="3402"/>
        </w:tabs>
        <w:rPr>
          <w:rFonts w:ascii="Calibri Light" w:hAnsi="Calibri Light" w:cs="Calibri Light"/>
          <w:b/>
          <w:sz w:val="22"/>
        </w:rPr>
      </w:pPr>
      <w:r w:rsidRPr="00311CE3">
        <w:rPr>
          <w:rFonts w:ascii="Calibri Light" w:hAnsi="Calibri Light" w:cs="Calibri Light"/>
          <w:b/>
          <w:sz w:val="22"/>
        </w:rPr>
        <w:t xml:space="preserve">                                                                                                </w:t>
      </w:r>
      <w:r w:rsidR="00F02528" w:rsidRPr="00311CE3">
        <w:rPr>
          <w:rFonts w:ascii="Calibri Light" w:hAnsi="Calibri Light" w:cs="Calibri Light"/>
          <w:b/>
          <w:sz w:val="22"/>
        </w:rPr>
        <w:t xml:space="preserve">                     </w:t>
      </w:r>
      <w:r w:rsidR="000B4F8D">
        <w:rPr>
          <w:rFonts w:ascii="Calibri Light" w:hAnsi="Calibri Light" w:cs="Calibri Light"/>
          <w:b/>
          <w:sz w:val="22"/>
        </w:rPr>
        <w:tab/>
      </w:r>
      <w:r w:rsidR="00F02528" w:rsidRPr="00311CE3">
        <w:rPr>
          <w:rFonts w:ascii="Calibri Light" w:hAnsi="Calibri Light" w:cs="Calibri Light"/>
          <w:b/>
          <w:sz w:val="22"/>
        </w:rPr>
        <w:t xml:space="preserve"> </w:t>
      </w:r>
      <w:r w:rsidR="001F2B87" w:rsidRPr="00311CE3">
        <w:rPr>
          <w:rFonts w:ascii="Calibri Light" w:hAnsi="Calibri Light" w:cs="Calibri Light"/>
          <w:b/>
          <w:sz w:val="22"/>
        </w:rPr>
        <w:t>38-242 SKOŁYSZYN 12</w:t>
      </w:r>
    </w:p>
    <w:p w14:paraId="1C8EA94E" w14:textId="380AC61B" w:rsidR="0030670C" w:rsidRPr="00311CE3" w:rsidRDefault="001D3D7B" w:rsidP="000B4F8D">
      <w:pPr>
        <w:tabs>
          <w:tab w:val="left" w:pos="3402"/>
        </w:tabs>
        <w:rPr>
          <w:rFonts w:ascii="Calibri Light" w:hAnsi="Calibri Light" w:cs="Calibri Light"/>
          <w:b/>
          <w:sz w:val="22"/>
        </w:rPr>
      </w:pPr>
      <w:r w:rsidRPr="00311CE3">
        <w:rPr>
          <w:rFonts w:ascii="Calibri Light" w:hAnsi="Calibri Light" w:cs="Calibri Light"/>
          <w:b/>
          <w:sz w:val="22"/>
        </w:rPr>
        <w:t xml:space="preserve">                                      </w:t>
      </w:r>
      <w:r w:rsidR="00401077" w:rsidRPr="00311CE3">
        <w:rPr>
          <w:rFonts w:ascii="Calibri Light" w:hAnsi="Calibri Light" w:cs="Calibri Light"/>
          <w:b/>
          <w:sz w:val="22"/>
        </w:rPr>
        <w:t xml:space="preserve">                        </w:t>
      </w:r>
      <w:r w:rsidR="00DB04F7" w:rsidRPr="00311CE3">
        <w:rPr>
          <w:rFonts w:ascii="Calibri Light" w:hAnsi="Calibri Light" w:cs="Calibri Light"/>
          <w:b/>
          <w:sz w:val="22"/>
        </w:rPr>
        <w:t xml:space="preserve">                                     </w:t>
      </w:r>
      <w:r w:rsidR="00401077" w:rsidRPr="00311CE3">
        <w:rPr>
          <w:rFonts w:ascii="Calibri Light" w:hAnsi="Calibri Light" w:cs="Calibri Light"/>
          <w:b/>
          <w:sz w:val="22"/>
        </w:rPr>
        <w:t xml:space="preserve"> </w:t>
      </w:r>
      <w:r w:rsidR="00A077D2" w:rsidRPr="00311CE3">
        <w:rPr>
          <w:rFonts w:ascii="Calibri Light" w:hAnsi="Calibri Light" w:cs="Calibri Light"/>
          <w:b/>
          <w:sz w:val="22"/>
        </w:rPr>
        <w:t xml:space="preserve">      </w:t>
      </w:r>
      <w:r w:rsidR="00F02528" w:rsidRPr="00311CE3">
        <w:rPr>
          <w:rFonts w:ascii="Calibri Light" w:hAnsi="Calibri Light" w:cs="Calibri Light"/>
          <w:b/>
          <w:sz w:val="22"/>
        </w:rPr>
        <w:t xml:space="preserve">                     </w:t>
      </w:r>
      <w:r w:rsidR="00A077D2" w:rsidRPr="00311CE3">
        <w:rPr>
          <w:rFonts w:ascii="Calibri Light" w:hAnsi="Calibri Light" w:cs="Calibri Light"/>
          <w:b/>
          <w:sz w:val="22"/>
        </w:rPr>
        <w:t xml:space="preserve"> </w:t>
      </w:r>
      <w:r w:rsidRPr="00311CE3">
        <w:rPr>
          <w:rFonts w:ascii="Calibri Light" w:hAnsi="Calibri Light" w:cs="Calibri Light"/>
          <w:b/>
          <w:sz w:val="22"/>
        </w:rPr>
        <w:t>e-mail: gmina@skolyszyn.pl</w:t>
      </w:r>
    </w:p>
    <w:p w14:paraId="2100495E" w14:textId="77777777" w:rsidR="00A13042" w:rsidRDefault="00A13042" w:rsidP="0054686D">
      <w:pPr>
        <w:tabs>
          <w:tab w:val="left" w:pos="3402"/>
        </w:tabs>
        <w:rPr>
          <w:rFonts w:ascii="Calibri Light" w:hAnsi="Calibri Light" w:cs="Calibri Light"/>
          <w:b/>
          <w:szCs w:val="24"/>
        </w:rPr>
      </w:pPr>
    </w:p>
    <w:p w14:paraId="16B2F3DF" w14:textId="77777777" w:rsidR="0054686D" w:rsidRDefault="0054686D" w:rsidP="0054686D">
      <w:pPr>
        <w:tabs>
          <w:tab w:val="left" w:pos="3402"/>
        </w:tabs>
        <w:rPr>
          <w:rFonts w:ascii="Calibri Light" w:hAnsi="Calibri Light" w:cs="Calibri Light"/>
          <w:b/>
          <w:szCs w:val="24"/>
        </w:rPr>
      </w:pPr>
    </w:p>
    <w:p w14:paraId="3EF3C115" w14:textId="6A426F3A" w:rsidR="0054686D" w:rsidRPr="00311CE3" w:rsidRDefault="0030670C" w:rsidP="0054686D">
      <w:pPr>
        <w:tabs>
          <w:tab w:val="left" w:pos="3402"/>
        </w:tabs>
        <w:jc w:val="center"/>
        <w:rPr>
          <w:rFonts w:ascii="Calibri Light" w:hAnsi="Calibri Light" w:cs="Calibri Light"/>
          <w:b/>
          <w:i/>
          <w:color w:val="000000" w:themeColor="text1"/>
          <w:sz w:val="18"/>
          <w:szCs w:val="18"/>
        </w:rPr>
      </w:pPr>
      <w:r w:rsidRPr="00311CE3">
        <w:rPr>
          <w:rFonts w:ascii="Calibri Light" w:hAnsi="Calibri Light" w:cs="Calibri Light"/>
          <w:b/>
          <w:i/>
          <w:sz w:val="18"/>
          <w:szCs w:val="18"/>
        </w:rPr>
        <w:t>M</w:t>
      </w:r>
      <w:r w:rsidR="00F02528" w:rsidRPr="00311CE3">
        <w:rPr>
          <w:rFonts w:ascii="Calibri Light" w:hAnsi="Calibri Light" w:cs="Calibri Light"/>
          <w:b/>
          <w:i/>
          <w:sz w:val="18"/>
          <w:szCs w:val="18"/>
        </w:rPr>
        <w:t>aj</w:t>
      </w:r>
      <w:r w:rsidR="00EC4254" w:rsidRPr="00311CE3">
        <w:rPr>
          <w:rFonts w:ascii="Calibri Light" w:hAnsi="Calibri Light" w:cs="Calibri Light"/>
          <w:b/>
          <w:i/>
          <w:sz w:val="18"/>
          <w:szCs w:val="18"/>
        </w:rPr>
        <w:t xml:space="preserve"> </w:t>
      </w:r>
      <w:r w:rsidR="00A813C0" w:rsidRPr="00311CE3">
        <w:rPr>
          <w:rFonts w:ascii="Calibri Light" w:hAnsi="Calibri Light" w:cs="Calibri Light"/>
          <w:b/>
          <w:i/>
          <w:color w:val="000000" w:themeColor="text1"/>
          <w:sz w:val="18"/>
          <w:szCs w:val="18"/>
        </w:rPr>
        <w:t>202</w:t>
      </w:r>
      <w:r w:rsidR="00A13042">
        <w:rPr>
          <w:rFonts w:ascii="Calibri Light" w:hAnsi="Calibri Light" w:cs="Calibri Light"/>
          <w:b/>
          <w:i/>
          <w:color w:val="000000" w:themeColor="text1"/>
          <w:sz w:val="18"/>
          <w:szCs w:val="18"/>
        </w:rPr>
        <w:t>4</w:t>
      </w:r>
      <w:r w:rsidR="00F02528" w:rsidRPr="00311CE3">
        <w:rPr>
          <w:rFonts w:ascii="Calibri Light" w:hAnsi="Calibri Light" w:cs="Calibri Light"/>
          <w:b/>
          <w:i/>
          <w:color w:val="000000" w:themeColor="text1"/>
          <w:sz w:val="18"/>
          <w:szCs w:val="18"/>
        </w:rPr>
        <w:t xml:space="preserve"> rok</w:t>
      </w:r>
    </w:p>
    <w:sdt>
      <w:sdtPr>
        <w:rPr>
          <w:rFonts w:asciiTheme="majorHAnsi" w:hAnsiTheme="majorHAnsi" w:cstheme="majorHAnsi"/>
          <w:color w:val="000000" w:themeColor="text1"/>
          <w:szCs w:val="24"/>
          <w:highlight w:val="lightGray"/>
        </w:rPr>
        <w:id w:val="1365241774"/>
        <w:docPartObj>
          <w:docPartGallery w:val="Table of Contents"/>
          <w:docPartUnique/>
        </w:docPartObj>
      </w:sdtPr>
      <w:sdtEndPr>
        <w:rPr>
          <w:bCs/>
          <w:color w:val="FF0000"/>
          <w:sz w:val="20"/>
          <w:szCs w:val="20"/>
          <w:highlight w:val="none"/>
        </w:rPr>
      </w:sdtEndPr>
      <w:sdtContent>
        <w:p w14:paraId="68ACE3BD" w14:textId="7A17F997" w:rsidR="008D7DD8" w:rsidRPr="00BA47AB" w:rsidRDefault="00F02528" w:rsidP="00435A8F">
          <w:pPr>
            <w:shd w:val="clear" w:color="auto" w:fill="BDD6EE" w:themeFill="accent1" w:themeFillTint="66"/>
            <w:tabs>
              <w:tab w:val="left" w:pos="990"/>
              <w:tab w:val="left" w:pos="3402"/>
            </w:tabs>
            <w:rPr>
              <w:rFonts w:asciiTheme="majorHAnsi" w:hAnsiTheme="majorHAnsi" w:cstheme="majorHAnsi"/>
              <w:b/>
              <w:color w:val="000000" w:themeColor="text1"/>
              <w:sz w:val="22"/>
            </w:rPr>
          </w:pPr>
          <w:r w:rsidRPr="00BA47AB">
            <w:rPr>
              <w:rFonts w:asciiTheme="majorHAnsi" w:hAnsiTheme="majorHAnsi" w:cstheme="majorHAnsi"/>
              <w:b/>
              <w:color w:val="000000" w:themeColor="text1"/>
              <w:sz w:val="22"/>
            </w:rPr>
            <w:t>SPIS TREŚCI</w:t>
          </w:r>
        </w:p>
        <w:p w14:paraId="2692D45A" w14:textId="77777777" w:rsidR="00936650" w:rsidRDefault="005F6724">
          <w:pPr>
            <w:pStyle w:val="Spistreci1"/>
            <w:rPr>
              <w:rFonts w:asciiTheme="minorHAnsi" w:eastAsiaTheme="minorEastAsia" w:hAnsiTheme="minorHAnsi" w:cstheme="minorBidi"/>
              <w:b w:val="0"/>
              <w:color w:val="auto"/>
              <w:sz w:val="22"/>
              <w:szCs w:val="22"/>
              <w:lang w:eastAsia="pl-PL"/>
            </w:rPr>
          </w:pPr>
          <w:r w:rsidRPr="00BA47AB">
            <w:rPr>
              <w:rFonts w:asciiTheme="majorHAnsi" w:hAnsiTheme="majorHAnsi" w:cstheme="majorHAnsi"/>
              <w:b w:val="0"/>
              <w:bCs/>
              <w:sz w:val="22"/>
              <w:szCs w:val="22"/>
            </w:rPr>
            <w:fldChar w:fldCharType="begin"/>
          </w:r>
          <w:r w:rsidR="0065356D" w:rsidRPr="00BA47AB">
            <w:rPr>
              <w:rFonts w:asciiTheme="majorHAnsi" w:hAnsiTheme="majorHAnsi" w:cstheme="majorHAnsi"/>
              <w:b w:val="0"/>
              <w:bCs/>
              <w:sz w:val="22"/>
              <w:szCs w:val="22"/>
            </w:rPr>
            <w:instrText xml:space="preserve"> TOC \o "1-4" \h \z \u </w:instrText>
          </w:r>
          <w:r w:rsidRPr="00BA47AB">
            <w:rPr>
              <w:rFonts w:asciiTheme="majorHAnsi" w:hAnsiTheme="majorHAnsi" w:cstheme="majorHAnsi"/>
              <w:b w:val="0"/>
              <w:bCs/>
              <w:sz w:val="22"/>
              <w:szCs w:val="22"/>
            </w:rPr>
            <w:fldChar w:fldCharType="separate"/>
          </w:r>
          <w:hyperlink w:anchor="_Toc168049126" w:history="1">
            <w:r w:rsidR="00936650" w:rsidRPr="00400B36">
              <w:rPr>
                <w:rStyle w:val="Hipercze"/>
                <w:rFonts w:ascii="Verdana" w:hAnsi="Verdana" w:cs="Times New Roman"/>
              </w:rPr>
              <w:t>Wstęp</w:t>
            </w:r>
            <w:r w:rsidR="00936650">
              <w:rPr>
                <w:webHidden/>
              </w:rPr>
              <w:tab/>
            </w:r>
            <w:r w:rsidR="00936650">
              <w:rPr>
                <w:webHidden/>
              </w:rPr>
              <w:fldChar w:fldCharType="begin"/>
            </w:r>
            <w:r w:rsidR="00936650">
              <w:rPr>
                <w:webHidden/>
              </w:rPr>
              <w:instrText xml:space="preserve"> PAGEREF _Toc168049126 \h </w:instrText>
            </w:r>
            <w:r w:rsidR="00936650">
              <w:rPr>
                <w:webHidden/>
              </w:rPr>
            </w:r>
            <w:r w:rsidR="00936650">
              <w:rPr>
                <w:webHidden/>
              </w:rPr>
              <w:fldChar w:fldCharType="separate"/>
            </w:r>
            <w:r w:rsidR="00936650">
              <w:rPr>
                <w:webHidden/>
              </w:rPr>
              <w:t>4</w:t>
            </w:r>
            <w:r w:rsidR="00936650">
              <w:rPr>
                <w:webHidden/>
              </w:rPr>
              <w:fldChar w:fldCharType="end"/>
            </w:r>
          </w:hyperlink>
        </w:p>
        <w:p w14:paraId="69E93764" w14:textId="77777777" w:rsidR="00936650" w:rsidRDefault="005D104D">
          <w:pPr>
            <w:pStyle w:val="Spistreci3"/>
            <w:rPr>
              <w:rFonts w:asciiTheme="minorHAnsi" w:eastAsiaTheme="minorEastAsia" w:hAnsiTheme="minorHAnsi"/>
              <w:color w:val="auto"/>
              <w:sz w:val="22"/>
              <w:lang w:eastAsia="pl-PL"/>
            </w:rPr>
          </w:pPr>
          <w:hyperlink w:anchor="_Toc168049127" w:history="1">
            <w:r w:rsidR="00936650" w:rsidRPr="00400B36">
              <w:rPr>
                <w:rStyle w:val="Hipercze"/>
              </w:rPr>
              <w:t>1.</w:t>
            </w:r>
            <w:r w:rsidR="00936650">
              <w:rPr>
                <w:rFonts w:asciiTheme="minorHAnsi" w:eastAsiaTheme="minorEastAsia" w:hAnsiTheme="minorHAnsi"/>
                <w:color w:val="auto"/>
                <w:sz w:val="22"/>
                <w:lang w:eastAsia="pl-PL"/>
              </w:rPr>
              <w:tab/>
            </w:r>
            <w:r w:rsidR="00936650" w:rsidRPr="00400B36">
              <w:rPr>
                <w:rStyle w:val="Hipercze"/>
              </w:rPr>
              <w:t>Podstawa prawna i opis struktury dokumentu Raportu o stanie gminy</w:t>
            </w:r>
            <w:r w:rsidR="00936650">
              <w:rPr>
                <w:webHidden/>
              </w:rPr>
              <w:tab/>
            </w:r>
            <w:r w:rsidR="00936650">
              <w:rPr>
                <w:webHidden/>
              </w:rPr>
              <w:fldChar w:fldCharType="begin"/>
            </w:r>
            <w:r w:rsidR="00936650">
              <w:rPr>
                <w:webHidden/>
              </w:rPr>
              <w:instrText xml:space="preserve"> PAGEREF _Toc168049127 \h </w:instrText>
            </w:r>
            <w:r w:rsidR="00936650">
              <w:rPr>
                <w:webHidden/>
              </w:rPr>
            </w:r>
            <w:r w:rsidR="00936650">
              <w:rPr>
                <w:webHidden/>
              </w:rPr>
              <w:fldChar w:fldCharType="separate"/>
            </w:r>
            <w:r w:rsidR="00936650">
              <w:rPr>
                <w:webHidden/>
              </w:rPr>
              <w:t>5</w:t>
            </w:r>
            <w:r w:rsidR="00936650">
              <w:rPr>
                <w:webHidden/>
              </w:rPr>
              <w:fldChar w:fldCharType="end"/>
            </w:r>
          </w:hyperlink>
        </w:p>
        <w:p w14:paraId="32FEE819" w14:textId="77777777" w:rsidR="00936650" w:rsidRDefault="005D104D">
          <w:pPr>
            <w:pStyle w:val="Spistreci3"/>
            <w:rPr>
              <w:rFonts w:asciiTheme="minorHAnsi" w:eastAsiaTheme="minorEastAsia" w:hAnsiTheme="minorHAnsi"/>
              <w:color w:val="auto"/>
              <w:sz w:val="22"/>
              <w:lang w:eastAsia="pl-PL"/>
            </w:rPr>
          </w:pPr>
          <w:hyperlink w:anchor="_Toc168049128" w:history="1">
            <w:r w:rsidR="00936650" w:rsidRPr="00400B36">
              <w:rPr>
                <w:rStyle w:val="Hipercze"/>
                <w:rFonts w:eastAsia="Calibri"/>
              </w:rPr>
              <w:t>2.</w:t>
            </w:r>
            <w:r w:rsidR="00936650">
              <w:rPr>
                <w:rFonts w:asciiTheme="minorHAnsi" w:eastAsiaTheme="minorEastAsia" w:hAnsiTheme="minorHAnsi"/>
                <w:color w:val="auto"/>
                <w:sz w:val="22"/>
                <w:lang w:eastAsia="pl-PL"/>
              </w:rPr>
              <w:tab/>
            </w:r>
            <w:r w:rsidR="00936650" w:rsidRPr="00400B36">
              <w:rPr>
                <w:rStyle w:val="Hipercze"/>
                <w:rFonts w:eastAsia="Calibri"/>
              </w:rPr>
              <w:t>Krótka charakterystyka Gminy Skołyszyn</w:t>
            </w:r>
            <w:r w:rsidR="00936650">
              <w:rPr>
                <w:webHidden/>
              </w:rPr>
              <w:tab/>
            </w:r>
            <w:r w:rsidR="00936650">
              <w:rPr>
                <w:webHidden/>
              </w:rPr>
              <w:fldChar w:fldCharType="begin"/>
            </w:r>
            <w:r w:rsidR="00936650">
              <w:rPr>
                <w:webHidden/>
              </w:rPr>
              <w:instrText xml:space="preserve"> PAGEREF _Toc168049128 \h </w:instrText>
            </w:r>
            <w:r w:rsidR="00936650">
              <w:rPr>
                <w:webHidden/>
              </w:rPr>
            </w:r>
            <w:r w:rsidR="00936650">
              <w:rPr>
                <w:webHidden/>
              </w:rPr>
              <w:fldChar w:fldCharType="separate"/>
            </w:r>
            <w:r w:rsidR="00936650">
              <w:rPr>
                <w:webHidden/>
              </w:rPr>
              <w:t>5</w:t>
            </w:r>
            <w:r w:rsidR="00936650">
              <w:rPr>
                <w:webHidden/>
              </w:rPr>
              <w:fldChar w:fldCharType="end"/>
            </w:r>
          </w:hyperlink>
        </w:p>
        <w:p w14:paraId="781AC8B7" w14:textId="77777777" w:rsidR="00936650" w:rsidRDefault="005D104D">
          <w:pPr>
            <w:pStyle w:val="Spistreci1"/>
            <w:rPr>
              <w:rFonts w:asciiTheme="minorHAnsi" w:eastAsiaTheme="minorEastAsia" w:hAnsiTheme="minorHAnsi" w:cstheme="minorBidi"/>
              <w:b w:val="0"/>
              <w:color w:val="auto"/>
              <w:sz w:val="22"/>
              <w:szCs w:val="22"/>
              <w:lang w:eastAsia="pl-PL"/>
            </w:rPr>
          </w:pPr>
          <w:hyperlink w:anchor="_Toc168049129" w:history="1">
            <w:r w:rsidR="00936650" w:rsidRPr="00400B36">
              <w:rPr>
                <w:rStyle w:val="Hipercze"/>
              </w:rPr>
              <w:t>I.</w:t>
            </w:r>
            <w:r w:rsidR="00936650">
              <w:rPr>
                <w:rFonts w:asciiTheme="minorHAnsi" w:eastAsiaTheme="minorEastAsia" w:hAnsiTheme="minorHAnsi" w:cstheme="minorBidi"/>
                <w:b w:val="0"/>
                <w:color w:val="auto"/>
                <w:sz w:val="22"/>
                <w:szCs w:val="22"/>
                <w:lang w:eastAsia="pl-PL"/>
              </w:rPr>
              <w:tab/>
            </w:r>
            <w:r w:rsidR="00936650" w:rsidRPr="00400B36">
              <w:rPr>
                <w:rStyle w:val="Hipercze"/>
              </w:rPr>
              <w:t>Realizacja zadań w sferze zarządzania</w:t>
            </w:r>
            <w:r w:rsidR="00936650">
              <w:rPr>
                <w:webHidden/>
              </w:rPr>
              <w:tab/>
            </w:r>
            <w:r w:rsidR="00936650">
              <w:rPr>
                <w:webHidden/>
              </w:rPr>
              <w:fldChar w:fldCharType="begin"/>
            </w:r>
            <w:r w:rsidR="00936650">
              <w:rPr>
                <w:webHidden/>
              </w:rPr>
              <w:instrText xml:space="preserve"> PAGEREF _Toc168049129 \h </w:instrText>
            </w:r>
            <w:r w:rsidR="00936650">
              <w:rPr>
                <w:webHidden/>
              </w:rPr>
            </w:r>
            <w:r w:rsidR="00936650">
              <w:rPr>
                <w:webHidden/>
              </w:rPr>
              <w:fldChar w:fldCharType="separate"/>
            </w:r>
            <w:r w:rsidR="00936650">
              <w:rPr>
                <w:webHidden/>
              </w:rPr>
              <w:t>9</w:t>
            </w:r>
            <w:r w:rsidR="00936650">
              <w:rPr>
                <w:webHidden/>
              </w:rPr>
              <w:fldChar w:fldCharType="end"/>
            </w:r>
          </w:hyperlink>
        </w:p>
        <w:p w14:paraId="3693192E" w14:textId="77777777" w:rsidR="00936650" w:rsidRDefault="005D104D">
          <w:pPr>
            <w:pStyle w:val="Spistreci3"/>
            <w:rPr>
              <w:rFonts w:asciiTheme="minorHAnsi" w:eastAsiaTheme="minorEastAsia" w:hAnsiTheme="minorHAnsi"/>
              <w:color w:val="auto"/>
              <w:sz w:val="22"/>
              <w:lang w:eastAsia="pl-PL"/>
            </w:rPr>
          </w:pPr>
          <w:hyperlink w:anchor="_Toc168049130" w:history="1">
            <w:r w:rsidR="00936650" w:rsidRPr="00400B36">
              <w:rPr>
                <w:rStyle w:val="Hipercze"/>
              </w:rPr>
              <w:t>1.</w:t>
            </w:r>
            <w:r w:rsidR="00936650">
              <w:rPr>
                <w:rFonts w:asciiTheme="minorHAnsi" w:eastAsiaTheme="minorEastAsia" w:hAnsiTheme="minorHAnsi"/>
                <w:color w:val="auto"/>
                <w:sz w:val="22"/>
                <w:lang w:eastAsia="pl-PL"/>
              </w:rPr>
              <w:tab/>
            </w:r>
            <w:r w:rsidR="00936650" w:rsidRPr="00400B36">
              <w:rPr>
                <w:rStyle w:val="Hipercze"/>
              </w:rPr>
              <w:t xml:space="preserve">Zarządzanie Gminą Skołyszyn - </w:t>
            </w:r>
            <w:r w:rsidR="00936650" w:rsidRPr="00400B36">
              <w:rPr>
                <w:rStyle w:val="Hipercze"/>
                <w:rFonts w:eastAsia="Calibri"/>
              </w:rPr>
              <w:t>Władze Gminy Skołyszyn</w:t>
            </w:r>
            <w:r w:rsidR="00936650">
              <w:rPr>
                <w:webHidden/>
              </w:rPr>
              <w:tab/>
            </w:r>
            <w:r w:rsidR="00936650">
              <w:rPr>
                <w:webHidden/>
              </w:rPr>
              <w:fldChar w:fldCharType="begin"/>
            </w:r>
            <w:r w:rsidR="00936650">
              <w:rPr>
                <w:webHidden/>
              </w:rPr>
              <w:instrText xml:space="preserve"> PAGEREF _Toc168049130 \h </w:instrText>
            </w:r>
            <w:r w:rsidR="00936650">
              <w:rPr>
                <w:webHidden/>
              </w:rPr>
            </w:r>
            <w:r w:rsidR="00936650">
              <w:rPr>
                <w:webHidden/>
              </w:rPr>
              <w:fldChar w:fldCharType="separate"/>
            </w:r>
            <w:r w:rsidR="00936650">
              <w:rPr>
                <w:webHidden/>
              </w:rPr>
              <w:t>9</w:t>
            </w:r>
            <w:r w:rsidR="00936650">
              <w:rPr>
                <w:webHidden/>
              </w:rPr>
              <w:fldChar w:fldCharType="end"/>
            </w:r>
          </w:hyperlink>
        </w:p>
        <w:p w14:paraId="4439C790" w14:textId="77777777" w:rsidR="00936650" w:rsidRDefault="005D104D">
          <w:pPr>
            <w:pStyle w:val="Spistreci3"/>
            <w:rPr>
              <w:rFonts w:asciiTheme="minorHAnsi" w:eastAsiaTheme="minorEastAsia" w:hAnsiTheme="minorHAnsi"/>
              <w:color w:val="auto"/>
              <w:sz w:val="22"/>
              <w:lang w:eastAsia="pl-PL"/>
            </w:rPr>
          </w:pPr>
          <w:hyperlink w:anchor="_Toc168049131" w:history="1">
            <w:r w:rsidR="00936650" w:rsidRPr="00400B36">
              <w:rPr>
                <w:rStyle w:val="Hipercze"/>
              </w:rPr>
              <w:t>2.</w:t>
            </w:r>
            <w:r w:rsidR="00936650">
              <w:rPr>
                <w:rFonts w:asciiTheme="minorHAnsi" w:eastAsiaTheme="minorEastAsia" w:hAnsiTheme="minorHAnsi"/>
                <w:color w:val="auto"/>
                <w:sz w:val="22"/>
                <w:lang w:eastAsia="pl-PL"/>
              </w:rPr>
              <w:tab/>
            </w:r>
            <w:r w:rsidR="00936650" w:rsidRPr="00400B36">
              <w:rPr>
                <w:rStyle w:val="Hipercze"/>
              </w:rPr>
              <w:t>Przygotowywanie projektów uchwał na sesję Rady Gminy Skołyszyn</w:t>
            </w:r>
            <w:r w:rsidR="00936650">
              <w:rPr>
                <w:webHidden/>
              </w:rPr>
              <w:tab/>
            </w:r>
            <w:r w:rsidR="00936650">
              <w:rPr>
                <w:webHidden/>
              </w:rPr>
              <w:fldChar w:fldCharType="begin"/>
            </w:r>
            <w:r w:rsidR="00936650">
              <w:rPr>
                <w:webHidden/>
              </w:rPr>
              <w:instrText xml:space="preserve"> PAGEREF _Toc168049131 \h </w:instrText>
            </w:r>
            <w:r w:rsidR="00936650">
              <w:rPr>
                <w:webHidden/>
              </w:rPr>
            </w:r>
            <w:r w:rsidR="00936650">
              <w:rPr>
                <w:webHidden/>
              </w:rPr>
              <w:fldChar w:fldCharType="separate"/>
            </w:r>
            <w:r w:rsidR="00936650">
              <w:rPr>
                <w:webHidden/>
              </w:rPr>
              <w:t>11</w:t>
            </w:r>
            <w:r w:rsidR="00936650">
              <w:rPr>
                <w:webHidden/>
              </w:rPr>
              <w:fldChar w:fldCharType="end"/>
            </w:r>
          </w:hyperlink>
        </w:p>
        <w:p w14:paraId="77A9AE95" w14:textId="77777777" w:rsidR="00936650" w:rsidRDefault="005D104D">
          <w:pPr>
            <w:pStyle w:val="Spistreci3"/>
            <w:rPr>
              <w:rFonts w:asciiTheme="minorHAnsi" w:eastAsiaTheme="minorEastAsia" w:hAnsiTheme="minorHAnsi"/>
              <w:color w:val="auto"/>
              <w:sz w:val="22"/>
              <w:lang w:eastAsia="pl-PL"/>
            </w:rPr>
          </w:pPr>
          <w:hyperlink w:anchor="_Toc168049132" w:history="1">
            <w:r w:rsidR="00936650" w:rsidRPr="00400B36">
              <w:rPr>
                <w:rStyle w:val="Hipercze"/>
              </w:rPr>
              <w:t>3.</w:t>
            </w:r>
            <w:r w:rsidR="00936650">
              <w:rPr>
                <w:rFonts w:asciiTheme="minorHAnsi" w:eastAsiaTheme="minorEastAsia" w:hAnsiTheme="minorHAnsi"/>
                <w:color w:val="auto"/>
                <w:sz w:val="22"/>
                <w:lang w:eastAsia="pl-PL"/>
              </w:rPr>
              <w:tab/>
            </w:r>
            <w:r w:rsidR="00936650" w:rsidRPr="00400B36">
              <w:rPr>
                <w:rStyle w:val="Hipercze"/>
              </w:rPr>
              <w:t>Opracowywanie programów rozwoju w trybie określonym w przepisach o zasadach prowadzenia polityki rozwoju</w:t>
            </w:r>
            <w:r w:rsidR="00936650">
              <w:rPr>
                <w:webHidden/>
              </w:rPr>
              <w:tab/>
            </w:r>
            <w:r w:rsidR="00936650">
              <w:rPr>
                <w:webHidden/>
              </w:rPr>
              <w:fldChar w:fldCharType="begin"/>
            </w:r>
            <w:r w:rsidR="00936650">
              <w:rPr>
                <w:webHidden/>
              </w:rPr>
              <w:instrText xml:space="preserve"> PAGEREF _Toc168049132 \h </w:instrText>
            </w:r>
            <w:r w:rsidR="00936650">
              <w:rPr>
                <w:webHidden/>
              </w:rPr>
            </w:r>
            <w:r w:rsidR="00936650">
              <w:rPr>
                <w:webHidden/>
              </w:rPr>
              <w:fldChar w:fldCharType="separate"/>
            </w:r>
            <w:r w:rsidR="00936650">
              <w:rPr>
                <w:webHidden/>
              </w:rPr>
              <w:t>11</w:t>
            </w:r>
            <w:r w:rsidR="00936650">
              <w:rPr>
                <w:webHidden/>
              </w:rPr>
              <w:fldChar w:fldCharType="end"/>
            </w:r>
          </w:hyperlink>
        </w:p>
        <w:p w14:paraId="439B9113" w14:textId="77777777" w:rsidR="00936650" w:rsidRDefault="005D104D">
          <w:pPr>
            <w:pStyle w:val="Spistreci3"/>
            <w:rPr>
              <w:rFonts w:asciiTheme="minorHAnsi" w:eastAsiaTheme="minorEastAsia" w:hAnsiTheme="minorHAnsi"/>
              <w:color w:val="auto"/>
              <w:sz w:val="22"/>
              <w:lang w:eastAsia="pl-PL"/>
            </w:rPr>
          </w:pPr>
          <w:hyperlink w:anchor="_Toc168049133" w:history="1">
            <w:r w:rsidR="00936650" w:rsidRPr="00400B36">
              <w:rPr>
                <w:rStyle w:val="Hipercze"/>
              </w:rPr>
              <w:t>4.</w:t>
            </w:r>
            <w:r w:rsidR="00936650">
              <w:rPr>
                <w:rFonts w:asciiTheme="minorHAnsi" w:eastAsiaTheme="minorEastAsia" w:hAnsiTheme="minorHAnsi"/>
                <w:color w:val="auto"/>
                <w:sz w:val="22"/>
                <w:lang w:eastAsia="pl-PL"/>
              </w:rPr>
              <w:tab/>
            </w:r>
            <w:r w:rsidR="00936650" w:rsidRPr="00400B36">
              <w:rPr>
                <w:rStyle w:val="Hipercze"/>
              </w:rPr>
              <w:t>Określanie sposobu realizacji uchwał</w:t>
            </w:r>
            <w:r w:rsidR="00936650">
              <w:rPr>
                <w:webHidden/>
              </w:rPr>
              <w:tab/>
            </w:r>
            <w:r w:rsidR="00936650">
              <w:rPr>
                <w:webHidden/>
              </w:rPr>
              <w:fldChar w:fldCharType="begin"/>
            </w:r>
            <w:r w:rsidR="00936650">
              <w:rPr>
                <w:webHidden/>
              </w:rPr>
              <w:instrText xml:space="preserve"> PAGEREF _Toc168049133 \h </w:instrText>
            </w:r>
            <w:r w:rsidR="00936650">
              <w:rPr>
                <w:webHidden/>
              </w:rPr>
            </w:r>
            <w:r w:rsidR="00936650">
              <w:rPr>
                <w:webHidden/>
              </w:rPr>
              <w:fldChar w:fldCharType="separate"/>
            </w:r>
            <w:r w:rsidR="00936650">
              <w:rPr>
                <w:webHidden/>
              </w:rPr>
              <w:t>12</w:t>
            </w:r>
            <w:r w:rsidR="00936650">
              <w:rPr>
                <w:webHidden/>
              </w:rPr>
              <w:fldChar w:fldCharType="end"/>
            </w:r>
          </w:hyperlink>
        </w:p>
        <w:p w14:paraId="421964FD" w14:textId="77777777" w:rsidR="00936650" w:rsidRDefault="005D104D">
          <w:pPr>
            <w:pStyle w:val="Spistreci3"/>
            <w:rPr>
              <w:rFonts w:asciiTheme="minorHAnsi" w:eastAsiaTheme="minorEastAsia" w:hAnsiTheme="minorHAnsi"/>
              <w:color w:val="auto"/>
              <w:sz w:val="22"/>
              <w:lang w:eastAsia="pl-PL"/>
            </w:rPr>
          </w:pPr>
          <w:hyperlink w:anchor="_Toc168049134" w:history="1">
            <w:r w:rsidR="00936650" w:rsidRPr="00400B36">
              <w:rPr>
                <w:rStyle w:val="Hipercze"/>
              </w:rPr>
              <w:t>5.</w:t>
            </w:r>
            <w:r w:rsidR="00936650">
              <w:rPr>
                <w:rFonts w:asciiTheme="minorHAnsi" w:eastAsiaTheme="minorEastAsia" w:hAnsiTheme="minorHAnsi"/>
                <w:color w:val="auto"/>
                <w:sz w:val="22"/>
                <w:lang w:eastAsia="pl-PL"/>
              </w:rPr>
              <w:tab/>
            </w:r>
            <w:r w:rsidR="00936650" w:rsidRPr="00400B36">
              <w:rPr>
                <w:rStyle w:val="Hipercze"/>
              </w:rPr>
              <w:t>Gospodarowanie mieniem komunalnym</w:t>
            </w:r>
            <w:r w:rsidR="00936650">
              <w:rPr>
                <w:webHidden/>
              </w:rPr>
              <w:tab/>
            </w:r>
            <w:r w:rsidR="00936650">
              <w:rPr>
                <w:webHidden/>
              </w:rPr>
              <w:fldChar w:fldCharType="begin"/>
            </w:r>
            <w:r w:rsidR="00936650">
              <w:rPr>
                <w:webHidden/>
              </w:rPr>
              <w:instrText xml:space="preserve"> PAGEREF _Toc168049134 \h </w:instrText>
            </w:r>
            <w:r w:rsidR="00936650">
              <w:rPr>
                <w:webHidden/>
              </w:rPr>
            </w:r>
            <w:r w:rsidR="00936650">
              <w:rPr>
                <w:webHidden/>
              </w:rPr>
              <w:fldChar w:fldCharType="separate"/>
            </w:r>
            <w:r w:rsidR="00936650">
              <w:rPr>
                <w:webHidden/>
              </w:rPr>
              <w:t>36</w:t>
            </w:r>
            <w:r w:rsidR="00936650">
              <w:rPr>
                <w:webHidden/>
              </w:rPr>
              <w:fldChar w:fldCharType="end"/>
            </w:r>
          </w:hyperlink>
        </w:p>
        <w:p w14:paraId="634404A4" w14:textId="77777777" w:rsidR="00936650" w:rsidRDefault="005D104D">
          <w:pPr>
            <w:pStyle w:val="Spistreci3"/>
            <w:rPr>
              <w:rFonts w:asciiTheme="minorHAnsi" w:eastAsiaTheme="minorEastAsia" w:hAnsiTheme="minorHAnsi"/>
              <w:color w:val="auto"/>
              <w:sz w:val="22"/>
              <w:lang w:eastAsia="pl-PL"/>
            </w:rPr>
          </w:pPr>
          <w:hyperlink w:anchor="_Toc168049135" w:history="1">
            <w:r w:rsidR="00936650" w:rsidRPr="00400B36">
              <w:rPr>
                <w:rStyle w:val="Hipercze"/>
              </w:rPr>
              <w:t>6.</w:t>
            </w:r>
            <w:r w:rsidR="00936650">
              <w:rPr>
                <w:rFonts w:asciiTheme="minorHAnsi" w:eastAsiaTheme="minorEastAsia" w:hAnsiTheme="minorHAnsi"/>
                <w:color w:val="auto"/>
                <w:sz w:val="22"/>
                <w:lang w:eastAsia="pl-PL"/>
              </w:rPr>
              <w:tab/>
            </w:r>
            <w:r w:rsidR="00936650" w:rsidRPr="00400B36">
              <w:rPr>
                <w:rStyle w:val="Hipercze"/>
              </w:rPr>
              <w:t>Wykonywanie budżetu Gminy Skołyszyn w 2023 roku</w:t>
            </w:r>
            <w:r w:rsidR="00936650">
              <w:rPr>
                <w:webHidden/>
              </w:rPr>
              <w:tab/>
            </w:r>
            <w:r w:rsidR="00936650">
              <w:rPr>
                <w:webHidden/>
              </w:rPr>
              <w:fldChar w:fldCharType="begin"/>
            </w:r>
            <w:r w:rsidR="00936650">
              <w:rPr>
                <w:webHidden/>
              </w:rPr>
              <w:instrText xml:space="preserve"> PAGEREF _Toc168049135 \h </w:instrText>
            </w:r>
            <w:r w:rsidR="00936650">
              <w:rPr>
                <w:webHidden/>
              </w:rPr>
            </w:r>
            <w:r w:rsidR="00936650">
              <w:rPr>
                <w:webHidden/>
              </w:rPr>
              <w:fldChar w:fldCharType="separate"/>
            </w:r>
            <w:r w:rsidR="00936650">
              <w:rPr>
                <w:webHidden/>
              </w:rPr>
              <w:t>37</w:t>
            </w:r>
            <w:r w:rsidR="00936650">
              <w:rPr>
                <w:webHidden/>
              </w:rPr>
              <w:fldChar w:fldCharType="end"/>
            </w:r>
          </w:hyperlink>
        </w:p>
        <w:p w14:paraId="4372F366" w14:textId="77777777" w:rsidR="00936650" w:rsidRDefault="005D104D">
          <w:pPr>
            <w:pStyle w:val="Spistreci3"/>
            <w:rPr>
              <w:rFonts w:asciiTheme="minorHAnsi" w:eastAsiaTheme="minorEastAsia" w:hAnsiTheme="minorHAnsi"/>
              <w:color w:val="auto"/>
              <w:sz w:val="22"/>
              <w:lang w:eastAsia="pl-PL"/>
            </w:rPr>
          </w:pPr>
          <w:hyperlink w:anchor="_Toc168049136" w:history="1">
            <w:r w:rsidR="00936650" w:rsidRPr="00400B36">
              <w:rPr>
                <w:rStyle w:val="Hipercze"/>
              </w:rPr>
              <w:t>7.</w:t>
            </w:r>
            <w:r w:rsidR="00936650">
              <w:rPr>
                <w:rFonts w:asciiTheme="minorHAnsi" w:eastAsiaTheme="minorEastAsia" w:hAnsiTheme="minorHAnsi"/>
                <w:color w:val="auto"/>
                <w:sz w:val="22"/>
                <w:lang w:eastAsia="pl-PL"/>
              </w:rPr>
              <w:tab/>
            </w:r>
            <w:r w:rsidR="00936650" w:rsidRPr="00400B36">
              <w:rPr>
                <w:rStyle w:val="Hipercze"/>
              </w:rPr>
              <w:t>Zatrudnienie kierowników gminnych jednostek organizacyjnych</w:t>
            </w:r>
            <w:r w:rsidR="00936650">
              <w:rPr>
                <w:webHidden/>
              </w:rPr>
              <w:tab/>
            </w:r>
            <w:r w:rsidR="00936650">
              <w:rPr>
                <w:webHidden/>
              </w:rPr>
              <w:fldChar w:fldCharType="begin"/>
            </w:r>
            <w:r w:rsidR="00936650">
              <w:rPr>
                <w:webHidden/>
              </w:rPr>
              <w:instrText xml:space="preserve"> PAGEREF _Toc168049136 \h </w:instrText>
            </w:r>
            <w:r w:rsidR="00936650">
              <w:rPr>
                <w:webHidden/>
              </w:rPr>
            </w:r>
            <w:r w:rsidR="00936650">
              <w:rPr>
                <w:webHidden/>
              </w:rPr>
              <w:fldChar w:fldCharType="separate"/>
            </w:r>
            <w:r w:rsidR="00936650">
              <w:rPr>
                <w:webHidden/>
              </w:rPr>
              <w:t>42</w:t>
            </w:r>
            <w:r w:rsidR="00936650">
              <w:rPr>
                <w:webHidden/>
              </w:rPr>
              <w:fldChar w:fldCharType="end"/>
            </w:r>
          </w:hyperlink>
        </w:p>
        <w:p w14:paraId="2BF07882" w14:textId="77777777" w:rsidR="00936650" w:rsidRDefault="005D104D">
          <w:pPr>
            <w:pStyle w:val="Spistreci3"/>
            <w:rPr>
              <w:rFonts w:asciiTheme="minorHAnsi" w:eastAsiaTheme="minorEastAsia" w:hAnsiTheme="minorHAnsi"/>
              <w:color w:val="auto"/>
              <w:sz w:val="22"/>
              <w:lang w:eastAsia="pl-PL"/>
            </w:rPr>
          </w:pPr>
          <w:hyperlink w:anchor="_Toc168049137" w:history="1">
            <w:r w:rsidR="00936650" w:rsidRPr="00400B36">
              <w:rPr>
                <w:rStyle w:val="Hipercze"/>
              </w:rPr>
              <w:t>8.</w:t>
            </w:r>
            <w:r w:rsidR="00936650">
              <w:rPr>
                <w:rFonts w:asciiTheme="minorHAnsi" w:eastAsiaTheme="minorEastAsia" w:hAnsiTheme="minorHAnsi"/>
                <w:color w:val="auto"/>
                <w:sz w:val="22"/>
                <w:lang w:eastAsia="pl-PL"/>
              </w:rPr>
              <w:tab/>
            </w:r>
            <w:r w:rsidR="00936650" w:rsidRPr="00400B36">
              <w:rPr>
                <w:rStyle w:val="Hipercze"/>
              </w:rPr>
              <w:t>Zarządzanie Urzędem Gminy Skołyszyn</w:t>
            </w:r>
            <w:r w:rsidR="00936650">
              <w:rPr>
                <w:webHidden/>
              </w:rPr>
              <w:tab/>
            </w:r>
            <w:r w:rsidR="00936650">
              <w:rPr>
                <w:webHidden/>
              </w:rPr>
              <w:fldChar w:fldCharType="begin"/>
            </w:r>
            <w:r w:rsidR="00936650">
              <w:rPr>
                <w:webHidden/>
              </w:rPr>
              <w:instrText xml:space="preserve"> PAGEREF _Toc168049137 \h </w:instrText>
            </w:r>
            <w:r w:rsidR="00936650">
              <w:rPr>
                <w:webHidden/>
              </w:rPr>
            </w:r>
            <w:r w:rsidR="00936650">
              <w:rPr>
                <w:webHidden/>
              </w:rPr>
              <w:fldChar w:fldCharType="separate"/>
            </w:r>
            <w:r w:rsidR="00936650">
              <w:rPr>
                <w:webHidden/>
              </w:rPr>
              <w:t>43</w:t>
            </w:r>
            <w:r w:rsidR="00936650">
              <w:rPr>
                <w:webHidden/>
              </w:rPr>
              <w:fldChar w:fldCharType="end"/>
            </w:r>
          </w:hyperlink>
        </w:p>
        <w:p w14:paraId="434BCEA5" w14:textId="77777777" w:rsidR="00936650" w:rsidRDefault="005D104D">
          <w:pPr>
            <w:pStyle w:val="Spistreci3"/>
            <w:rPr>
              <w:rFonts w:asciiTheme="minorHAnsi" w:eastAsiaTheme="minorEastAsia" w:hAnsiTheme="minorHAnsi"/>
              <w:color w:val="auto"/>
              <w:sz w:val="22"/>
              <w:lang w:eastAsia="pl-PL"/>
            </w:rPr>
          </w:pPr>
          <w:hyperlink w:anchor="_Toc168049138" w:history="1">
            <w:r w:rsidR="00936650" w:rsidRPr="00400B36">
              <w:rPr>
                <w:rStyle w:val="Hipercze"/>
              </w:rPr>
              <w:t>8.1.</w:t>
            </w:r>
            <w:r w:rsidR="00936650">
              <w:rPr>
                <w:rFonts w:asciiTheme="minorHAnsi" w:eastAsiaTheme="minorEastAsia" w:hAnsiTheme="minorHAnsi"/>
                <w:color w:val="auto"/>
                <w:sz w:val="22"/>
                <w:lang w:eastAsia="pl-PL"/>
              </w:rPr>
              <w:tab/>
            </w:r>
            <w:r w:rsidR="00936650" w:rsidRPr="00400B36">
              <w:rPr>
                <w:rStyle w:val="Hipercze"/>
                <w:shd w:val="clear" w:color="auto" w:fill="DEEAF6" w:themeFill="accent1" w:themeFillTint="33"/>
              </w:rPr>
              <w:t>Wydawanie decyzji administracyjnych</w:t>
            </w:r>
            <w:r w:rsidR="00936650">
              <w:rPr>
                <w:webHidden/>
              </w:rPr>
              <w:tab/>
            </w:r>
            <w:r w:rsidR="00936650">
              <w:rPr>
                <w:webHidden/>
              </w:rPr>
              <w:fldChar w:fldCharType="begin"/>
            </w:r>
            <w:r w:rsidR="00936650">
              <w:rPr>
                <w:webHidden/>
              </w:rPr>
              <w:instrText xml:space="preserve"> PAGEREF _Toc168049138 \h </w:instrText>
            </w:r>
            <w:r w:rsidR="00936650">
              <w:rPr>
                <w:webHidden/>
              </w:rPr>
            </w:r>
            <w:r w:rsidR="00936650">
              <w:rPr>
                <w:webHidden/>
              </w:rPr>
              <w:fldChar w:fldCharType="separate"/>
            </w:r>
            <w:r w:rsidR="00936650">
              <w:rPr>
                <w:webHidden/>
              </w:rPr>
              <w:t>43</w:t>
            </w:r>
            <w:r w:rsidR="00936650">
              <w:rPr>
                <w:webHidden/>
              </w:rPr>
              <w:fldChar w:fldCharType="end"/>
            </w:r>
          </w:hyperlink>
        </w:p>
        <w:p w14:paraId="4E436B5A" w14:textId="77777777" w:rsidR="00936650" w:rsidRDefault="005D104D">
          <w:pPr>
            <w:pStyle w:val="Spistreci3"/>
            <w:rPr>
              <w:rFonts w:asciiTheme="minorHAnsi" w:eastAsiaTheme="minorEastAsia" w:hAnsiTheme="minorHAnsi"/>
              <w:color w:val="auto"/>
              <w:sz w:val="22"/>
              <w:lang w:eastAsia="pl-PL"/>
            </w:rPr>
          </w:pPr>
          <w:hyperlink w:anchor="_Toc168049139" w:history="1">
            <w:r w:rsidR="00936650" w:rsidRPr="00400B36">
              <w:rPr>
                <w:rStyle w:val="Hipercze"/>
              </w:rPr>
              <w:t>8.2.</w:t>
            </w:r>
            <w:r w:rsidR="00936650">
              <w:rPr>
                <w:rFonts w:asciiTheme="minorHAnsi" w:eastAsiaTheme="minorEastAsia" w:hAnsiTheme="minorHAnsi"/>
                <w:color w:val="auto"/>
                <w:sz w:val="22"/>
                <w:lang w:eastAsia="pl-PL"/>
              </w:rPr>
              <w:tab/>
            </w:r>
            <w:r w:rsidR="00936650" w:rsidRPr="00400B36">
              <w:rPr>
                <w:rStyle w:val="Hipercze"/>
              </w:rPr>
              <w:t>Rozpatrywanie skarg, wniosków i petycji</w:t>
            </w:r>
            <w:r w:rsidR="00936650">
              <w:rPr>
                <w:webHidden/>
              </w:rPr>
              <w:tab/>
            </w:r>
            <w:r w:rsidR="00936650">
              <w:rPr>
                <w:webHidden/>
              </w:rPr>
              <w:fldChar w:fldCharType="begin"/>
            </w:r>
            <w:r w:rsidR="00936650">
              <w:rPr>
                <w:webHidden/>
              </w:rPr>
              <w:instrText xml:space="preserve"> PAGEREF _Toc168049139 \h </w:instrText>
            </w:r>
            <w:r w:rsidR="00936650">
              <w:rPr>
                <w:webHidden/>
              </w:rPr>
            </w:r>
            <w:r w:rsidR="00936650">
              <w:rPr>
                <w:webHidden/>
              </w:rPr>
              <w:fldChar w:fldCharType="separate"/>
            </w:r>
            <w:r w:rsidR="00936650">
              <w:rPr>
                <w:webHidden/>
              </w:rPr>
              <w:t>49</w:t>
            </w:r>
            <w:r w:rsidR="00936650">
              <w:rPr>
                <w:webHidden/>
              </w:rPr>
              <w:fldChar w:fldCharType="end"/>
            </w:r>
          </w:hyperlink>
        </w:p>
        <w:p w14:paraId="0B7A4C9E" w14:textId="77777777" w:rsidR="00936650" w:rsidRDefault="005D104D">
          <w:pPr>
            <w:pStyle w:val="Spistreci3"/>
            <w:rPr>
              <w:rFonts w:asciiTheme="minorHAnsi" w:eastAsiaTheme="minorEastAsia" w:hAnsiTheme="minorHAnsi"/>
              <w:color w:val="auto"/>
              <w:sz w:val="22"/>
              <w:lang w:eastAsia="pl-PL"/>
            </w:rPr>
          </w:pPr>
          <w:hyperlink w:anchor="_Toc168049140" w:history="1">
            <w:r w:rsidR="00936650" w:rsidRPr="00400B36">
              <w:rPr>
                <w:rStyle w:val="Hipercze"/>
              </w:rPr>
              <w:t>8.3.</w:t>
            </w:r>
            <w:r w:rsidR="00936650">
              <w:rPr>
                <w:rFonts w:asciiTheme="minorHAnsi" w:eastAsiaTheme="minorEastAsia" w:hAnsiTheme="minorHAnsi"/>
                <w:color w:val="auto"/>
                <w:sz w:val="22"/>
                <w:lang w:eastAsia="pl-PL"/>
              </w:rPr>
              <w:tab/>
            </w:r>
            <w:r w:rsidR="00936650" w:rsidRPr="00400B36">
              <w:rPr>
                <w:rStyle w:val="Hipercze"/>
                <w:shd w:val="clear" w:color="auto" w:fill="DEEAF6" w:themeFill="accent1" w:themeFillTint="33"/>
              </w:rPr>
              <w:t>Realizacja polityk, programów i strategii</w:t>
            </w:r>
            <w:r w:rsidR="00936650">
              <w:rPr>
                <w:webHidden/>
              </w:rPr>
              <w:tab/>
            </w:r>
            <w:r w:rsidR="00936650">
              <w:rPr>
                <w:webHidden/>
              </w:rPr>
              <w:fldChar w:fldCharType="begin"/>
            </w:r>
            <w:r w:rsidR="00936650">
              <w:rPr>
                <w:webHidden/>
              </w:rPr>
              <w:instrText xml:space="preserve"> PAGEREF _Toc168049140 \h </w:instrText>
            </w:r>
            <w:r w:rsidR="00936650">
              <w:rPr>
                <w:webHidden/>
              </w:rPr>
            </w:r>
            <w:r w:rsidR="00936650">
              <w:rPr>
                <w:webHidden/>
              </w:rPr>
              <w:fldChar w:fldCharType="separate"/>
            </w:r>
            <w:r w:rsidR="00936650">
              <w:rPr>
                <w:webHidden/>
              </w:rPr>
              <w:t>50</w:t>
            </w:r>
            <w:r w:rsidR="00936650">
              <w:rPr>
                <w:webHidden/>
              </w:rPr>
              <w:fldChar w:fldCharType="end"/>
            </w:r>
          </w:hyperlink>
        </w:p>
        <w:p w14:paraId="6DD9F29B" w14:textId="77777777" w:rsidR="00936650" w:rsidRDefault="005D104D">
          <w:pPr>
            <w:pStyle w:val="Spistreci3"/>
            <w:rPr>
              <w:rFonts w:asciiTheme="minorHAnsi" w:eastAsiaTheme="minorEastAsia" w:hAnsiTheme="minorHAnsi"/>
              <w:color w:val="auto"/>
              <w:sz w:val="22"/>
              <w:lang w:eastAsia="pl-PL"/>
            </w:rPr>
          </w:pPr>
          <w:hyperlink w:anchor="_Toc168049141" w:history="1">
            <w:r w:rsidR="00936650" w:rsidRPr="00400B36">
              <w:rPr>
                <w:rStyle w:val="Hipercze"/>
              </w:rPr>
              <w:t>8.4.</w:t>
            </w:r>
            <w:r w:rsidR="00936650">
              <w:rPr>
                <w:rFonts w:asciiTheme="minorHAnsi" w:eastAsiaTheme="minorEastAsia" w:hAnsiTheme="minorHAnsi"/>
                <w:color w:val="auto"/>
                <w:sz w:val="22"/>
                <w:lang w:eastAsia="pl-PL"/>
              </w:rPr>
              <w:tab/>
            </w:r>
            <w:r w:rsidR="00936650" w:rsidRPr="00400B36">
              <w:rPr>
                <w:rStyle w:val="Hipercze"/>
              </w:rPr>
              <w:t>Realizacja zadań własnych określonych w art. 7. ust. 1. Ustawy o samorządzie gminnym</w:t>
            </w:r>
            <w:r w:rsidR="00936650">
              <w:rPr>
                <w:webHidden/>
              </w:rPr>
              <w:tab/>
            </w:r>
            <w:r w:rsidR="00936650">
              <w:rPr>
                <w:webHidden/>
              </w:rPr>
              <w:fldChar w:fldCharType="begin"/>
            </w:r>
            <w:r w:rsidR="00936650">
              <w:rPr>
                <w:webHidden/>
              </w:rPr>
              <w:instrText xml:space="preserve"> PAGEREF _Toc168049141 \h </w:instrText>
            </w:r>
            <w:r w:rsidR="00936650">
              <w:rPr>
                <w:webHidden/>
              </w:rPr>
            </w:r>
            <w:r w:rsidR="00936650">
              <w:rPr>
                <w:webHidden/>
              </w:rPr>
              <w:fldChar w:fldCharType="separate"/>
            </w:r>
            <w:r w:rsidR="00936650">
              <w:rPr>
                <w:webHidden/>
              </w:rPr>
              <w:t>65</w:t>
            </w:r>
            <w:r w:rsidR="00936650">
              <w:rPr>
                <w:webHidden/>
              </w:rPr>
              <w:fldChar w:fldCharType="end"/>
            </w:r>
          </w:hyperlink>
        </w:p>
        <w:p w14:paraId="5D3D20C3" w14:textId="77777777" w:rsidR="00936650" w:rsidRDefault="005D104D">
          <w:pPr>
            <w:pStyle w:val="Spistreci2"/>
            <w:rPr>
              <w:rFonts w:asciiTheme="minorHAnsi" w:eastAsiaTheme="minorEastAsia" w:hAnsiTheme="minorHAnsi" w:cstheme="minorBidi"/>
              <w:b w:val="0"/>
              <w:sz w:val="22"/>
              <w:szCs w:val="22"/>
              <w:lang w:eastAsia="pl-PL"/>
            </w:rPr>
          </w:pPr>
          <w:hyperlink w:anchor="_Toc168049142" w:history="1">
            <w:r w:rsidR="00936650" w:rsidRPr="00400B36">
              <w:rPr>
                <w:rStyle w:val="Hipercze"/>
                <w:rFonts w:ascii="Calibri Light" w:hAnsi="Calibri Light" w:cs="Calibri Light"/>
              </w:rPr>
              <w:t>II. Infrastruktura i inwestycje w 2023 roku</w:t>
            </w:r>
            <w:r w:rsidR="00936650">
              <w:rPr>
                <w:webHidden/>
              </w:rPr>
              <w:tab/>
            </w:r>
            <w:r w:rsidR="00936650">
              <w:rPr>
                <w:webHidden/>
              </w:rPr>
              <w:fldChar w:fldCharType="begin"/>
            </w:r>
            <w:r w:rsidR="00936650">
              <w:rPr>
                <w:webHidden/>
              </w:rPr>
              <w:instrText xml:space="preserve"> PAGEREF _Toc168049142 \h </w:instrText>
            </w:r>
            <w:r w:rsidR="00936650">
              <w:rPr>
                <w:webHidden/>
              </w:rPr>
            </w:r>
            <w:r w:rsidR="00936650">
              <w:rPr>
                <w:webHidden/>
              </w:rPr>
              <w:fldChar w:fldCharType="separate"/>
            </w:r>
            <w:r w:rsidR="00936650">
              <w:rPr>
                <w:webHidden/>
              </w:rPr>
              <w:t>67</w:t>
            </w:r>
            <w:r w:rsidR="00936650">
              <w:rPr>
                <w:webHidden/>
              </w:rPr>
              <w:fldChar w:fldCharType="end"/>
            </w:r>
          </w:hyperlink>
        </w:p>
        <w:p w14:paraId="0D1ECDCE" w14:textId="77777777" w:rsidR="00936650" w:rsidRDefault="005D104D">
          <w:pPr>
            <w:pStyle w:val="Spistreci3"/>
            <w:rPr>
              <w:rFonts w:asciiTheme="minorHAnsi" w:eastAsiaTheme="minorEastAsia" w:hAnsiTheme="minorHAnsi"/>
              <w:color w:val="auto"/>
              <w:sz w:val="22"/>
              <w:lang w:eastAsia="pl-PL"/>
            </w:rPr>
          </w:pPr>
          <w:hyperlink w:anchor="_Toc168049143" w:history="1">
            <w:r w:rsidR="00936650" w:rsidRPr="00400B36">
              <w:rPr>
                <w:rStyle w:val="Hipercze"/>
              </w:rPr>
              <w:t>1.</w:t>
            </w:r>
            <w:r w:rsidR="00936650">
              <w:rPr>
                <w:rFonts w:asciiTheme="minorHAnsi" w:eastAsiaTheme="minorEastAsia" w:hAnsiTheme="minorHAnsi"/>
                <w:color w:val="auto"/>
                <w:sz w:val="22"/>
                <w:lang w:eastAsia="pl-PL"/>
              </w:rPr>
              <w:tab/>
            </w:r>
            <w:r w:rsidR="00936650" w:rsidRPr="00400B36">
              <w:rPr>
                <w:rStyle w:val="Hipercze"/>
              </w:rPr>
              <w:t>Drogi i place</w:t>
            </w:r>
            <w:r w:rsidR="00936650">
              <w:rPr>
                <w:webHidden/>
              </w:rPr>
              <w:tab/>
            </w:r>
            <w:r w:rsidR="00936650">
              <w:rPr>
                <w:webHidden/>
              </w:rPr>
              <w:fldChar w:fldCharType="begin"/>
            </w:r>
            <w:r w:rsidR="00936650">
              <w:rPr>
                <w:webHidden/>
              </w:rPr>
              <w:instrText xml:space="preserve"> PAGEREF _Toc168049143 \h </w:instrText>
            </w:r>
            <w:r w:rsidR="00936650">
              <w:rPr>
                <w:webHidden/>
              </w:rPr>
            </w:r>
            <w:r w:rsidR="00936650">
              <w:rPr>
                <w:webHidden/>
              </w:rPr>
              <w:fldChar w:fldCharType="separate"/>
            </w:r>
            <w:r w:rsidR="00936650">
              <w:rPr>
                <w:webHidden/>
              </w:rPr>
              <w:t>67</w:t>
            </w:r>
            <w:r w:rsidR="00936650">
              <w:rPr>
                <w:webHidden/>
              </w:rPr>
              <w:fldChar w:fldCharType="end"/>
            </w:r>
          </w:hyperlink>
        </w:p>
        <w:p w14:paraId="71CA2010" w14:textId="77777777" w:rsidR="00936650" w:rsidRDefault="005D104D">
          <w:pPr>
            <w:pStyle w:val="Spistreci3"/>
            <w:rPr>
              <w:rFonts w:asciiTheme="minorHAnsi" w:eastAsiaTheme="minorEastAsia" w:hAnsiTheme="minorHAnsi"/>
              <w:color w:val="auto"/>
              <w:sz w:val="22"/>
              <w:lang w:eastAsia="pl-PL"/>
            </w:rPr>
          </w:pPr>
          <w:hyperlink w:anchor="_Toc168049144" w:history="1">
            <w:r w:rsidR="00936650" w:rsidRPr="00400B36">
              <w:rPr>
                <w:rStyle w:val="Hipercze"/>
              </w:rPr>
              <w:t>2.</w:t>
            </w:r>
            <w:r w:rsidR="00936650">
              <w:rPr>
                <w:rFonts w:asciiTheme="minorHAnsi" w:eastAsiaTheme="minorEastAsia" w:hAnsiTheme="minorHAnsi"/>
                <w:color w:val="auto"/>
                <w:sz w:val="22"/>
                <w:lang w:eastAsia="pl-PL"/>
              </w:rPr>
              <w:tab/>
            </w:r>
            <w:r w:rsidR="00936650" w:rsidRPr="00400B36">
              <w:rPr>
                <w:rStyle w:val="Hipercze"/>
                <w:shd w:val="clear" w:color="auto" w:fill="DEEAF6" w:themeFill="accent1" w:themeFillTint="33"/>
              </w:rPr>
              <w:t>Oświetlenie</w:t>
            </w:r>
            <w:r w:rsidR="00936650">
              <w:rPr>
                <w:webHidden/>
              </w:rPr>
              <w:tab/>
            </w:r>
            <w:r w:rsidR="00936650">
              <w:rPr>
                <w:webHidden/>
              </w:rPr>
              <w:fldChar w:fldCharType="begin"/>
            </w:r>
            <w:r w:rsidR="00936650">
              <w:rPr>
                <w:webHidden/>
              </w:rPr>
              <w:instrText xml:space="preserve"> PAGEREF _Toc168049144 \h </w:instrText>
            </w:r>
            <w:r w:rsidR="00936650">
              <w:rPr>
                <w:webHidden/>
              </w:rPr>
            </w:r>
            <w:r w:rsidR="00936650">
              <w:rPr>
                <w:webHidden/>
              </w:rPr>
              <w:fldChar w:fldCharType="separate"/>
            </w:r>
            <w:r w:rsidR="00936650">
              <w:rPr>
                <w:webHidden/>
              </w:rPr>
              <w:t>68</w:t>
            </w:r>
            <w:r w:rsidR="00936650">
              <w:rPr>
                <w:webHidden/>
              </w:rPr>
              <w:fldChar w:fldCharType="end"/>
            </w:r>
          </w:hyperlink>
        </w:p>
        <w:p w14:paraId="723D09E9" w14:textId="77777777" w:rsidR="00936650" w:rsidRDefault="005D104D">
          <w:pPr>
            <w:pStyle w:val="Spistreci3"/>
            <w:rPr>
              <w:rFonts w:asciiTheme="minorHAnsi" w:eastAsiaTheme="minorEastAsia" w:hAnsiTheme="minorHAnsi"/>
              <w:color w:val="auto"/>
              <w:sz w:val="22"/>
              <w:lang w:eastAsia="pl-PL"/>
            </w:rPr>
          </w:pPr>
          <w:hyperlink w:anchor="_Toc168049145" w:history="1">
            <w:r w:rsidR="00936650" w:rsidRPr="00400B36">
              <w:rPr>
                <w:rStyle w:val="Hipercze"/>
              </w:rPr>
              <w:t>3.</w:t>
            </w:r>
            <w:r w:rsidR="00936650">
              <w:rPr>
                <w:rFonts w:asciiTheme="minorHAnsi" w:eastAsiaTheme="minorEastAsia" w:hAnsiTheme="minorHAnsi"/>
                <w:color w:val="auto"/>
                <w:sz w:val="22"/>
                <w:lang w:eastAsia="pl-PL"/>
              </w:rPr>
              <w:tab/>
            </w:r>
            <w:r w:rsidR="00936650" w:rsidRPr="00400B36">
              <w:rPr>
                <w:rStyle w:val="Hipercze"/>
              </w:rPr>
              <w:t>Wodociągi, kanalizacja, oczyszczanie ścieków</w:t>
            </w:r>
            <w:r w:rsidR="00936650">
              <w:rPr>
                <w:webHidden/>
              </w:rPr>
              <w:tab/>
            </w:r>
            <w:r w:rsidR="00936650">
              <w:rPr>
                <w:webHidden/>
              </w:rPr>
              <w:fldChar w:fldCharType="begin"/>
            </w:r>
            <w:r w:rsidR="00936650">
              <w:rPr>
                <w:webHidden/>
              </w:rPr>
              <w:instrText xml:space="preserve"> PAGEREF _Toc168049145 \h </w:instrText>
            </w:r>
            <w:r w:rsidR="00936650">
              <w:rPr>
                <w:webHidden/>
              </w:rPr>
            </w:r>
            <w:r w:rsidR="00936650">
              <w:rPr>
                <w:webHidden/>
              </w:rPr>
              <w:fldChar w:fldCharType="separate"/>
            </w:r>
            <w:r w:rsidR="00936650">
              <w:rPr>
                <w:webHidden/>
              </w:rPr>
              <w:t>70</w:t>
            </w:r>
            <w:r w:rsidR="00936650">
              <w:rPr>
                <w:webHidden/>
              </w:rPr>
              <w:fldChar w:fldCharType="end"/>
            </w:r>
          </w:hyperlink>
        </w:p>
        <w:p w14:paraId="2AB2127A" w14:textId="77777777" w:rsidR="00936650" w:rsidRDefault="005D104D">
          <w:pPr>
            <w:pStyle w:val="Spistreci3"/>
            <w:rPr>
              <w:rFonts w:asciiTheme="minorHAnsi" w:eastAsiaTheme="minorEastAsia" w:hAnsiTheme="minorHAnsi"/>
              <w:color w:val="auto"/>
              <w:sz w:val="22"/>
              <w:lang w:eastAsia="pl-PL"/>
            </w:rPr>
          </w:pPr>
          <w:hyperlink w:anchor="_Toc168049146" w:history="1">
            <w:r w:rsidR="00936650" w:rsidRPr="00400B36">
              <w:rPr>
                <w:rStyle w:val="Hipercze"/>
                <w:bCs/>
              </w:rPr>
              <w:t>5.</w:t>
            </w:r>
            <w:r w:rsidR="00936650">
              <w:rPr>
                <w:rFonts w:asciiTheme="minorHAnsi" w:eastAsiaTheme="minorEastAsia" w:hAnsiTheme="minorHAnsi"/>
                <w:color w:val="auto"/>
                <w:sz w:val="22"/>
                <w:lang w:eastAsia="pl-PL"/>
              </w:rPr>
              <w:tab/>
            </w:r>
            <w:r w:rsidR="00936650" w:rsidRPr="00400B36">
              <w:rPr>
                <w:rStyle w:val="Hipercze"/>
              </w:rPr>
              <w:t>Zaopatrzenie w ciepło, energię elektryczną i paliwa gazowe</w:t>
            </w:r>
            <w:r w:rsidR="00936650">
              <w:rPr>
                <w:webHidden/>
              </w:rPr>
              <w:tab/>
            </w:r>
            <w:r w:rsidR="00936650">
              <w:rPr>
                <w:webHidden/>
              </w:rPr>
              <w:fldChar w:fldCharType="begin"/>
            </w:r>
            <w:r w:rsidR="00936650">
              <w:rPr>
                <w:webHidden/>
              </w:rPr>
              <w:instrText xml:space="preserve"> PAGEREF _Toc168049146 \h </w:instrText>
            </w:r>
            <w:r w:rsidR="00936650">
              <w:rPr>
                <w:webHidden/>
              </w:rPr>
            </w:r>
            <w:r w:rsidR="00936650">
              <w:rPr>
                <w:webHidden/>
              </w:rPr>
              <w:fldChar w:fldCharType="separate"/>
            </w:r>
            <w:r w:rsidR="00936650">
              <w:rPr>
                <w:webHidden/>
              </w:rPr>
              <w:t>72</w:t>
            </w:r>
            <w:r w:rsidR="00936650">
              <w:rPr>
                <w:webHidden/>
              </w:rPr>
              <w:fldChar w:fldCharType="end"/>
            </w:r>
          </w:hyperlink>
        </w:p>
        <w:p w14:paraId="0C7B9C47" w14:textId="77777777" w:rsidR="00936650" w:rsidRDefault="005D104D">
          <w:pPr>
            <w:pStyle w:val="Spistreci3"/>
            <w:rPr>
              <w:rFonts w:asciiTheme="minorHAnsi" w:eastAsiaTheme="minorEastAsia" w:hAnsiTheme="minorHAnsi"/>
              <w:color w:val="auto"/>
              <w:sz w:val="22"/>
              <w:lang w:eastAsia="pl-PL"/>
            </w:rPr>
          </w:pPr>
          <w:hyperlink w:anchor="_Toc168049147" w:history="1">
            <w:r w:rsidR="00936650" w:rsidRPr="00400B36">
              <w:rPr>
                <w:rStyle w:val="Hipercze"/>
                <w:bCs/>
              </w:rPr>
              <w:t>6.</w:t>
            </w:r>
            <w:r w:rsidR="00936650">
              <w:rPr>
                <w:rFonts w:asciiTheme="minorHAnsi" w:eastAsiaTheme="minorEastAsia" w:hAnsiTheme="minorHAnsi"/>
                <w:color w:val="auto"/>
                <w:sz w:val="22"/>
                <w:lang w:eastAsia="pl-PL"/>
              </w:rPr>
              <w:tab/>
            </w:r>
            <w:r w:rsidR="00936650" w:rsidRPr="00400B36">
              <w:rPr>
                <w:rStyle w:val="Hipercze"/>
              </w:rPr>
              <w:t>Lokalny transport zbiorowy</w:t>
            </w:r>
            <w:r w:rsidR="00936650">
              <w:rPr>
                <w:webHidden/>
              </w:rPr>
              <w:tab/>
            </w:r>
            <w:r w:rsidR="00936650">
              <w:rPr>
                <w:webHidden/>
              </w:rPr>
              <w:fldChar w:fldCharType="begin"/>
            </w:r>
            <w:r w:rsidR="00936650">
              <w:rPr>
                <w:webHidden/>
              </w:rPr>
              <w:instrText xml:space="preserve"> PAGEREF _Toc168049147 \h </w:instrText>
            </w:r>
            <w:r w:rsidR="00936650">
              <w:rPr>
                <w:webHidden/>
              </w:rPr>
            </w:r>
            <w:r w:rsidR="00936650">
              <w:rPr>
                <w:webHidden/>
              </w:rPr>
              <w:fldChar w:fldCharType="separate"/>
            </w:r>
            <w:r w:rsidR="00936650">
              <w:rPr>
                <w:webHidden/>
              </w:rPr>
              <w:t>75</w:t>
            </w:r>
            <w:r w:rsidR="00936650">
              <w:rPr>
                <w:webHidden/>
              </w:rPr>
              <w:fldChar w:fldCharType="end"/>
            </w:r>
          </w:hyperlink>
        </w:p>
        <w:p w14:paraId="7D270DFB" w14:textId="77777777" w:rsidR="00936650" w:rsidRDefault="005D104D">
          <w:pPr>
            <w:pStyle w:val="Spistreci3"/>
            <w:rPr>
              <w:rFonts w:asciiTheme="minorHAnsi" w:eastAsiaTheme="minorEastAsia" w:hAnsiTheme="minorHAnsi"/>
              <w:color w:val="auto"/>
              <w:sz w:val="22"/>
              <w:lang w:eastAsia="pl-PL"/>
            </w:rPr>
          </w:pPr>
          <w:hyperlink w:anchor="_Toc168049148" w:history="1">
            <w:r w:rsidR="00936650" w:rsidRPr="00400B36">
              <w:rPr>
                <w:rStyle w:val="Hipercze"/>
                <w:bCs/>
              </w:rPr>
              <w:t>7.</w:t>
            </w:r>
            <w:r w:rsidR="00936650">
              <w:rPr>
                <w:rFonts w:asciiTheme="minorHAnsi" w:eastAsiaTheme="minorEastAsia" w:hAnsiTheme="minorHAnsi"/>
                <w:color w:val="auto"/>
                <w:sz w:val="22"/>
                <w:lang w:eastAsia="pl-PL"/>
              </w:rPr>
              <w:tab/>
            </w:r>
            <w:r w:rsidR="00936650" w:rsidRPr="00400B36">
              <w:rPr>
                <w:rStyle w:val="Hipercze"/>
              </w:rPr>
              <w:t>Gospodarka odpadami</w:t>
            </w:r>
            <w:r w:rsidR="00936650">
              <w:rPr>
                <w:webHidden/>
              </w:rPr>
              <w:tab/>
            </w:r>
            <w:r w:rsidR="00936650">
              <w:rPr>
                <w:webHidden/>
              </w:rPr>
              <w:fldChar w:fldCharType="begin"/>
            </w:r>
            <w:r w:rsidR="00936650">
              <w:rPr>
                <w:webHidden/>
              </w:rPr>
              <w:instrText xml:space="preserve"> PAGEREF _Toc168049148 \h </w:instrText>
            </w:r>
            <w:r w:rsidR="00936650">
              <w:rPr>
                <w:webHidden/>
              </w:rPr>
            </w:r>
            <w:r w:rsidR="00936650">
              <w:rPr>
                <w:webHidden/>
              </w:rPr>
              <w:fldChar w:fldCharType="separate"/>
            </w:r>
            <w:r w:rsidR="00936650">
              <w:rPr>
                <w:webHidden/>
              </w:rPr>
              <w:t>79</w:t>
            </w:r>
            <w:r w:rsidR="00936650">
              <w:rPr>
                <w:webHidden/>
              </w:rPr>
              <w:fldChar w:fldCharType="end"/>
            </w:r>
          </w:hyperlink>
        </w:p>
        <w:p w14:paraId="5E504D3E" w14:textId="77777777" w:rsidR="00936650" w:rsidRDefault="005D104D">
          <w:pPr>
            <w:pStyle w:val="Spistreci3"/>
            <w:rPr>
              <w:rFonts w:asciiTheme="minorHAnsi" w:eastAsiaTheme="minorEastAsia" w:hAnsiTheme="minorHAnsi"/>
              <w:color w:val="auto"/>
              <w:sz w:val="22"/>
              <w:lang w:eastAsia="pl-PL"/>
            </w:rPr>
          </w:pPr>
          <w:hyperlink w:anchor="_Toc168049149" w:history="1">
            <w:r w:rsidR="00936650" w:rsidRPr="00400B36">
              <w:rPr>
                <w:rStyle w:val="Hipercze"/>
                <w:bCs/>
              </w:rPr>
              <w:t>8.</w:t>
            </w:r>
            <w:r w:rsidR="00936650">
              <w:rPr>
                <w:rFonts w:asciiTheme="minorHAnsi" w:eastAsiaTheme="minorEastAsia" w:hAnsiTheme="minorHAnsi"/>
                <w:color w:val="auto"/>
                <w:sz w:val="22"/>
                <w:lang w:eastAsia="pl-PL"/>
              </w:rPr>
              <w:tab/>
            </w:r>
            <w:r w:rsidR="00936650" w:rsidRPr="00400B36">
              <w:rPr>
                <w:rStyle w:val="Hipercze"/>
              </w:rPr>
              <w:t>Ochrona zabytków oraz ochrona środowiska, rolnictwo</w:t>
            </w:r>
            <w:r w:rsidR="00936650">
              <w:rPr>
                <w:webHidden/>
              </w:rPr>
              <w:tab/>
            </w:r>
            <w:r w:rsidR="00936650">
              <w:rPr>
                <w:webHidden/>
              </w:rPr>
              <w:fldChar w:fldCharType="begin"/>
            </w:r>
            <w:r w:rsidR="00936650">
              <w:rPr>
                <w:webHidden/>
              </w:rPr>
              <w:instrText xml:space="preserve"> PAGEREF _Toc168049149 \h </w:instrText>
            </w:r>
            <w:r w:rsidR="00936650">
              <w:rPr>
                <w:webHidden/>
              </w:rPr>
            </w:r>
            <w:r w:rsidR="00936650">
              <w:rPr>
                <w:webHidden/>
              </w:rPr>
              <w:fldChar w:fldCharType="separate"/>
            </w:r>
            <w:r w:rsidR="00936650">
              <w:rPr>
                <w:webHidden/>
              </w:rPr>
              <w:t>83</w:t>
            </w:r>
            <w:r w:rsidR="00936650">
              <w:rPr>
                <w:webHidden/>
              </w:rPr>
              <w:fldChar w:fldCharType="end"/>
            </w:r>
          </w:hyperlink>
        </w:p>
        <w:p w14:paraId="49B0357D" w14:textId="77777777" w:rsidR="00936650" w:rsidRDefault="005D104D">
          <w:pPr>
            <w:pStyle w:val="Spistreci3"/>
            <w:rPr>
              <w:rFonts w:asciiTheme="minorHAnsi" w:eastAsiaTheme="minorEastAsia" w:hAnsiTheme="minorHAnsi"/>
              <w:color w:val="auto"/>
              <w:sz w:val="22"/>
              <w:lang w:eastAsia="pl-PL"/>
            </w:rPr>
          </w:pPr>
          <w:hyperlink w:anchor="_Toc168049150" w:history="1">
            <w:r w:rsidR="00936650" w:rsidRPr="00400B36">
              <w:rPr>
                <w:rStyle w:val="Hipercze"/>
                <w:bCs/>
              </w:rPr>
              <w:t>9.</w:t>
            </w:r>
            <w:r w:rsidR="00936650">
              <w:rPr>
                <w:rFonts w:asciiTheme="minorHAnsi" w:eastAsiaTheme="minorEastAsia" w:hAnsiTheme="minorHAnsi"/>
                <w:color w:val="auto"/>
                <w:sz w:val="22"/>
                <w:lang w:eastAsia="pl-PL"/>
              </w:rPr>
              <w:tab/>
            </w:r>
            <w:r w:rsidR="00936650" w:rsidRPr="00400B36">
              <w:rPr>
                <w:rStyle w:val="Hipercze"/>
              </w:rPr>
              <w:t>Gospodarka nieruchomościami</w:t>
            </w:r>
            <w:r w:rsidR="00936650">
              <w:rPr>
                <w:webHidden/>
              </w:rPr>
              <w:tab/>
            </w:r>
            <w:r w:rsidR="00936650">
              <w:rPr>
                <w:webHidden/>
              </w:rPr>
              <w:fldChar w:fldCharType="begin"/>
            </w:r>
            <w:r w:rsidR="00936650">
              <w:rPr>
                <w:webHidden/>
              </w:rPr>
              <w:instrText xml:space="preserve"> PAGEREF _Toc168049150 \h </w:instrText>
            </w:r>
            <w:r w:rsidR="00936650">
              <w:rPr>
                <w:webHidden/>
              </w:rPr>
            </w:r>
            <w:r w:rsidR="00936650">
              <w:rPr>
                <w:webHidden/>
              </w:rPr>
              <w:fldChar w:fldCharType="separate"/>
            </w:r>
            <w:r w:rsidR="00936650">
              <w:rPr>
                <w:webHidden/>
              </w:rPr>
              <w:t>87</w:t>
            </w:r>
            <w:r w:rsidR="00936650">
              <w:rPr>
                <w:webHidden/>
              </w:rPr>
              <w:fldChar w:fldCharType="end"/>
            </w:r>
          </w:hyperlink>
        </w:p>
        <w:p w14:paraId="0800E0D1" w14:textId="77777777" w:rsidR="00936650" w:rsidRDefault="005D104D">
          <w:pPr>
            <w:pStyle w:val="Spistreci3"/>
            <w:rPr>
              <w:rFonts w:asciiTheme="minorHAnsi" w:eastAsiaTheme="minorEastAsia" w:hAnsiTheme="minorHAnsi"/>
              <w:color w:val="auto"/>
              <w:sz w:val="22"/>
              <w:lang w:eastAsia="pl-PL"/>
            </w:rPr>
          </w:pPr>
          <w:hyperlink w:anchor="_Toc168049151" w:history="1">
            <w:r w:rsidR="00936650" w:rsidRPr="00400B36">
              <w:rPr>
                <w:rStyle w:val="Hipercze"/>
                <w:bCs/>
              </w:rPr>
              <w:t>10.</w:t>
            </w:r>
            <w:r w:rsidR="00936650">
              <w:rPr>
                <w:rFonts w:asciiTheme="minorHAnsi" w:eastAsiaTheme="minorEastAsia" w:hAnsiTheme="minorHAnsi"/>
                <w:color w:val="auto"/>
                <w:sz w:val="22"/>
                <w:lang w:eastAsia="pl-PL"/>
              </w:rPr>
              <w:tab/>
            </w:r>
            <w:r w:rsidR="00936650" w:rsidRPr="00400B36">
              <w:rPr>
                <w:rStyle w:val="Hipercze"/>
              </w:rPr>
              <w:t>Porządek publiczny i bezpieczeństwo obywateli</w:t>
            </w:r>
            <w:r w:rsidR="00936650">
              <w:rPr>
                <w:webHidden/>
              </w:rPr>
              <w:tab/>
            </w:r>
            <w:r w:rsidR="00936650">
              <w:rPr>
                <w:webHidden/>
              </w:rPr>
              <w:fldChar w:fldCharType="begin"/>
            </w:r>
            <w:r w:rsidR="00936650">
              <w:rPr>
                <w:webHidden/>
              </w:rPr>
              <w:instrText xml:space="preserve"> PAGEREF _Toc168049151 \h </w:instrText>
            </w:r>
            <w:r w:rsidR="00936650">
              <w:rPr>
                <w:webHidden/>
              </w:rPr>
            </w:r>
            <w:r w:rsidR="00936650">
              <w:rPr>
                <w:webHidden/>
              </w:rPr>
              <w:fldChar w:fldCharType="separate"/>
            </w:r>
            <w:r w:rsidR="00936650">
              <w:rPr>
                <w:webHidden/>
              </w:rPr>
              <w:t>88</w:t>
            </w:r>
            <w:r w:rsidR="00936650">
              <w:rPr>
                <w:webHidden/>
              </w:rPr>
              <w:fldChar w:fldCharType="end"/>
            </w:r>
          </w:hyperlink>
        </w:p>
        <w:p w14:paraId="24BD74B0" w14:textId="77777777" w:rsidR="00936650" w:rsidRDefault="005D104D">
          <w:pPr>
            <w:pStyle w:val="Spistreci3"/>
            <w:rPr>
              <w:rFonts w:asciiTheme="minorHAnsi" w:eastAsiaTheme="minorEastAsia" w:hAnsiTheme="minorHAnsi"/>
              <w:color w:val="auto"/>
              <w:sz w:val="22"/>
              <w:lang w:eastAsia="pl-PL"/>
            </w:rPr>
          </w:pPr>
          <w:hyperlink w:anchor="_Toc168049152" w:history="1">
            <w:r w:rsidR="00936650" w:rsidRPr="00400B36">
              <w:rPr>
                <w:rStyle w:val="Hipercze"/>
                <w:bCs/>
              </w:rPr>
              <w:t>11.</w:t>
            </w:r>
            <w:r w:rsidR="00936650">
              <w:rPr>
                <w:rFonts w:asciiTheme="minorHAnsi" w:eastAsiaTheme="minorEastAsia" w:hAnsiTheme="minorHAnsi"/>
                <w:color w:val="auto"/>
                <w:sz w:val="22"/>
                <w:lang w:eastAsia="pl-PL"/>
              </w:rPr>
              <w:tab/>
            </w:r>
            <w:r w:rsidR="00936650" w:rsidRPr="00400B36">
              <w:rPr>
                <w:rStyle w:val="Hipercze"/>
              </w:rPr>
              <w:t>Utrzymanie gminnych obiektów użyteczności publicznej i administracyjnych</w:t>
            </w:r>
            <w:r w:rsidR="00936650">
              <w:rPr>
                <w:webHidden/>
              </w:rPr>
              <w:tab/>
            </w:r>
            <w:r w:rsidR="00936650">
              <w:rPr>
                <w:webHidden/>
              </w:rPr>
              <w:fldChar w:fldCharType="begin"/>
            </w:r>
            <w:r w:rsidR="00936650">
              <w:rPr>
                <w:webHidden/>
              </w:rPr>
              <w:instrText xml:space="preserve"> PAGEREF _Toc168049152 \h </w:instrText>
            </w:r>
            <w:r w:rsidR="00936650">
              <w:rPr>
                <w:webHidden/>
              </w:rPr>
            </w:r>
            <w:r w:rsidR="00936650">
              <w:rPr>
                <w:webHidden/>
              </w:rPr>
              <w:fldChar w:fldCharType="separate"/>
            </w:r>
            <w:r w:rsidR="00936650">
              <w:rPr>
                <w:webHidden/>
              </w:rPr>
              <w:t>98</w:t>
            </w:r>
            <w:r w:rsidR="00936650">
              <w:rPr>
                <w:webHidden/>
              </w:rPr>
              <w:fldChar w:fldCharType="end"/>
            </w:r>
          </w:hyperlink>
        </w:p>
        <w:p w14:paraId="133257B6" w14:textId="77777777" w:rsidR="00936650" w:rsidRDefault="005D104D">
          <w:pPr>
            <w:pStyle w:val="Spistreci3"/>
            <w:rPr>
              <w:rFonts w:asciiTheme="minorHAnsi" w:eastAsiaTheme="minorEastAsia" w:hAnsiTheme="minorHAnsi"/>
              <w:color w:val="auto"/>
              <w:sz w:val="22"/>
              <w:lang w:eastAsia="pl-PL"/>
            </w:rPr>
          </w:pPr>
          <w:hyperlink w:anchor="_Toc168049153" w:history="1">
            <w:r w:rsidR="00936650" w:rsidRPr="00400B36">
              <w:rPr>
                <w:rStyle w:val="Hipercze"/>
                <w:bCs/>
              </w:rPr>
              <w:t>12.</w:t>
            </w:r>
            <w:r w:rsidR="00936650">
              <w:rPr>
                <w:rFonts w:asciiTheme="minorHAnsi" w:eastAsiaTheme="minorEastAsia" w:hAnsiTheme="minorHAnsi"/>
                <w:color w:val="auto"/>
                <w:sz w:val="22"/>
                <w:lang w:eastAsia="pl-PL"/>
              </w:rPr>
              <w:tab/>
            </w:r>
            <w:r w:rsidR="00936650" w:rsidRPr="00400B36">
              <w:rPr>
                <w:rStyle w:val="Hipercze"/>
              </w:rPr>
              <w:t>Najważniejsze inwestycje Gminy w 2023 roku wraz ze wskazaniem pozyskanych  środków zewnętrznych</w:t>
            </w:r>
            <w:r w:rsidR="00936650">
              <w:rPr>
                <w:webHidden/>
              </w:rPr>
              <w:tab/>
            </w:r>
            <w:r w:rsidR="00936650">
              <w:rPr>
                <w:webHidden/>
              </w:rPr>
              <w:fldChar w:fldCharType="begin"/>
            </w:r>
            <w:r w:rsidR="00936650">
              <w:rPr>
                <w:webHidden/>
              </w:rPr>
              <w:instrText xml:space="preserve"> PAGEREF _Toc168049153 \h </w:instrText>
            </w:r>
            <w:r w:rsidR="00936650">
              <w:rPr>
                <w:webHidden/>
              </w:rPr>
            </w:r>
            <w:r w:rsidR="00936650">
              <w:rPr>
                <w:webHidden/>
              </w:rPr>
              <w:fldChar w:fldCharType="separate"/>
            </w:r>
            <w:r w:rsidR="00936650">
              <w:rPr>
                <w:webHidden/>
              </w:rPr>
              <w:t>98</w:t>
            </w:r>
            <w:r w:rsidR="00936650">
              <w:rPr>
                <w:webHidden/>
              </w:rPr>
              <w:fldChar w:fldCharType="end"/>
            </w:r>
          </w:hyperlink>
        </w:p>
        <w:p w14:paraId="0D5B9772" w14:textId="77777777" w:rsidR="00936650" w:rsidRDefault="005D104D">
          <w:pPr>
            <w:pStyle w:val="Spistreci2"/>
            <w:rPr>
              <w:rFonts w:asciiTheme="minorHAnsi" w:eastAsiaTheme="minorEastAsia" w:hAnsiTheme="minorHAnsi" w:cstheme="minorBidi"/>
              <w:b w:val="0"/>
              <w:sz w:val="22"/>
              <w:szCs w:val="22"/>
              <w:lang w:eastAsia="pl-PL"/>
            </w:rPr>
          </w:pPr>
          <w:hyperlink w:anchor="_Toc168049154" w:history="1">
            <w:r w:rsidR="00936650" w:rsidRPr="00400B36">
              <w:rPr>
                <w:rStyle w:val="Hipercze"/>
                <w:rFonts w:ascii="Calibri Light" w:hAnsi="Calibri Light" w:cs="Calibri Light"/>
              </w:rPr>
              <w:t>II.</w:t>
            </w:r>
            <w:r w:rsidR="00936650">
              <w:rPr>
                <w:rFonts w:asciiTheme="minorHAnsi" w:eastAsiaTheme="minorEastAsia" w:hAnsiTheme="minorHAnsi" w:cstheme="minorBidi"/>
                <w:b w:val="0"/>
                <w:sz w:val="22"/>
                <w:szCs w:val="22"/>
                <w:lang w:eastAsia="pl-PL"/>
              </w:rPr>
              <w:tab/>
            </w:r>
            <w:r w:rsidR="00936650" w:rsidRPr="00400B36">
              <w:rPr>
                <w:rStyle w:val="Hipercze"/>
                <w:rFonts w:ascii="Calibri Light" w:hAnsi="Calibri Light" w:cs="Calibri Light"/>
              </w:rPr>
              <w:t>Sfera społeczna</w:t>
            </w:r>
            <w:r w:rsidR="00936650">
              <w:rPr>
                <w:webHidden/>
              </w:rPr>
              <w:tab/>
            </w:r>
            <w:r w:rsidR="00936650">
              <w:rPr>
                <w:webHidden/>
              </w:rPr>
              <w:fldChar w:fldCharType="begin"/>
            </w:r>
            <w:r w:rsidR="00936650">
              <w:rPr>
                <w:webHidden/>
              </w:rPr>
              <w:instrText xml:space="preserve"> PAGEREF _Toc168049154 \h </w:instrText>
            </w:r>
            <w:r w:rsidR="00936650">
              <w:rPr>
                <w:webHidden/>
              </w:rPr>
            </w:r>
            <w:r w:rsidR="00936650">
              <w:rPr>
                <w:webHidden/>
              </w:rPr>
              <w:fldChar w:fldCharType="separate"/>
            </w:r>
            <w:r w:rsidR="00936650">
              <w:rPr>
                <w:webHidden/>
              </w:rPr>
              <w:t>121</w:t>
            </w:r>
            <w:r w:rsidR="00936650">
              <w:rPr>
                <w:webHidden/>
              </w:rPr>
              <w:fldChar w:fldCharType="end"/>
            </w:r>
          </w:hyperlink>
        </w:p>
        <w:p w14:paraId="0DCD97FB" w14:textId="77777777" w:rsidR="00936650" w:rsidRDefault="005D104D">
          <w:pPr>
            <w:pStyle w:val="Spistreci3"/>
            <w:rPr>
              <w:rFonts w:asciiTheme="minorHAnsi" w:eastAsiaTheme="minorEastAsia" w:hAnsiTheme="minorHAnsi"/>
              <w:color w:val="auto"/>
              <w:sz w:val="22"/>
              <w:lang w:eastAsia="pl-PL"/>
            </w:rPr>
          </w:pPr>
          <w:hyperlink w:anchor="_Toc168049155" w:history="1">
            <w:r w:rsidR="00936650" w:rsidRPr="00400B36">
              <w:rPr>
                <w:rStyle w:val="Hipercze"/>
              </w:rPr>
              <w:t>1.</w:t>
            </w:r>
            <w:r w:rsidR="00936650">
              <w:rPr>
                <w:rFonts w:asciiTheme="minorHAnsi" w:eastAsiaTheme="minorEastAsia" w:hAnsiTheme="minorHAnsi"/>
                <w:color w:val="auto"/>
                <w:sz w:val="22"/>
                <w:lang w:eastAsia="pl-PL"/>
              </w:rPr>
              <w:tab/>
            </w:r>
            <w:r w:rsidR="00936650" w:rsidRPr="00400B36">
              <w:rPr>
                <w:rStyle w:val="Hipercze"/>
              </w:rPr>
              <w:t>Edukacja publiczna</w:t>
            </w:r>
            <w:r w:rsidR="00936650">
              <w:rPr>
                <w:webHidden/>
              </w:rPr>
              <w:tab/>
            </w:r>
            <w:r w:rsidR="00936650">
              <w:rPr>
                <w:webHidden/>
              </w:rPr>
              <w:fldChar w:fldCharType="begin"/>
            </w:r>
            <w:r w:rsidR="00936650">
              <w:rPr>
                <w:webHidden/>
              </w:rPr>
              <w:instrText xml:space="preserve"> PAGEREF _Toc168049155 \h </w:instrText>
            </w:r>
            <w:r w:rsidR="00936650">
              <w:rPr>
                <w:webHidden/>
              </w:rPr>
            </w:r>
            <w:r w:rsidR="00936650">
              <w:rPr>
                <w:webHidden/>
              </w:rPr>
              <w:fldChar w:fldCharType="separate"/>
            </w:r>
            <w:r w:rsidR="00936650">
              <w:rPr>
                <w:webHidden/>
              </w:rPr>
              <w:t>121</w:t>
            </w:r>
            <w:r w:rsidR="00936650">
              <w:rPr>
                <w:webHidden/>
              </w:rPr>
              <w:fldChar w:fldCharType="end"/>
            </w:r>
          </w:hyperlink>
        </w:p>
        <w:p w14:paraId="234C2811" w14:textId="77777777" w:rsidR="00936650" w:rsidRDefault="005D104D">
          <w:pPr>
            <w:pStyle w:val="Spistreci3"/>
            <w:rPr>
              <w:rFonts w:asciiTheme="minorHAnsi" w:eastAsiaTheme="minorEastAsia" w:hAnsiTheme="minorHAnsi"/>
              <w:color w:val="auto"/>
              <w:sz w:val="22"/>
              <w:lang w:eastAsia="pl-PL"/>
            </w:rPr>
          </w:pPr>
          <w:hyperlink w:anchor="_Toc168049156" w:history="1">
            <w:r w:rsidR="00936650" w:rsidRPr="00400B36">
              <w:rPr>
                <w:rStyle w:val="Hipercze"/>
              </w:rPr>
              <w:t>2.</w:t>
            </w:r>
            <w:r w:rsidR="00936650">
              <w:rPr>
                <w:rFonts w:asciiTheme="minorHAnsi" w:eastAsiaTheme="minorEastAsia" w:hAnsiTheme="minorHAnsi"/>
                <w:color w:val="auto"/>
                <w:sz w:val="22"/>
                <w:lang w:eastAsia="pl-PL"/>
              </w:rPr>
              <w:tab/>
            </w:r>
            <w:r w:rsidR="00936650" w:rsidRPr="00400B36">
              <w:rPr>
                <w:rStyle w:val="Hipercze"/>
              </w:rPr>
              <w:t>Kultura i czytelnictwo</w:t>
            </w:r>
            <w:r w:rsidR="00936650">
              <w:rPr>
                <w:webHidden/>
              </w:rPr>
              <w:tab/>
            </w:r>
            <w:r w:rsidR="00936650">
              <w:rPr>
                <w:webHidden/>
              </w:rPr>
              <w:fldChar w:fldCharType="begin"/>
            </w:r>
            <w:r w:rsidR="00936650">
              <w:rPr>
                <w:webHidden/>
              </w:rPr>
              <w:instrText xml:space="preserve"> PAGEREF _Toc168049156 \h </w:instrText>
            </w:r>
            <w:r w:rsidR="00936650">
              <w:rPr>
                <w:webHidden/>
              </w:rPr>
            </w:r>
            <w:r w:rsidR="00936650">
              <w:rPr>
                <w:webHidden/>
              </w:rPr>
              <w:fldChar w:fldCharType="separate"/>
            </w:r>
            <w:r w:rsidR="00936650">
              <w:rPr>
                <w:webHidden/>
              </w:rPr>
              <w:t>129</w:t>
            </w:r>
            <w:r w:rsidR="00936650">
              <w:rPr>
                <w:webHidden/>
              </w:rPr>
              <w:fldChar w:fldCharType="end"/>
            </w:r>
          </w:hyperlink>
        </w:p>
        <w:p w14:paraId="3BA9CA46" w14:textId="77777777" w:rsidR="00936650" w:rsidRDefault="005D104D">
          <w:pPr>
            <w:pStyle w:val="Spistreci3"/>
            <w:rPr>
              <w:rFonts w:asciiTheme="minorHAnsi" w:eastAsiaTheme="minorEastAsia" w:hAnsiTheme="minorHAnsi"/>
              <w:color w:val="auto"/>
              <w:sz w:val="22"/>
              <w:lang w:eastAsia="pl-PL"/>
            </w:rPr>
          </w:pPr>
          <w:hyperlink w:anchor="_Toc168049157" w:history="1">
            <w:r w:rsidR="00936650" w:rsidRPr="00400B36">
              <w:rPr>
                <w:rStyle w:val="Hipercze"/>
              </w:rPr>
              <w:t>3.</w:t>
            </w:r>
            <w:r w:rsidR="00936650">
              <w:rPr>
                <w:rFonts w:asciiTheme="minorHAnsi" w:eastAsiaTheme="minorEastAsia" w:hAnsiTheme="minorHAnsi"/>
                <w:color w:val="auto"/>
                <w:sz w:val="22"/>
                <w:lang w:eastAsia="pl-PL"/>
              </w:rPr>
              <w:tab/>
            </w:r>
            <w:r w:rsidR="00936650" w:rsidRPr="00400B36">
              <w:rPr>
                <w:rStyle w:val="Hipercze"/>
              </w:rPr>
              <w:t>Kultura fizyczna i rekreacja</w:t>
            </w:r>
            <w:r w:rsidR="00936650">
              <w:rPr>
                <w:webHidden/>
              </w:rPr>
              <w:tab/>
            </w:r>
            <w:r w:rsidR="00936650">
              <w:rPr>
                <w:webHidden/>
              </w:rPr>
              <w:fldChar w:fldCharType="begin"/>
            </w:r>
            <w:r w:rsidR="00936650">
              <w:rPr>
                <w:webHidden/>
              </w:rPr>
              <w:instrText xml:space="preserve"> PAGEREF _Toc168049157 \h </w:instrText>
            </w:r>
            <w:r w:rsidR="00936650">
              <w:rPr>
                <w:webHidden/>
              </w:rPr>
            </w:r>
            <w:r w:rsidR="00936650">
              <w:rPr>
                <w:webHidden/>
              </w:rPr>
              <w:fldChar w:fldCharType="separate"/>
            </w:r>
            <w:r w:rsidR="00936650">
              <w:rPr>
                <w:webHidden/>
              </w:rPr>
              <w:t>142</w:t>
            </w:r>
            <w:r w:rsidR="00936650">
              <w:rPr>
                <w:webHidden/>
              </w:rPr>
              <w:fldChar w:fldCharType="end"/>
            </w:r>
          </w:hyperlink>
        </w:p>
        <w:p w14:paraId="7BC1BECF" w14:textId="77777777" w:rsidR="00936650" w:rsidRDefault="005D104D">
          <w:pPr>
            <w:pStyle w:val="Spistreci3"/>
            <w:rPr>
              <w:rFonts w:asciiTheme="minorHAnsi" w:eastAsiaTheme="minorEastAsia" w:hAnsiTheme="minorHAnsi"/>
              <w:color w:val="auto"/>
              <w:sz w:val="22"/>
              <w:lang w:eastAsia="pl-PL"/>
            </w:rPr>
          </w:pPr>
          <w:hyperlink w:anchor="_Toc168049158" w:history="1">
            <w:r w:rsidR="00936650" w:rsidRPr="00400B36">
              <w:rPr>
                <w:rStyle w:val="Hipercze"/>
              </w:rPr>
              <w:t>4.</w:t>
            </w:r>
            <w:r w:rsidR="00936650">
              <w:rPr>
                <w:rFonts w:asciiTheme="minorHAnsi" w:eastAsiaTheme="minorEastAsia" w:hAnsiTheme="minorHAnsi"/>
                <w:color w:val="auto"/>
                <w:sz w:val="22"/>
                <w:lang w:eastAsia="pl-PL"/>
              </w:rPr>
              <w:tab/>
            </w:r>
            <w:r w:rsidR="00936650" w:rsidRPr="00400B36">
              <w:rPr>
                <w:rStyle w:val="Hipercze"/>
              </w:rPr>
              <w:t>Ochrona zdrowia</w:t>
            </w:r>
            <w:r w:rsidR="00936650">
              <w:rPr>
                <w:webHidden/>
              </w:rPr>
              <w:tab/>
            </w:r>
            <w:r w:rsidR="00936650">
              <w:rPr>
                <w:webHidden/>
              </w:rPr>
              <w:fldChar w:fldCharType="begin"/>
            </w:r>
            <w:r w:rsidR="00936650">
              <w:rPr>
                <w:webHidden/>
              </w:rPr>
              <w:instrText xml:space="preserve"> PAGEREF _Toc168049158 \h </w:instrText>
            </w:r>
            <w:r w:rsidR="00936650">
              <w:rPr>
                <w:webHidden/>
              </w:rPr>
            </w:r>
            <w:r w:rsidR="00936650">
              <w:rPr>
                <w:webHidden/>
              </w:rPr>
              <w:fldChar w:fldCharType="separate"/>
            </w:r>
            <w:r w:rsidR="00936650">
              <w:rPr>
                <w:webHidden/>
              </w:rPr>
              <w:t>142</w:t>
            </w:r>
            <w:r w:rsidR="00936650">
              <w:rPr>
                <w:webHidden/>
              </w:rPr>
              <w:fldChar w:fldCharType="end"/>
            </w:r>
          </w:hyperlink>
        </w:p>
        <w:p w14:paraId="52C2142B" w14:textId="77777777" w:rsidR="00936650" w:rsidRDefault="005D104D">
          <w:pPr>
            <w:pStyle w:val="Spistreci3"/>
            <w:rPr>
              <w:rFonts w:asciiTheme="minorHAnsi" w:eastAsiaTheme="minorEastAsia" w:hAnsiTheme="minorHAnsi"/>
              <w:color w:val="auto"/>
              <w:sz w:val="22"/>
              <w:lang w:eastAsia="pl-PL"/>
            </w:rPr>
          </w:pPr>
          <w:hyperlink w:anchor="_Toc168049159" w:history="1">
            <w:r w:rsidR="00936650" w:rsidRPr="00400B36">
              <w:rPr>
                <w:rStyle w:val="Hipercze"/>
              </w:rPr>
              <w:t>5.</w:t>
            </w:r>
            <w:r w:rsidR="00936650">
              <w:rPr>
                <w:rFonts w:asciiTheme="minorHAnsi" w:eastAsiaTheme="minorEastAsia" w:hAnsiTheme="minorHAnsi"/>
                <w:color w:val="auto"/>
                <w:sz w:val="22"/>
                <w:lang w:eastAsia="pl-PL"/>
              </w:rPr>
              <w:tab/>
            </w:r>
            <w:r w:rsidR="00936650" w:rsidRPr="00400B36">
              <w:rPr>
                <w:rStyle w:val="Hipercze"/>
              </w:rPr>
              <w:t>Pomoc społeczna</w:t>
            </w:r>
            <w:r w:rsidR="00936650">
              <w:rPr>
                <w:webHidden/>
              </w:rPr>
              <w:tab/>
            </w:r>
            <w:r w:rsidR="00936650">
              <w:rPr>
                <w:webHidden/>
              </w:rPr>
              <w:fldChar w:fldCharType="begin"/>
            </w:r>
            <w:r w:rsidR="00936650">
              <w:rPr>
                <w:webHidden/>
              </w:rPr>
              <w:instrText xml:space="preserve"> PAGEREF _Toc168049159 \h </w:instrText>
            </w:r>
            <w:r w:rsidR="00936650">
              <w:rPr>
                <w:webHidden/>
              </w:rPr>
            </w:r>
            <w:r w:rsidR="00936650">
              <w:rPr>
                <w:webHidden/>
              </w:rPr>
              <w:fldChar w:fldCharType="separate"/>
            </w:r>
            <w:r w:rsidR="00936650">
              <w:rPr>
                <w:webHidden/>
              </w:rPr>
              <w:t>145</w:t>
            </w:r>
            <w:r w:rsidR="00936650">
              <w:rPr>
                <w:webHidden/>
              </w:rPr>
              <w:fldChar w:fldCharType="end"/>
            </w:r>
          </w:hyperlink>
        </w:p>
        <w:p w14:paraId="7A8C90F5" w14:textId="77777777" w:rsidR="00936650" w:rsidRDefault="005D104D">
          <w:pPr>
            <w:pStyle w:val="Spistreci1"/>
            <w:rPr>
              <w:rFonts w:asciiTheme="minorHAnsi" w:eastAsiaTheme="minorEastAsia" w:hAnsiTheme="minorHAnsi" w:cstheme="minorBidi"/>
              <w:b w:val="0"/>
              <w:color w:val="auto"/>
              <w:sz w:val="22"/>
              <w:szCs w:val="22"/>
              <w:lang w:eastAsia="pl-PL"/>
            </w:rPr>
          </w:pPr>
          <w:hyperlink w:anchor="_Toc168049160" w:history="1">
            <w:r w:rsidR="00936650" w:rsidRPr="00400B36">
              <w:rPr>
                <w:rStyle w:val="Hipercze"/>
              </w:rPr>
              <w:t>III.</w:t>
            </w:r>
            <w:r w:rsidR="00936650">
              <w:rPr>
                <w:rFonts w:asciiTheme="minorHAnsi" w:eastAsiaTheme="minorEastAsia" w:hAnsiTheme="minorHAnsi" w:cstheme="minorBidi"/>
                <w:b w:val="0"/>
                <w:color w:val="auto"/>
                <w:sz w:val="22"/>
                <w:szCs w:val="22"/>
                <w:lang w:eastAsia="pl-PL"/>
              </w:rPr>
              <w:tab/>
            </w:r>
            <w:r w:rsidR="00936650" w:rsidRPr="00400B36">
              <w:rPr>
                <w:rStyle w:val="Hipercze"/>
              </w:rPr>
              <w:t>Realizacja Funduszu Sołeckiego</w:t>
            </w:r>
            <w:r w:rsidR="00936650">
              <w:rPr>
                <w:webHidden/>
              </w:rPr>
              <w:tab/>
            </w:r>
            <w:r w:rsidR="00936650">
              <w:rPr>
                <w:webHidden/>
              </w:rPr>
              <w:fldChar w:fldCharType="begin"/>
            </w:r>
            <w:r w:rsidR="00936650">
              <w:rPr>
                <w:webHidden/>
              </w:rPr>
              <w:instrText xml:space="preserve"> PAGEREF _Toc168049160 \h </w:instrText>
            </w:r>
            <w:r w:rsidR="00936650">
              <w:rPr>
                <w:webHidden/>
              </w:rPr>
            </w:r>
            <w:r w:rsidR="00936650">
              <w:rPr>
                <w:webHidden/>
              </w:rPr>
              <w:fldChar w:fldCharType="separate"/>
            </w:r>
            <w:r w:rsidR="00936650">
              <w:rPr>
                <w:webHidden/>
              </w:rPr>
              <w:t>158</w:t>
            </w:r>
            <w:r w:rsidR="00936650">
              <w:rPr>
                <w:webHidden/>
              </w:rPr>
              <w:fldChar w:fldCharType="end"/>
            </w:r>
          </w:hyperlink>
        </w:p>
        <w:p w14:paraId="0D912155" w14:textId="29C2EC51" w:rsidR="008D7DD8" w:rsidRPr="00C94A28" w:rsidRDefault="005F6724" w:rsidP="00BA47AB">
          <w:pPr>
            <w:spacing w:line="276" w:lineRule="auto"/>
            <w:jc w:val="both"/>
            <w:rPr>
              <w:rFonts w:asciiTheme="majorHAnsi" w:hAnsiTheme="majorHAnsi" w:cstheme="majorHAnsi"/>
              <w:color w:val="FF0000"/>
              <w:sz w:val="20"/>
              <w:szCs w:val="20"/>
            </w:rPr>
          </w:pPr>
          <w:r w:rsidRPr="00BA47AB">
            <w:rPr>
              <w:rFonts w:asciiTheme="majorHAnsi" w:hAnsiTheme="majorHAnsi" w:cstheme="majorHAnsi"/>
              <w:bCs/>
              <w:color w:val="000000" w:themeColor="text1"/>
              <w:sz w:val="22"/>
            </w:rPr>
            <w:fldChar w:fldCharType="end"/>
          </w:r>
        </w:p>
      </w:sdtContent>
    </w:sdt>
    <w:p w14:paraId="13B8657D" w14:textId="77777777" w:rsidR="008D7DD8" w:rsidRPr="00C94A28" w:rsidRDefault="008D7DD8" w:rsidP="006D3039">
      <w:pPr>
        <w:shd w:val="clear" w:color="auto" w:fill="FFFFFF" w:themeFill="background1"/>
        <w:spacing w:line="276" w:lineRule="auto"/>
        <w:jc w:val="both"/>
        <w:rPr>
          <w:rFonts w:asciiTheme="majorHAnsi" w:hAnsiTheme="majorHAnsi" w:cstheme="majorHAnsi"/>
          <w:color w:val="FF0000"/>
          <w:sz w:val="20"/>
          <w:szCs w:val="20"/>
        </w:rPr>
      </w:pPr>
    </w:p>
    <w:p w14:paraId="241A3B50" w14:textId="77777777" w:rsidR="00E57A6F" w:rsidRPr="00192CB8" w:rsidRDefault="00E306C1" w:rsidP="0038574B">
      <w:pPr>
        <w:shd w:val="clear" w:color="auto" w:fill="FFFFFF" w:themeFill="background1"/>
        <w:jc w:val="both"/>
        <w:rPr>
          <w:rFonts w:asciiTheme="majorHAnsi" w:hAnsiTheme="majorHAnsi" w:cstheme="majorHAnsi"/>
          <w:color w:val="FF0000"/>
          <w:sz w:val="22"/>
        </w:rPr>
        <w:sectPr w:rsidR="00E57A6F" w:rsidRPr="00192CB8" w:rsidSect="00946EE3">
          <w:headerReference w:type="default" r:id="rId10"/>
          <w:footerReference w:type="default" r:id="rId11"/>
          <w:headerReference w:type="first" r:id="rId12"/>
          <w:footerReference w:type="first" r:id="rId13"/>
          <w:type w:val="continuous"/>
          <w:pgSz w:w="11906" w:h="16838"/>
          <w:pgMar w:top="1134" w:right="1417" w:bottom="1417" w:left="1417" w:header="708" w:footer="708" w:gutter="0"/>
          <w:pgNumType w:start="1"/>
          <w:cols w:space="708"/>
          <w:titlePg/>
          <w:docGrid w:linePitch="360"/>
        </w:sectPr>
      </w:pPr>
      <w:r w:rsidRPr="00C94A28">
        <w:rPr>
          <w:rFonts w:asciiTheme="majorHAnsi" w:hAnsiTheme="majorHAnsi" w:cstheme="majorHAnsi"/>
          <w:color w:val="FF0000"/>
          <w:sz w:val="20"/>
          <w:szCs w:val="20"/>
        </w:rPr>
        <w:br w:type="page"/>
      </w:r>
    </w:p>
    <w:p w14:paraId="395C1A45" w14:textId="0E781BA5" w:rsidR="00297C3B" w:rsidRPr="00CF428B" w:rsidRDefault="00E306C1" w:rsidP="00A1590E">
      <w:pPr>
        <w:pStyle w:val="Nagwek1"/>
        <w:shd w:val="clear" w:color="auto" w:fill="DEEAF6" w:themeFill="accent1" w:themeFillTint="33"/>
        <w:spacing w:line="360" w:lineRule="auto"/>
        <w:rPr>
          <w:rFonts w:ascii="Verdana" w:hAnsi="Verdana" w:cs="Times New Roman"/>
          <w:b/>
          <w:color w:val="000000" w:themeColor="text1"/>
        </w:rPr>
      </w:pPr>
      <w:bookmarkStart w:id="0" w:name="_Toc168049126"/>
      <w:r w:rsidRPr="005604CF">
        <w:rPr>
          <w:rFonts w:ascii="Verdana" w:hAnsi="Verdana" w:cs="Times New Roman"/>
          <w:b/>
          <w:color w:val="000000" w:themeColor="text1"/>
        </w:rPr>
        <w:lastRenderedPageBreak/>
        <w:t>Wstęp</w:t>
      </w:r>
      <w:bookmarkEnd w:id="0"/>
    </w:p>
    <w:p w14:paraId="0F08D7EE" w14:textId="77777777" w:rsidR="00192CB8" w:rsidRDefault="00192CB8" w:rsidP="005844B4">
      <w:pPr>
        <w:jc w:val="both"/>
        <w:rPr>
          <w:rFonts w:asciiTheme="majorHAnsi" w:hAnsiTheme="majorHAnsi" w:cstheme="majorHAnsi"/>
          <w:i/>
          <w:iCs/>
          <w:color w:val="FF0000"/>
          <w:sz w:val="22"/>
        </w:rPr>
      </w:pPr>
    </w:p>
    <w:p w14:paraId="538A068E" w14:textId="77777777" w:rsidR="00594B29" w:rsidRPr="00192CB8" w:rsidRDefault="005844B4" w:rsidP="005844B4">
      <w:pPr>
        <w:jc w:val="both"/>
        <w:rPr>
          <w:rFonts w:asciiTheme="majorHAnsi" w:hAnsiTheme="majorHAnsi" w:cstheme="majorHAnsi"/>
          <w:color w:val="000000" w:themeColor="text1"/>
          <w:sz w:val="22"/>
        </w:rPr>
      </w:pPr>
      <w:r w:rsidRPr="00192CB8">
        <w:rPr>
          <w:rFonts w:asciiTheme="majorHAnsi" w:hAnsiTheme="majorHAnsi" w:cstheme="majorHAnsi"/>
          <w:i/>
          <w:iCs/>
          <w:color w:val="000000" w:themeColor="text1"/>
          <w:sz w:val="22"/>
        </w:rPr>
        <w:t>Szanowni Państwo,</w:t>
      </w:r>
    </w:p>
    <w:p w14:paraId="2B38FBC2" w14:textId="77777777" w:rsidR="00A13042" w:rsidRDefault="005844B4" w:rsidP="00192CB8">
      <w:pPr>
        <w:ind w:firstLine="567"/>
        <w:jc w:val="both"/>
        <w:rPr>
          <w:rFonts w:asciiTheme="majorHAnsi" w:hAnsiTheme="majorHAnsi" w:cstheme="majorHAnsi"/>
          <w:color w:val="000000" w:themeColor="text1"/>
          <w:sz w:val="22"/>
        </w:rPr>
      </w:pPr>
      <w:r w:rsidRPr="00192CB8">
        <w:rPr>
          <w:rFonts w:asciiTheme="majorHAnsi" w:hAnsiTheme="majorHAnsi" w:cstheme="majorHAnsi"/>
          <w:i/>
          <w:iCs/>
          <w:color w:val="000000" w:themeColor="text1"/>
          <w:sz w:val="22"/>
        </w:rPr>
        <w:t>Przedstawiam Państwu Raport o stanie Gminy Skołyszyn, obrazujący aktualną sytuację naszej gminy, obszary jej funkcjonowania, a także zachodzące w niej zmiany.</w:t>
      </w:r>
      <w:r w:rsidR="001366F2" w:rsidRPr="00192CB8">
        <w:rPr>
          <w:rFonts w:asciiTheme="majorHAnsi" w:hAnsiTheme="majorHAnsi" w:cstheme="majorHAnsi"/>
          <w:color w:val="000000" w:themeColor="text1"/>
          <w:sz w:val="22"/>
        </w:rPr>
        <w:t xml:space="preserve"> </w:t>
      </w:r>
    </w:p>
    <w:p w14:paraId="42B734C5" w14:textId="59A5F9C6" w:rsidR="001366F2" w:rsidRPr="00192CB8" w:rsidRDefault="005844B4" w:rsidP="00192CB8">
      <w:pPr>
        <w:ind w:firstLine="567"/>
        <w:jc w:val="both"/>
        <w:rPr>
          <w:rFonts w:asciiTheme="majorHAnsi" w:hAnsiTheme="majorHAnsi" w:cstheme="majorHAnsi"/>
          <w:color w:val="000000" w:themeColor="text1"/>
          <w:sz w:val="22"/>
        </w:rPr>
      </w:pPr>
      <w:r w:rsidRPr="00192CB8">
        <w:rPr>
          <w:rFonts w:asciiTheme="majorHAnsi" w:hAnsiTheme="majorHAnsi" w:cstheme="majorHAnsi"/>
          <w:i/>
          <w:iCs/>
          <w:color w:val="000000" w:themeColor="text1"/>
          <w:sz w:val="22"/>
        </w:rPr>
        <w:t>Raport o stanie Gminy Skołyszyn zawiera szczegó</w:t>
      </w:r>
      <w:r w:rsidR="001366F2" w:rsidRPr="00192CB8">
        <w:rPr>
          <w:rFonts w:asciiTheme="majorHAnsi" w:hAnsiTheme="majorHAnsi" w:cstheme="majorHAnsi"/>
          <w:i/>
          <w:iCs/>
          <w:color w:val="000000" w:themeColor="text1"/>
          <w:sz w:val="22"/>
        </w:rPr>
        <w:t>łową analizę działań w roku 202</w:t>
      </w:r>
      <w:r w:rsidR="00A13042">
        <w:rPr>
          <w:rFonts w:asciiTheme="majorHAnsi" w:hAnsiTheme="majorHAnsi" w:cstheme="majorHAnsi"/>
          <w:i/>
          <w:iCs/>
          <w:color w:val="000000" w:themeColor="text1"/>
          <w:sz w:val="22"/>
        </w:rPr>
        <w:t>3</w:t>
      </w:r>
      <w:r w:rsidR="001366F2" w:rsidRPr="00192CB8">
        <w:rPr>
          <w:rFonts w:asciiTheme="majorHAnsi" w:hAnsiTheme="majorHAnsi" w:cstheme="majorHAnsi"/>
          <w:i/>
          <w:iCs/>
          <w:color w:val="000000" w:themeColor="text1"/>
          <w:sz w:val="22"/>
        </w:rPr>
        <w:t>,</w:t>
      </w:r>
      <w:r w:rsidR="005308C9">
        <w:rPr>
          <w:rFonts w:asciiTheme="majorHAnsi" w:hAnsiTheme="majorHAnsi" w:cstheme="majorHAnsi"/>
          <w:i/>
          <w:iCs/>
          <w:color w:val="000000" w:themeColor="text1"/>
          <w:sz w:val="22"/>
        </w:rPr>
        <w:t xml:space="preserve"> </w:t>
      </w:r>
      <w:r w:rsidR="001366F2" w:rsidRPr="00192CB8">
        <w:rPr>
          <w:rFonts w:asciiTheme="majorHAnsi" w:hAnsiTheme="majorHAnsi" w:cstheme="majorHAnsi"/>
          <w:i/>
          <w:iCs/>
          <w:color w:val="000000" w:themeColor="text1"/>
          <w:sz w:val="22"/>
        </w:rPr>
        <w:t>według stanu na dzień 31.12.202</w:t>
      </w:r>
      <w:r w:rsidR="00A13042">
        <w:rPr>
          <w:rFonts w:asciiTheme="majorHAnsi" w:hAnsiTheme="majorHAnsi" w:cstheme="majorHAnsi"/>
          <w:i/>
          <w:iCs/>
          <w:color w:val="000000" w:themeColor="text1"/>
          <w:sz w:val="22"/>
        </w:rPr>
        <w:t>3</w:t>
      </w:r>
      <w:r w:rsidR="005308C9">
        <w:rPr>
          <w:rFonts w:asciiTheme="majorHAnsi" w:hAnsiTheme="majorHAnsi" w:cstheme="majorHAnsi"/>
          <w:i/>
          <w:iCs/>
          <w:color w:val="000000" w:themeColor="text1"/>
          <w:sz w:val="22"/>
        </w:rPr>
        <w:t xml:space="preserve"> r.</w:t>
      </w:r>
      <w:r w:rsidRPr="00192CB8">
        <w:rPr>
          <w:rFonts w:asciiTheme="majorHAnsi" w:hAnsiTheme="majorHAnsi" w:cstheme="majorHAnsi"/>
          <w:i/>
          <w:iCs/>
          <w:color w:val="000000" w:themeColor="text1"/>
          <w:sz w:val="22"/>
        </w:rPr>
        <w:t xml:space="preserve"> (o ile w opracowanym dokumencie nie zaznaczono inaczej).</w:t>
      </w:r>
    </w:p>
    <w:p w14:paraId="780F493C" w14:textId="00404983" w:rsidR="00594B29" w:rsidRPr="00192CB8" w:rsidRDefault="005844B4" w:rsidP="00192CB8">
      <w:pPr>
        <w:ind w:firstLine="567"/>
        <w:jc w:val="both"/>
        <w:rPr>
          <w:rFonts w:asciiTheme="majorHAnsi" w:hAnsiTheme="majorHAnsi" w:cstheme="majorHAnsi"/>
          <w:i/>
          <w:iCs/>
          <w:color w:val="000000" w:themeColor="text1"/>
          <w:sz w:val="22"/>
        </w:rPr>
      </w:pPr>
      <w:r w:rsidRPr="00192CB8">
        <w:rPr>
          <w:rFonts w:asciiTheme="majorHAnsi" w:hAnsiTheme="majorHAnsi" w:cstheme="majorHAnsi"/>
          <w:i/>
          <w:iCs/>
          <w:color w:val="000000" w:themeColor="text1"/>
          <w:sz w:val="22"/>
        </w:rPr>
        <w:t>Raport został opracowany w podziale na  zagadnieni</w:t>
      </w:r>
      <w:r w:rsidR="005E47B7">
        <w:rPr>
          <w:rFonts w:asciiTheme="majorHAnsi" w:hAnsiTheme="majorHAnsi" w:cstheme="majorHAnsi"/>
          <w:i/>
          <w:iCs/>
          <w:color w:val="000000" w:themeColor="text1"/>
          <w:sz w:val="22"/>
        </w:rPr>
        <w:t>a</w:t>
      </w:r>
      <w:r w:rsidRPr="00192CB8">
        <w:rPr>
          <w:rFonts w:asciiTheme="majorHAnsi" w:hAnsiTheme="majorHAnsi" w:cstheme="majorHAnsi"/>
          <w:i/>
          <w:iCs/>
          <w:color w:val="000000" w:themeColor="text1"/>
          <w:sz w:val="22"/>
        </w:rPr>
        <w:t xml:space="preserve"> ustawowe (wynikające z Ustawy z dnia 8 marca 1990 roku o samorządzie gminnym), które zostały przypisane Wójtowi Gminy w art. 28aa. oraz art. 30 ust. 2. Celem przygotowania raportu jest uzyskanie dokładnego wglądu w sytuację gospodarczą </w:t>
      </w:r>
      <w:r w:rsidR="001366F2" w:rsidRPr="00192CB8">
        <w:rPr>
          <w:rFonts w:asciiTheme="majorHAnsi" w:hAnsiTheme="majorHAnsi" w:cstheme="majorHAnsi"/>
          <w:i/>
          <w:iCs/>
          <w:color w:val="000000" w:themeColor="text1"/>
          <w:sz w:val="22"/>
        </w:rPr>
        <w:br/>
      </w:r>
      <w:r w:rsidRPr="00192CB8">
        <w:rPr>
          <w:rFonts w:asciiTheme="majorHAnsi" w:hAnsiTheme="majorHAnsi" w:cstheme="majorHAnsi"/>
          <w:i/>
          <w:iCs/>
          <w:color w:val="000000" w:themeColor="text1"/>
          <w:sz w:val="22"/>
        </w:rPr>
        <w:t>i społeczną Gminy Skołyszyn w roku 202</w:t>
      </w:r>
      <w:r w:rsidR="00A13042">
        <w:rPr>
          <w:rFonts w:asciiTheme="majorHAnsi" w:hAnsiTheme="majorHAnsi" w:cstheme="majorHAnsi"/>
          <w:i/>
          <w:iCs/>
          <w:color w:val="000000" w:themeColor="text1"/>
          <w:sz w:val="22"/>
        </w:rPr>
        <w:t>3</w:t>
      </w:r>
      <w:r w:rsidRPr="00192CB8">
        <w:rPr>
          <w:rFonts w:asciiTheme="majorHAnsi" w:hAnsiTheme="majorHAnsi" w:cstheme="majorHAnsi"/>
          <w:i/>
          <w:iCs/>
          <w:color w:val="000000" w:themeColor="text1"/>
          <w:sz w:val="22"/>
        </w:rPr>
        <w:t xml:space="preserve">. </w:t>
      </w:r>
    </w:p>
    <w:p w14:paraId="2605440F" w14:textId="28884DB4" w:rsidR="00A13042" w:rsidRDefault="00A13042" w:rsidP="00A13042">
      <w:pPr>
        <w:ind w:firstLine="708"/>
        <w:jc w:val="both"/>
        <w:rPr>
          <w:rFonts w:asciiTheme="majorHAnsi" w:hAnsiTheme="majorHAnsi" w:cstheme="majorHAnsi"/>
          <w:i/>
          <w:iCs/>
          <w:color w:val="000000" w:themeColor="text1"/>
          <w:sz w:val="22"/>
        </w:rPr>
      </w:pPr>
      <w:r>
        <w:rPr>
          <w:rFonts w:asciiTheme="majorHAnsi" w:hAnsiTheme="majorHAnsi" w:cstheme="majorHAnsi"/>
          <w:i/>
          <w:iCs/>
          <w:color w:val="000000" w:themeColor="text1"/>
          <w:sz w:val="22"/>
        </w:rPr>
        <w:t>O</w:t>
      </w:r>
      <w:r w:rsidRPr="00A13042">
        <w:rPr>
          <w:rFonts w:asciiTheme="majorHAnsi" w:hAnsiTheme="majorHAnsi" w:cstheme="majorHAnsi"/>
          <w:i/>
          <w:iCs/>
          <w:color w:val="000000" w:themeColor="text1"/>
          <w:sz w:val="22"/>
        </w:rPr>
        <w:t xml:space="preserve">statnie lata to czas nieustannego rozwoju, przemyślanych inwestycji oraz działań, prowadzonych z myślą o Mieszkańcach Gminy </w:t>
      </w:r>
      <w:r>
        <w:rPr>
          <w:rFonts w:asciiTheme="majorHAnsi" w:hAnsiTheme="majorHAnsi" w:cstheme="majorHAnsi"/>
          <w:i/>
          <w:iCs/>
          <w:color w:val="000000" w:themeColor="text1"/>
          <w:sz w:val="22"/>
        </w:rPr>
        <w:t>Skołyszyn.</w:t>
      </w:r>
      <w:r w:rsidR="0090406F" w:rsidRPr="0090406F">
        <w:rPr>
          <w:rFonts w:asciiTheme="minorHAnsi" w:hAnsiTheme="minorHAnsi"/>
          <w:kern w:val="2"/>
          <w:sz w:val="22"/>
          <w14:ligatures w14:val="standardContextual"/>
        </w:rPr>
        <w:t xml:space="preserve"> </w:t>
      </w:r>
      <w:r w:rsidR="0090406F" w:rsidRPr="0090406F">
        <w:rPr>
          <w:rFonts w:asciiTheme="majorHAnsi" w:hAnsiTheme="majorHAnsi" w:cstheme="majorHAnsi"/>
          <w:i/>
          <w:iCs/>
          <w:color w:val="000000" w:themeColor="text1"/>
          <w:sz w:val="22"/>
        </w:rPr>
        <w:t>Jestem przekonany, że Gmina Skołyszyn dobrze wykorzyst</w:t>
      </w:r>
      <w:r w:rsidR="0090406F">
        <w:rPr>
          <w:rFonts w:asciiTheme="majorHAnsi" w:hAnsiTheme="majorHAnsi" w:cstheme="majorHAnsi"/>
          <w:i/>
          <w:iCs/>
          <w:color w:val="000000" w:themeColor="text1"/>
          <w:sz w:val="22"/>
        </w:rPr>
        <w:t>uje</w:t>
      </w:r>
      <w:r w:rsidR="0090406F" w:rsidRPr="0090406F">
        <w:rPr>
          <w:rFonts w:asciiTheme="majorHAnsi" w:hAnsiTheme="majorHAnsi" w:cstheme="majorHAnsi"/>
          <w:i/>
          <w:iCs/>
          <w:color w:val="000000" w:themeColor="text1"/>
          <w:sz w:val="22"/>
        </w:rPr>
        <w:t xml:space="preserve"> </w:t>
      </w:r>
      <w:r w:rsidR="0090406F">
        <w:rPr>
          <w:rFonts w:asciiTheme="majorHAnsi" w:hAnsiTheme="majorHAnsi" w:cstheme="majorHAnsi"/>
          <w:i/>
          <w:iCs/>
          <w:color w:val="000000" w:themeColor="text1"/>
          <w:sz w:val="22"/>
        </w:rPr>
        <w:t>szanse i możliwości</w:t>
      </w:r>
      <w:r w:rsidR="0090406F" w:rsidRPr="0090406F">
        <w:rPr>
          <w:rFonts w:asciiTheme="majorHAnsi" w:hAnsiTheme="majorHAnsi" w:cstheme="majorHAnsi"/>
          <w:i/>
          <w:iCs/>
          <w:color w:val="000000" w:themeColor="text1"/>
          <w:sz w:val="22"/>
        </w:rPr>
        <w:t xml:space="preserve"> w zakresie szeroko rozumianego rozwoju.</w:t>
      </w:r>
    </w:p>
    <w:p w14:paraId="241C9428" w14:textId="77777777" w:rsidR="00E9171F" w:rsidRDefault="00A13042" w:rsidP="00E9171F">
      <w:pPr>
        <w:ind w:firstLine="708"/>
        <w:jc w:val="both"/>
        <w:rPr>
          <w:rFonts w:asciiTheme="minorHAnsi" w:hAnsiTheme="minorHAnsi"/>
          <w:kern w:val="2"/>
          <w:sz w:val="22"/>
          <w14:ligatures w14:val="standardContextual"/>
        </w:rPr>
      </w:pPr>
      <w:r>
        <w:rPr>
          <w:rFonts w:asciiTheme="majorHAnsi" w:hAnsiTheme="majorHAnsi" w:cstheme="majorHAnsi"/>
          <w:i/>
          <w:iCs/>
          <w:color w:val="000000" w:themeColor="text1"/>
          <w:sz w:val="22"/>
        </w:rPr>
        <w:t xml:space="preserve">Kondycja finansowa Gminy Skołyszyn od wielu lat pozostaje niezmiennie na dobrym poziomie, dzięki czemu </w:t>
      </w:r>
      <w:r w:rsidR="00B35388">
        <w:rPr>
          <w:rFonts w:asciiTheme="majorHAnsi" w:hAnsiTheme="majorHAnsi" w:cstheme="majorHAnsi"/>
          <w:i/>
          <w:iCs/>
          <w:color w:val="000000" w:themeColor="text1"/>
          <w:sz w:val="22"/>
        </w:rPr>
        <w:t>nasz samorząd</w:t>
      </w:r>
      <w:r>
        <w:rPr>
          <w:rFonts w:asciiTheme="majorHAnsi" w:hAnsiTheme="majorHAnsi" w:cstheme="majorHAnsi"/>
          <w:i/>
          <w:iCs/>
          <w:color w:val="000000" w:themeColor="text1"/>
          <w:sz w:val="22"/>
        </w:rPr>
        <w:t xml:space="preserve"> </w:t>
      </w:r>
      <w:r w:rsidR="003D329B" w:rsidRPr="003D329B">
        <w:rPr>
          <w:rFonts w:asciiTheme="majorHAnsi" w:hAnsiTheme="majorHAnsi" w:cstheme="majorHAnsi"/>
          <w:i/>
          <w:iCs/>
          <w:color w:val="000000" w:themeColor="text1"/>
          <w:sz w:val="22"/>
        </w:rPr>
        <w:t xml:space="preserve">konsekwentnie realizuje strategię zrównoważonego rozwoju z wykorzystaniem </w:t>
      </w:r>
      <w:r w:rsidR="00B35388">
        <w:rPr>
          <w:rFonts w:asciiTheme="majorHAnsi" w:hAnsiTheme="majorHAnsi" w:cstheme="majorHAnsi"/>
          <w:i/>
          <w:iCs/>
          <w:color w:val="000000" w:themeColor="text1"/>
          <w:sz w:val="22"/>
        </w:rPr>
        <w:t>jak</w:t>
      </w:r>
      <w:r w:rsidR="003D329B" w:rsidRPr="003D329B">
        <w:rPr>
          <w:rFonts w:asciiTheme="majorHAnsi" w:hAnsiTheme="majorHAnsi" w:cstheme="majorHAnsi"/>
          <w:i/>
          <w:iCs/>
          <w:color w:val="000000" w:themeColor="text1"/>
          <w:sz w:val="22"/>
        </w:rPr>
        <w:t xml:space="preserve"> największej liczby środków </w:t>
      </w:r>
      <w:r w:rsidR="0090406F">
        <w:rPr>
          <w:rFonts w:asciiTheme="majorHAnsi" w:hAnsiTheme="majorHAnsi" w:cstheme="majorHAnsi"/>
          <w:i/>
          <w:iCs/>
          <w:color w:val="000000" w:themeColor="text1"/>
          <w:sz w:val="22"/>
        </w:rPr>
        <w:t xml:space="preserve">finansowych </w:t>
      </w:r>
      <w:r w:rsidR="003D329B" w:rsidRPr="003D329B">
        <w:rPr>
          <w:rFonts w:asciiTheme="majorHAnsi" w:hAnsiTheme="majorHAnsi" w:cstheme="majorHAnsi"/>
          <w:i/>
          <w:iCs/>
          <w:color w:val="000000" w:themeColor="text1"/>
          <w:sz w:val="22"/>
        </w:rPr>
        <w:t>ze źródeł zewnętrznych.</w:t>
      </w:r>
      <w:r w:rsidR="00E9171F" w:rsidRPr="00E9171F">
        <w:rPr>
          <w:rFonts w:asciiTheme="minorHAnsi" w:hAnsiTheme="minorHAnsi"/>
          <w:kern w:val="2"/>
          <w:sz w:val="22"/>
          <w14:ligatures w14:val="standardContextual"/>
        </w:rPr>
        <w:t xml:space="preserve"> </w:t>
      </w:r>
    </w:p>
    <w:p w14:paraId="691D3546" w14:textId="39D0D9AB" w:rsidR="00594B29" w:rsidRPr="00192CB8" w:rsidRDefault="005844B4" w:rsidP="00A13042">
      <w:pPr>
        <w:ind w:firstLine="708"/>
        <w:jc w:val="both"/>
        <w:rPr>
          <w:rFonts w:asciiTheme="majorHAnsi" w:hAnsiTheme="majorHAnsi" w:cstheme="majorHAnsi"/>
          <w:i/>
          <w:iCs/>
          <w:color w:val="000000" w:themeColor="text1"/>
          <w:sz w:val="22"/>
        </w:rPr>
      </w:pPr>
      <w:r w:rsidRPr="00192CB8">
        <w:rPr>
          <w:rFonts w:asciiTheme="majorHAnsi" w:hAnsiTheme="majorHAnsi" w:cstheme="majorHAnsi"/>
          <w:i/>
          <w:iCs/>
          <w:color w:val="000000" w:themeColor="text1"/>
          <w:sz w:val="22"/>
        </w:rPr>
        <w:t xml:space="preserve">Wyrażam nadzieję, że prezentowany materiał pozwoli </w:t>
      </w:r>
      <w:r w:rsidR="00B35388">
        <w:rPr>
          <w:rFonts w:asciiTheme="majorHAnsi" w:hAnsiTheme="majorHAnsi" w:cstheme="majorHAnsi"/>
          <w:i/>
          <w:iCs/>
          <w:color w:val="000000" w:themeColor="text1"/>
          <w:sz w:val="22"/>
        </w:rPr>
        <w:t>m</w:t>
      </w:r>
      <w:r w:rsidRPr="00192CB8">
        <w:rPr>
          <w:rFonts w:asciiTheme="majorHAnsi" w:hAnsiTheme="majorHAnsi" w:cstheme="majorHAnsi"/>
          <w:i/>
          <w:iCs/>
          <w:color w:val="000000" w:themeColor="text1"/>
          <w:sz w:val="22"/>
        </w:rPr>
        <w:t>ieszkańcom, różnym grupom społecznym na wnikliwą analizę aktualnego stanu naszej gminy i przyczyni się do podjęcia wspólnych działań wspierających  pozytywne pr</w:t>
      </w:r>
      <w:r w:rsidR="00594B29" w:rsidRPr="00192CB8">
        <w:rPr>
          <w:rFonts w:asciiTheme="majorHAnsi" w:hAnsiTheme="majorHAnsi" w:cstheme="majorHAnsi"/>
          <w:i/>
          <w:iCs/>
          <w:color w:val="000000" w:themeColor="text1"/>
          <w:sz w:val="22"/>
        </w:rPr>
        <w:t>ocesy zachodzące na jej terenie.</w:t>
      </w:r>
    </w:p>
    <w:p w14:paraId="0F1BE7D7" w14:textId="125CCC14" w:rsidR="00594B29" w:rsidRPr="00192CB8" w:rsidRDefault="005844B4" w:rsidP="00594B29">
      <w:pPr>
        <w:ind w:firstLine="708"/>
        <w:jc w:val="both"/>
        <w:rPr>
          <w:rFonts w:asciiTheme="majorHAnsi" w:hAnsiTheme="majorHAnsi" w:cstheme="majorHAnsi"/>
          <w:i/>
          <w:iCs/>
          <w:color w:val="000000" w:themeColor="text1"/>
          <w:sz w:val="22"/>
        </w:rPr>
      </w:pPr>
      <w:r w:rsidRPr="00192CB8">
        <w:rPr>
          <w:rFonts w:asciiTheme="majorHAnsi" w:hAnsiTheme="majorHAnsi" w:cstheme="majorHAnsi"/>
          <w:i/>
          <w:iCs/>
          <w:color w:val="000000" w:themeColor="text1"/>
          <w:sz w:val="22"/>
        </w:rPr>
        <w:t xml:space="preserve">Dziękuję </w:t>
      </w:r>
      <w:r w:rsidR="00B35388">
        <w:rPr>
          <w:rFonts w:asciiTheme="majorHAnsi" w:hAnsiTheme="majorHAnsi" w:cstheme="majorHAnsi"/>
          <w:i/>
          <w:iCs/>
          <w:color w:val="000000" w:themeColor="text1"/>
          <w:sz w:val="22"/>
        </w:rPr>
        <w:t>P</w:t>
      </w:r>
      <w:r w:rsidRPr="00192CB8">
        <w:rPr>
          <w:rFonts w:asciiTheme="majorHAnsi" w:hAnsiTheme="majorHAnsi" w:cstheme="majorHAnsi"/>
          <w:i/>
          <w:iCs/>
          <w:color w:val="000000" w:themeColor="text1"/>
          <w:sz w:val="22"/>
        </w:rPr>
        <w:t xml:space="preserve">arlamentarzystom, </w:t>
      </w:r>
      <w:r w:rsidR="00B35388">
        <w:rPr>
          <w:rFonts w:asciiTheme="majorHAnsi" w:hAnsiTheme="majorHAnsi" w:cstheme="majorHAnsi"/>
          <w:i/>
          <w:iCs/>
          <w:color w:val="000000" w:themeColor="text1"/>
          <w:sz w:val="22"/>
        </w:rPr>
        <w:t>R</w:t>
      </w:r>
      <w:r w:rsidRPr="00192CB8">
        <w:rPr>
          <w:rFonts w:asciiTheme="majorHAnsi" w:hAnsiTheme="majorHAnsi" w:cstheme="majorHAnsi"/>
          <w:i/>
          <w:iCs/>
          <w:color w:val="000000" w:themeColor="text1"/>
          <w:sz w:val="22"/>
        </w:rPr>
        <w:t xml:space="preserve">adnym i </w:t>
      </w:r>
      <w:r w:rsidR="00B35388">
        <w:rPr>
          <w:rFonts w:asciiTheme="majorHAnsi" w:hAnsiTheme="majorHAnsi" w:cstheme="majorHAnsi"/>
          <w:i/>
          <w:iCs/>
          <w:color w:val="000000" w:themeColor="text1"/>
          <w:sz w:val="22"/>
        </w:rPr>
        <w:t>Z</w:t>
      </w:r>
      <w:r w:rsidRPr="00192CB8">
        <w:rPr>
          <w:rFonts w:asciiTheme="majorHAnsi" w:hAnsiTheme="majorHAnsi" w:cstheme="majorHAnsi"/>
          <w:i/>
          <w:iCs/>
          <w:color w:val="000000" w:themeColor="text1"/>
          <w:sz w:val="22"/>
        </w:rPr>
        <w:t xml:space="preserve">arządowi Województwa Podkarpackiego, samorządowi Powiatu Jasielskiego, Radnym Rady Gminy Skołyszyn, </w:t>
      </w:r>
      <w:r w:rsidR="003D329B">
        <w:rPr>
          <w:rFonts w:asciiTheme="majorHAnsi" w:hAnsiTheme="majorHAnsi" w:cstheme="majorHAnsi"/>
          <w:i/>
          <w:iCs/>
          <w:color w:val="000000" w:themeColor="text1"/>
          <w:sz w:val="22"/>
        </w:rPr>
        <w:t xml:space="preserve">całemu zespołowi i </w:t>
      </w:r>
      <w:r w:rsidRPr="00192CB8">
        <w:rPr>
          <w:rFonts w:asciiTheme="majorHAnsi" w:hAnsiTheme="majorHAnsi" w:cstheme="majorHAnsi"/>
          <w:i/>
          <w:iCs/>
          <w:color w:val="000000" w:themeColor="text1"/>
          <w:sz w:val="22"/>
        </w:rPr>
        <w:t xml:space="preserve">wszystkim pracownikom Urzędu </w:t>
      </w:r>
      <w:r w:rsidR="003D329B">
        <w:rPr>
          <w:rFonts w:asciiTheme="majorHAnsi" w:hAnsiTheme="majorHAnsi" w:cstheme="majorHAnsi"/>
          <w:i/>
          <w:iCs/>
          <w:color w:val="000000" w:themeColor="text1"/>
          <w:sz w:val="22"/>
        </w:rPr>
        <w:t xml:space="preserve">Gminy Skołyszyn </w:t>
      </w:r>
      <w:r w:rsidRPr="00192CB8">
        <w:rPr>
          <w:rFonts w:asciiTheme="majorHAnsi" w:hAnsiTheme="majorHAnsi" w:cstheme="majorHAnsi"/>
          <w:i/>
          <w:iCs/>
          <w:color w:val="000000" w:themeColor="text1"/>
          <w:sz w:val="22"/>
        </w:rPr>
        <w:t xml:space="preserve">oraz jednostek organizacyjnych gminy, </w:t>
      </w:r>
      <w:r w:rsidR="00B35388">
        <w:rPr>
          <w:rFonts w:asciiTheme="majorHAnsi" w:hAnsiTheme="majorHAnsi" w:cstheme="majorHAnsi"/>
          <w:i/>
          <w:iCs/>
          <w:color w:val="000000" w:themeColor="text1"/>
          <w:sz w:val="22"/>
        </w:rPr>
        <w:t>S</w:t>
      </w:r>
      <w:r w:rsidRPr="00192CB8">
        <w:rPr>
          <w:rFonts w:asciiTheme="majorHAnsi" w:hAnsiTheme="majorHAnsi" w:cstheme="majorHAnsi"/>
          <w:i/>
          <w:iCs/>
          <w:color w:val="000000" w:themeColor="text1"/>
          <w:sz w:val="22"/>
        </w:rPr>
        <w:t>ołtys</w:t>
      </w:r>
      <w:r w:rsidR="00B35388">
        <w:rPr>
          <w:rFonts w:asciiTheme="majorHAnsi" w:hAnsiTheme="majorHAnsi" w:cstheme="majorHAnsi"/>
          <w:i/>
          <w:iCs/>
          <w:color w:val="000000" w:themeColor="text1"/>
          <w:sz w:val="22"/>
        </w:rPr>
        <w:t>kom, Sołtysom</w:t>
      </w:r>
      <w:r w:rsidRPr="00192CB8">
        <w:rPr>
          <w:rFonts w:asciiTheme="majorHAnsi" w:hAnsiTheme="majorHAnsi" w:cstheme="majorHAnsi"/>
          <w:i/>
          <w:iCs/>
          <w:color w:val="000000" w:themeColor="text1"/>
          <w:sz w:val="22"/>
        </w:rPr>
        <w:t xml:space="preserve"> i </w:t>
      </w:r>
      <w:r w:rsidR="00B35388">
        <w:rPr>
          <w:rFonts w:asciiTheme="majorHAnsi" w:hAnsiTheme="majorHAnsi" w:cstheme="majorHAnsi"/>
          <w:i/>
          <w:iCs/>
          <w:color w:val="000000" w:themeColor="text1"/>
          <w:sz w:val="22"/>
        </w:rPr>
        <w:t>R</w:t>
      </w:r>
      <w:r w:rsidRPr="00192CB8">
        <w:rPr>
          <w:rFonts w:asciiTheme="majorHAnsi" w:hAnsiTheme="majorHAnsi" w:cstheme="majorHAnsi"/>
          <w:i/>
          <w:iCs/>
          <w:color w:val="000000" w:themeColor="text1"/>
          <w:sz w:val="22"/>
        </w:rPr>
        <w:t xml:space="preserve">adom </w:t>
      </w:r>
      <w:r w:rsidR="00B35388">
        <w:rPr>
          <w:rFonts w:asciiTheme="majorHAnsi" w:hAnsiTheme="majorHAnsi" w:cstheme="majorHAnsi"/>
          <w:i/>
          <w:iCs/>
          <w:color w:val="000000" w:themeColor="text1"/>
          <w:sz w:val="22"/>
        </w:rPr>
        <w:t>S</w:t>
      </w:r>
      <w:r w:rsidRPr="00192CB8">
        <w:rPr>
          <w:rFonts w:asciiTheme="majorHAnsi" w:hAnsiTheme="majorHAnsi" w:cstheme="majorHAnsi"/>
          <w:i/>
          <w:iCs/>
          <w:color w:val="000000" w:themeColor="text1"/>
          <w:sz w:val="22"/>
        </w:rPr>
        <w:t xml:space="preserve">ołeckim, </w:t>
      </w:r>
      <w:r w:rsidR="00B35388">
        <w:rPr>
          <w:rFonts w:asciiTheme="majorHAnsi" w:hAnsiTheme="majorHAnsi" w:cstheme="majorHAnsi"/>
          <w:i/>
          <w:iCs/>
          <w:color w:val="000000" w:themeColor="text1"/>
          <w:sz w:val="22"/>
        </w:rPr>
        <w:t>D</w:t>
      </w:r>
      <w:r w:rsidRPr="00192CB8">
        <w:rPr>
          <w:rFonts w:asciiTheme="majorHAnsi" w:hAnsiTheme="majorHAnsi" w:cstheme="majorHAnsi"/>
          <w:i/>
          <w:iCs/>
          <w:color w:val="000000" w:themeColor="text1"/>
          <w:sz w:val="22"/>
        </w:rPr>
        <w:t xml:space="preserve">ruhom z Ochotniczych Straży Pożarnych, Kołom Gospodyń Wiejskich, a także wszystkim tym, których nie sposób tu wymienić, a przyczyniają się do rozwoju </w:t>
      </w:r>
      <w:r w:rsidR="00B35388">
        <w:rPr>
          <w:rFonts w:asciiTheme="majorHAnsi" w:hAnsiTheme="majorHAnsi" w:cstheme="majorHAnsi"/>
          <w:i/>
          <w:iCs/>
          <w:color w:val="000000" w:themeColor="text1"/>
          <w:sz w:val="22"/>
        </w:rPr>
        <w:t>Gminy Skołyszyn</w:t>
      </w:r>
      <w:r w:rsidRPr="00192CB8">
        <w:rPr>
          <w:rFonts w:asciiTheme="majorHAnsi" w:hAnsiTheme="majorHAnsi" w:cstheme="majorHAnsi"/>
          <w:i/>
          <w:iCs/>
          <w:color w:val="000000" w:themeColor="text1"/>
          <w:sz w:val="22"/>
        </w:rPr>
        <w:t>.</w:t>
      </w:r>
      <w:r w:rsidR="00594B29" w:rsidRPr="00192CB8">
        <w:rPr>
          <w:rFonts w:asciiTheme="majorHAnsi" w:hAnsiTheme="majorHAnsi" w:cstheme="majorHAnsi"/>
          <w:i/>
          <w:iCs/>
          <w:color w:val="000000" w:themeColor="text1"/>
          <w:sz w:val="22"/>
        </w:rPr>
        <w:t xml:space="preserve"> </w:t>
      </w:r>
      <w:r w:rsidRPr="00192CB8">
        <w:rPr>
          <w:rFonts w:asciiTheme="majorHAnsi" w:hAnsiTheme="majorHAnsi" w:cstheme="majorHAnsi"/>
          <w:i/>
          <w:iCs/>
          <w:color w:val="000000" w:themeColor="text1"/>
          <w:sz w:val="22"/>
        </w:rPr>
        <w:t xml:space="preserve"> </w:t>
      </w:r>
    </w:p>
    <w:p w14:paraId="0432A91F" w14:textId="77777777" w:rsidR="00192CB8" w:rsidRPr="00192CB8" w:rsidRDefault="00594B29" w:rsidP="00594B29">
      <w:pPr>
        <w:ind w:firstLine="708"/>
        <w:jc w:val="right"/>
        <w:rPr>
          <w:rFonts w:asciiTheme="majorHAnsi" w:hAnsiTheme="majorHAnsi" w:cstheme="majorHAnsi"/>
          <w:b/>
          <w:i/>
          <w:iCs/>
          <w:sz w:val="22"/>
        </w:rPr>
      </w:pPr>
      <w:r w:rsidRPr="00192CB8">
        <w:rPr>
          <w:rFonts w:asciiTheme="majorHAnsi" w:hAnsiTheme="majorHAnsi" w:cstheme="majorHAnsi"/>
          <w:b/>
          <w:i/>
          <w:iCs/>
          <w:sz w:val="22"/>
        </w:rPr>
        <w:t>Bogusław Kręcisz – Wójt Gminy Skołyszyn</w:t>
      </w:r>
    </w:p>
    <w:p w14:paraId="4B3A628B" w14:textId="77777777" w:rsidR="00192CB8" w:rsidRDefault="00192CB8" w:rsidP="00594B29">
      <w:pPr>
        <w:ind w:firstLine="708"/>
        <w:jc w:val="right"/>
        <w:rPr>
          <w:rFonts w:asciiTheme="majorHAnsi" w:hAnsiTheme="majorHAnsi" w:cstheme="majorHAnsi"/>
          <w:i/>
          <w:iCs/>
          <w:sz w:val="22"/>
        </w:rPr>
      </w:pPr>
    </w:p>
    <w:p w14:paraId="19E33934" w14:textId="77777777" w:rsidR="00192CB8" w:rsidRDefault="00192CB8" w:rsidP="00594B29">
      <w:pPr>
        <w:ind w:firstLine="708"/>
        <w:jc w:val="right"/>
        <w:rPr>
          <w:rFonts w:asciiTheme="majorHAnsi" w:hAnsiTheme="majorHAnsi" w:cstheme="majorHAnsi"/>
          <w:i/>
          <w:iCs/>
          <w:sz w:val="22"/>
        </w:rPr>
      </w:pPr>
    </w:p>
    <w:p w14:paraId="3D16370A" w14:textId="77777777" w:rsidR="00192CB8" w:rsidRDefault="00192CB8" w:rsidP="00594B29">
      <w:pPr>
        <w:ind w:firstLine="708"/>
        <w:jc w:val="right"/>
        <w:rPr>
          <w:rFonts w:asciiTheme="majorHAnsi" w:hAnsiTheme="majorHAnsi" w:cstheme="majorHAnsi"/>
          <w:i/>
          <w:iCs/>
          <w:sz w:val="22"/>
        </w:rPr>
      </w:pPr>
    </w:p>
    <w:p w14:paraId="44E557D7" w14:textId="77777777" w:rsidR="003D329B" w:rsidRDefault="003D329B" w:rsidP="00594B29">
      <w:pPr>
        <w:ind w:firstLine="708"/>
        <w:jc w:val="right"/>
        <w:rPr>
          <w:rFonts w:asciiTheme="majorHAnsi" w:hAnsiTheme="majorHAnsi" w:cstheme="majorHAnsi"/>
          <w:i/>
          <w:iCs/>
          <w:sz w:val="22"/>
        </w:rPr>
      </w:pPr>
    </w:p>
    <w:p w14:paraId="7E2BC888" w14:textId="77777777" w:rsidR="003D329B" w:rsidRDefault="003D329B" w:rsidP="00594B29">
      <w:pPr>
        <w:ind w:firstLine="708"/>
        <w:jc w:val="right"/>
        <w:rPr>
          <w:rFonts w:asciiTheme="majorHAnsi" w:hAnsiTheme="majorHAnsi" w:cstheme="majorHAnsi"/>
          <w:i/>
          <w:iCs/>
          <w:sz w:val="22"/>
        </w:rPr>
      </w:pPr>
    </w:p>
    <w:p w14:paraId="02A49A99" w14:textId="77777777" w:rsidR="003D329B" w:rsidRDefault="003D329B" w:rsidP="00594B29">
      <w:pPr>
        <w:ind w:firstLine="708"/>
        <w:jc w:val="right"/>
        <w:rPr>
          <w:rFonts w:asciiTheme="majorHAnsi" w:hAnsiTheme="majorHAnsi" w:cstheme="majorHAnsi"/>
          <w:i/>
          <w:iCs/>
          <w:sz w:val="22"/>
        </w:rPr>
      </w:pPr>
    </w:p>
    <w:p w14:paraId="42145E42" w14:textId="77777777" w:rsidR="003D329B" w:rsidRDefault="003D329B" w:rsidP="00594B29">
      <w:pPr>
        <w:ind w:firstLine="708"/>
        <w:jc w:val="right"/>
        <w:rPr>
          <w:rFonts w:asciiTheme="majorHAnsi" w:hAnsiTheme="majorHAnsi" w:cstheme="majorHAnsi"/>
          <w:i/>
          <w:iCs/>
          <w:sz w:val="22"/>
        </w:rPr>
      </w:pPr>
    </w:p>
    <w:p w14:paraId="607BD39D" w14:textId="77777777" w:rsidR="003D329B" w:rsidRDefault="003D329B" w:rsidP="00594B29">
      <w:pPr>
        <w:ind w:firstLine="708"/>
        <w:jc w:val="right"/>
        <w:rPr>
          <w:rFonts w:asciiTheme="majorHAnsi" w:hAnsiTheme="majorHAnsi" w:cstheme="majorHAnsi"/>
          <w:i/>
          <w:iCs/>
          <w:sz w:val="22"/>
        </w:rPr>
      </w:pPr>
    </w:p>
    <w:p w14:paraId="6A1667CB" w14:textId="268EB173" w:rsidR="00A813C0" w:rsidRDefault="005844B4" w:rsidP="00594B29">
      <w:pPr>
        <w:ind w:firstLine="708"/>
        <w:jc w:val="right"/>
        <w:rPr>
          <w:rFonts w:asciiTheme="majorHAnsi" w:hAnsiTheme="majorHAnsi" w:cstheme="majorHAnsi"/>
          <w:i/>
          <w:iCs/>
          <w:sz w:val="22"/>
        </w:rPr>
      </w:pPr>
      <w:r>
        <w:rPr>
          <w:rFonts w:asciiTheme="majorHAnsi" w:hAnsiTheme="majorHAnsi" w:cstheme="majorHAnsi"/>
          <w:i/>
          <w:iCs/>
          <w:sz w:val="22"/>
        </w:rPr>
        <w:t xml:space="preserve">                                       </w:t>
      </w:r>
    </w:p>
    <w:p w14:paraId="16CCDD40" w14:textId="06D25571" w:rsidR="00E306C1" w:rsidRPr="00DB04F7" w:rsidRDefault="00E306C1" w:rsidP="000C105F">
      <w:pPr>
        <w:pStyle w:val="Nagwek3"/>
      </w:pPr>
      <w:bookmarkStart w:id="1" w:name="_Toc168049127"/>
      <w:r w:rsidRPr="00DB04F7">
        <w:t xml:space="preserve">Podstawa prawna i opis struktury </w:t>
      </w:r>
      <w:r w:rsidR="002D7A8A" w:rsidRPr="00DB04F7">
        <w:t xml:space="preserve">dokumentu </w:t>
      </w:r>
      <w:r w:rsidRPr="00DB04F7">
        <w:t>Raportu</w:t>
      </w:r>
      <w:r w:rsidR="002D7A8A" w:rsidRPr="00DB04F7">
        <w:t xml:space="preserve"> o stanie gminy</w:t>
      </w:r>
      <w:bookmarkEnd w:id="1"/>
    </w:p>
    <w:p w14:paraId="418FAB5D" w14:textId="77777777" w:rsidR="00F537D3" w:rsidRPr="00DB04F7" w:rsidRDefault="00F537D3" w:rsidP="00ED2885">
      <w:pPr>
        <w:pStyle w:val="Default"/>
        <w:spacing w:line="276" w:lineRule="auto"/>
        <w:jc w:val="both"/>
        <w:rPr>
          <w:rFonts w:ascii="Calibri Light" w:hAnsi="Calibri Light" w:cs="Calibri Light"/>
          <w:color w:val="000000" w:themeColor="text1"/>
          <w:sz w:val="22"/>
          <w:szCs w:val="22"/>
        </w:rPr>
      </w:pPr>
    </w:p>
    <w:p w14:paraId="25CBF3BC" w14:textId="68A9D79C" w:rsidR="00752910" w:rsidRDefault="00752910" w:rsidP="0067512A">
      <w:pPr>
        <w:pStyle w:val="Default"/>
        <w:spacing w:line="276" w:lineRule="auto"/>
        <w:jc w:val="both"/>
        <w:rPr>
          <w:rFonts w:ascii="Calibri Light" w:hAnsi="Calibri Light" w:cs="Calibri Light"/>
          <w:bCs/>
          <w:color w:val="000000" w:themeColor="text1"/>
          <w:sz w:val="22"/>
          <w:szCs w:val="22"/>
        </w:rPr>
      </w:pPr>
      <w:r w:rsidRPr="00DB04F7">
        <w:rPr>
          <w:rFonts w:ascii="Calibri Light" w:hAnsi="Calibri Light" w:cs="Calibri Light"/>
          <w:bCs/>
          <w:color w:val="000000" w:themeColor="text1"/>
          <w:sz w:val="22"/>
          <w:szCs w:val="22"/>
        </w:rPr>
        <w:t>Raport o stanie gminy został opracowany na podstawie art.28aa ustawy</w:t>
      </w:r>
      <w:r w:rsidR="00D00130" w:rsidRPr="00DB04F7">
        <w:rPr>
          <w:rFonts w:ascii="Calibri Light" w:hAnsi="Calibri Light" w:cs="Calibri Light"/>
          <w:bCs/>
          <w:color w:val="000000" w:themeColor="text1"/>
          <w:sz w:val="22"/>
          <w:szCs w:val="22"/>
        </w:rPr>
        <w:t xml:space="preserve"> </w:t>
      </w:r>
      <w:r w:rsidRPr="00DB04F7">
        <w:rPr>
          <w:rFonts w:ascii="Calibri Light" w:hAnsi="Calibri Light" w:cs="Calibri Light"/>
          <w:bCs/>
          <w:color w:val="000000" w:themeColor="text1"/>
          <w:sz w:val="22"/>
          <w:szCs w:val="22"/>
        </w:rPr>
        <w:t xml:space="preserve">o samorządzie gminnym </w:t>
      </w:r>
      <w:r w:rsidR="0081166F">
        <w:rPr>
          <w:rFonts w:ascii="Calibri Light" w:hAnsi="Calibri Light" w:cs="Calibri Light"/>
          <w:bCs/>
          <w:color w:val="000000" w:themeColor="text1"/>
          <w:sz w:val="22"/>
          <w:szCs w:val="22"/>
        </w:rPr>
        <w:br/>
      </w:r>
      <w:r w:rsidR="00D00130" w:rsidRPr="00DB04F7">
        <w:rPr>
          <w:rFonts w:ascii="Calibri Light" w:hAnsi="Calibri Light" w:cs="Calibri Light"/>
          <w:bCs/>
          <w:color w:val="000000" w:themeColor="text1"/>
          <w:sz w:val="22"/>
          <w:szCs w:val="22"/>
        </w:rPr>
        <w:t xml:space="preserve">z dnia </w:t>
      </w:r>
      <w:r w:rsidR="000D2050" w:rsidRPr="00DB04F7">
        <w:rPr>
          <w:rFonts w:ascii="Calibri Light" w:hAnsi="Calibri Light" w:cs="Calibri Light"/>
          <w:bCs/>
          <w:color w:val="000000" w:themeColor="text1"/>
          <w:sz w:val="22"/>
          <w:szCs w:val="22"/>
        </w:rPr>
        <w:t>8 marca 1990 roku</w:t>
      </w:r>
      <w:r w:rsidR="008373F1" w:rsidRPr="00DB04F7">
        <w:rPr>
          <w:rFonts w:ascii="Calibri Light" w:hAnsi="Calibri Light" w:cs="Calibri Light"/>
          <w:bCs/>
          <w:color w:val="000000" w:themeColor="text1"/>
          <w:sz w:val="22"/>
          <w:szCs w:val="22"/>
        </w:rPr>
        <w:t xml:space="preserve"> </w:t>
      </w:r>
      <w:r w:rsidRPr="00DB04F7">
        <w:rPr>
          <w:rFonts w:ascii="Calibri Light" w:hAnsi="Calibri Light" w:cs="Calibri Light"/>
          <w:bCs/>
          <w:color w:val="000000" w:themeColor="text1"/>
          <w:sz w:val="22"/>
          <w:szCs w:val="22"/>
        </w:rPr>
        <w:t xml:space="preserve">w związku z wprowadzeniem ustawy z dnia 11 stycznia 2018 roku o zmianie niektórych ustaw w celu zwiększenia udziału obywateli w procesie wybierania, funkcjonowania </w:t>
      </w:r>
      <w:r w:rsidR="0081166F">
        <w:rPr>
          <w:rFonts w:ascii="Calibri Light" w:hAnsi="Calibri Light" w:cs="Calibri Light"/>
          <w:bCs/>
          <w:color w:val="000000" w:themeColor="text1"/>
          <w:sz w:val="22"/>
          <w:szCs w:val="22"/>
        </w:rPr>
        <w:br/>
      </w:r>
      <w:r w:rsidRPr="00DB04F7">
        <w:rPr>
          <w:rFonts w:ascii="Calibri Light" w:hAnsi="Calibri Light" w:cs="Calibri Light"/>
          <w:bCs/>
          <w:color w:val="000000" w:themeColor="text1"/>
          <w:sz w:val="22"/>
          <w:szCs w:val="22"/>
        </w:rPr>
        <w:t>i kontrolowania niektórych organów publicznych.</w:t>
      </w:r>
      <w:r w:rsidR="0067512A">
        <w:rPr>
          <w:rFonts w:ascii="Calibri Light" w:hAnsi="Calibri Light" w:cs="Calibri Light"/>
          <w:bCs/>
          <w:color w:val="000000" w:themeColor="text1"/>
          <w:sz w:val="22"/>
          <w:szCs w:val="22"/>
        </w:rPr>
        <w:t xml:space="preserve"> </w:t>
      </w:r>
      <w:r w:rsidR="00000369">
        <w:rPr>
          <w:rFonts w:ascii="Calibri Light" w:hAnsi="Calibri Light" w:cs="Calibri Light"/>
          <w:bCs/>
          <w:color w:val="000000" w:themeColor="text1"/>
          <w:sz w:val="22"/>
          <w:szCs w:val="22"/>
        </w:rPr>
        <w:t xml:space="preserve"> </w:t>
      </w:r>
      <w:r w:rsidRPr="00DB04F7">
        <w:rPr>
          <w:rFonts w:ascii="Calibri Light" w:hAnsi="Calibri Light" w:cs="Calibri Light"/>
          <w:bCs/>
          <w:color w:val="000000" w:themeColor="text1"/>
          <w:sz w:val="22"/>
          <w:szCs w:val="22"/>
        </w:rPr>
        <w:t>Według przepisów ww. ustawy obejmuje on podsumowanie działalności Wójta w roku poprzednim, a w szczególności informację o realizacji:</w:t>
      </w:r>
    </w:p>
    <w:p w14:paraId="1D90A139" w14:textId="77777777" w:rsidR="007913FA" w:rsidRDefault="007913FA" w:rsidP="0067512A">
      <w:pPr>
        <w:pStyle w:val="Default"/>
        <w:spacing w:line="276" w:lineRule="auto"/>
        <w:jc w:val="both"/>
        <w:rPr>
          <w:rFonts w:ascii="Calibri Light" w:hAnsi="Calibri Light" w:cs="Calibri Light"/>
          <w:bCs/>
          <w:color w:val="000000" w:themeColor="text1"/>
          <w:sz w:val="22"/>
          <w:szCs w:val="22"/>
        </w:rPr>
      </w:pPr>
    </w:p>
    <w:p w14:paraId="4DC9F9AF" w14:textId="2223DC51" w:rsidR="001366F2" w:rsidRDefault="001366F2" w:rsidP="0067512A">
      <w:pPr>
        <w:pStyle w:val="Default"/>
        <w:spacing w:line="276" w:lineRule="auto"/>
        <w:jc w:val="both"/>
        <w:rPr>
          <w:rFonts w:ascii="Calibri Light" w:hAnsi="Calibri Light" w:cs="Calibri Light"/>
          <w:b/>
          <w:bCs/>
          <w:color w:val="000000" w:themeColor="text1"/>
          <w:sz w:val="22"/>
          <w:szCs w:val="22"/>
        </w:rPr>
      </w:pPr>
      <w:r>
        <w:rPr>
          <w:rFonts w:ascii="Calibri Light" w:hAnsi="Calibri Light" w:cs="Calibri Light"/>
          <w:bCs/>
          <w:color w:val="000000" w:themeColor="text1"/>
          <w:sz w:val="22"/>
          <w:szCs w:val="22"/>
        </w:rPr>
        <w:t>-</w:t>
      </w:r>
      <w:r w:rsidRPr="001366F2">
        <w:rPr>
          <w:rFonts w:ascii="Calibri Light" w:eastAsia="Times New Roman" w:hAnsi="Calibri Light" w:cs="Calibri Light"/>
          <w:b/>
          <w:color w:val="000000" w:themeColor="text1"/>
          <w:sz w:val="22"/>
          <w:szCs w:val="22"/>
          <w:lang w:eastAsia="pl-PL"/>
        </w:rPr>
        <w:t xml:space="preserve"> </w:t>
      </w:r>
      <w:r w:rsidRPr="001366F2">
        <w:rPr>
          <w:rFonts w:ascii="Calibri Light" w:hAnsi="Calibri Light" w:cs="Calibri Light"/>
          <w:b/>
          <w:bCs/>
          <w:color w:val="000000" w:themeColor="text1"/>
          <w:sz w:val="22"/>
          <w:szCs w:val="22"/>
        </w:rPr>
        <w:t>POLITYK, PROGRAMÓW I STRATEGII</w:t>
      </w:r>
      <w:r>
        <w:rPr>
          <w:rFonts w:ascii="Calibri Light" w:hAnsi="Calibri Light" w:cs="Calibri Light"/>
          <w:b/>
          <w:bCs/>
          <w:color w:val="000000" w:themeColor="text1"/>
          <w:sz w:val="22"/>
          <w:szCs w:val="22"/>
        </w:rPr>
        <w:t>,</w:t>
      </w:r>
    </w:p>
    <w:p w14:paraId="19F9E070" w14:textId="0A384D34" w:rsidR="001366F2" w:rsidRDefault="001366F2" w:rsidP="0067512A">
      <w:pPr>
        <w:pStyle w:val="Default"/>
        <w:spacing w:line="276" w:lineRule="auto"/>
        <w:jc w:val="both"/>
        <w:rPr>
          <w:rFonts w:ascii="Calibri Light" w:eastAsia="Times New Roman" w:hAnsi="Calibri Light" w:cs="Calibri Light"/>
          <w:b/>
          <w:color w:val="000000" w:themeColor="text1"/>
          <w:sz w:val="22"/>
          <w:lang w:eastAsia="pl-PL"/>
        </w:rPr>
      </w:pPr>
      <w:r>
        <w:rPr>
          <w:rFonts w:ascii="Calibri Light" w:hAnsi="Calibri Light" w:cs="Calibri Light"/>
          <w:b/>
          <w:bCs/>
          <w:color w:val="000000" w:themeColor="text1"/>
          <w:sz w:val="22"/>
          <w:szCs w:val="22"/>
        </w:rPr>
        <w:t>-</w:t>
      </w:r>
      <w:r w:rsidRPr="001366F2">
        <w:rPr>
          <w:rFonts w:ascii="Calibri Light" w:eastAsia="Times New Roman" w:hAnsi="Calibri Light" w:cs="Calibri Light"/>
          <w:b/>
          <w:color w:val="000000" w:themeColor="text1"/>
          <w:sz w:val="22"/>
          <w:lang w:eastAsia="pl-PL"/>
        </w:rPr>
        <w:t xml:space="preserve"> </w:t>
      </w:r>
      <w:r w:rsidRPr="005604CF">
        <w:rPr>
          <w:rFonts w:ascii="Calibri Light" w:eastAsia="Times New Roman" w:hAnsi="Calibri Light" w:cs="Calibri Light"/>
          <w:b/>
          <w:color w:val="000000" w:themeColor="text1"/>
          <w:sz w:val="22"/>
          <w:lang w:eastAsia="pl-PL"/>
        </w:rPr>
        <w:t>UCHWAŁ RADY</w:t>
      </w:r>
      <w:r>
        <w:rPr>
          <w:rFonts w:ascii="Calibri Light" w:eastAsia="Times New Roman" w:hAnsi="Calibri Light" w:cs="Calibri Light"/>
          <w:b/>
          <w:color w:val="000000" w:themeColor="text1"/>
          <w:sz w:val="22"/>
          <w:lang w:eastAsia="pl-PL"/>
        </w:rPr>
        <w:t>,</w:t>
      </w:r>
    </w:p>
    <w:p w14:paraId="7BF64A20" w14:textId="0B20F329" w:rsidR="001366F2" w:rsidRPr="00DB04F7" w:rsidRDefault="001366F2" w:rsidP="0067512A">
      <w:pPr>
        <w:pStyle w:val="Default"/>
        <w:spacing w:line="276" w:lineRule="auto"/>
        <w:jc w:val="both"/>
        <w:rPr>
          <w:rFonts w:ascii="Calibri Light" w:hAnsi="Calibri Light" w:cs="Calibri Light"/>
          <w:bCs/>
          <w:color w:val="000000" w:themeColor="text1"/>
          <w:sz w:val="22"/>
          <w:szCs w:val="22"/>
        </w:rPr>
      </w:pPr>
      <w:r>
        <w:rPr>
          <w:rFonts w:ascii="Calibri Light" w:eastAsia="Times New Roman" w:hAnsi="Calibri Light" w:cs="Calibri Light"/>
          <w:b/>
          <w:color w:val="000000" w:themeColor="text1"/>
          <w:sz w:val="22"/>
          <w:lang w:eastAsia="pl-PL"/>
        </w:rPr>
        <w:t>-</w:t>
      </w:r>
      <w:r w:rsidRPr="001366F2">
        <w:rPr>
          <w:rFonts w:ascii="Calibri Light" w:eastAsia="Times New Roman" w:hAnsi="Calibri Light" w:cs="Calibri Light"/>
          <w:b/>
          <w:color w:val="000000" w:themeColor="text1"/>
          <w:sz w:val="22"/>
          <w:lang w:eastAsia="pl-PL"/>
        </w:rPr>
        <w:t xml:space="preserve"> </w:t>
      </w:r>
      <w:r w:rsidR="005308C9">
        <w:rPr>
          <w:rFonts w:ascii="Calibri Light" w:eastAsia="Times New Roman" w:hAnsi="Calibri Light" w:cs="Calibri Light"/>
          <w:b/>
          <w:color w:val="000000" w:themeColor="text1"/>
          <w:sz w:val="22"/>
          <w:lang w:eastAsia="pl-PL"/>
        </w:rPr>
        <w:t>FUNDUSZU SOŁECKIEGO</w:t>
      </w:r>
    </w:p>
    <w:p w14:paraId="5DC76B99" w14:textId="1F9D5868" w:rsidR="00752910" w:rsidRPr="00DB04F7" w:rsidRDefault="00752910" w:rsidP="00402FF2">
      <w:pPr>
        <w:pStyle w:val="Default"/>
        <w:spacing w:line="276" w:lineRule="auto"/>
        <w:ind w:firstLine="360"/>
        <w:jc w:val="both"/>
        <w:rPr>
          <w:rFonts w:ascii="Calibri Light" w:hAnsi="Calibri Light" w:cs="Calibri Light"/>
          <w:bCs/>
          <w:color w:val="000000" w:themeColor="text1"/>
          <w:sz w:val="22"/>
          <w:szCs w:val="22"/>
        </w:rPr>
      </w:pPr>
    </w:p>
    <w:p w14:paraId="527615FE" w14:textId="381C9CC7" w:rsidR="00752910" w:rsidRPr="00DB04F7" w:rsidRDefault="00752910" w:rsidP="00DC2513">
      <w:pPr>
        <w:pStyle w:val="Default"/>
        <w:spacing w:line="276" w:lineRule="auto"/>
        <w:ind w:firstLine="360"/>
        <w:jc w:val="both"/>
        <w:rPr>
          <w:rFonts w:ascii="Calibri Light" w:hAnsi="Calibri Light" w:cs="Calibri Light"/>
          <w:bCs/>
          <w:color w:val="000000" w:themeColor="text1"/>
          <w:sz w:val="22"/>
          <w:szCs w:val="22"/>
        </w:rPr>
      </w:pPr>
      <w:r w:rsidRPr="00DB04F7">
        <w:rPr>
          <w:rFonts w:ascii="Calibri Light" w:hAnsi="Calibri Light" w:cs="Calibri Light"/>
          <w:bCs/>
          <w:color w:val="000000" w:themeColor="text1"/>
          <w:sz w:val="22"/>
          <w:szCs w:val="22"/>
        </w:rPr>
        <w:t>Za coroczne przedstawienie raportu Radzie Gminy, odpowiada Wójt, a jego rozpatrzenie następuje podczas sesji związanej z podjęciem uchwały w sprawie udzieleni</w:t>
      </w:r>
      <w:r w:rsidR="00500EC8">
        <w:rPr>
          <w:rFonts w:ascii="Calibri Light" w:hAnsi="Calibri Light" w:cs="Calibri Light"/>
          <w:bCs/>
          <w:color w:val="000000" w:themeColor="text1"/>
          <w:sz w:val="22"/>
          <w:szCs w:val="22"/>
        </w:rPr>
        <w:t>a</w:t>
      </w:r>
      <w:r w:rsidRPr="00DB04F7">
        <w:rPr>
          <w:rFonts w:ascii="Calibri Light" w:hAnsi="Calibri Light" w:cs="Calibri Light"/>
          <w:bCs/>
          <w:color w:val="000000" w:themeColor="text1"/>
          <w:sz w:val="22"/>
          <w:szCs w:val="22"/>
        </w:rPr>
        <w:t xml:space="preserve"> lub nieudzielenia absolutorium Wó</w:t>
      </w:r>
      <w:r w:rsidR="00A909C7" w:rsidRPr="00DB04F7">
        <w:rPr>
          <w:rFonts w:ascii="Calibri Light" w:hAnsi="Calibri Light" w:cs="Calibri Light"/>
          <w:bCs/>
          <w:color w:val="000000" w:themeColor="text1"/>
          <w:sz w:val="22"/>
          <w:szCs w:val="22"/>
        </w:rPr>
        <w:t>jtowi.</w:t>
      </w:r>
      <w:r w:rsidR="00DC2513">
        <w:rPr>
          <w:rFonts w:ascii="Calibri Light" w:hAnsi="Calibri Light" w:cs="Calibri Light"/>
          <w:bCs/>
          <w:color w:val="000000" w:themeColor="text1"/>
          <w:sz w:val="22"/>
          <w:szCs w:val="22"/>
        </w:rPr>
        <w:t xml:space="preserve"> </w:t>
      </w:r>
      <w:r w:rsidR="00A909C7" w:rsidRPr="00DB04F7">
        <w:rPr>
          <w:rFonts w:ascii="Calibri Light" w:hAnsi="Calibri Light" w:cs="Calibri Light"/>
          <w:bCs/>
          <w:color w:val="000000" w:themeColor="text1"/>
          <w:sz w:val="22"/>
          <w:szCs w:val="22"/>
        </w:rPr>
        <w:t>W debacie nad niniejszym dokumentem będą mogli zabierać głos radni</w:t>
      </w:r>
      <w:r w:rsidR="005308C9">
        <w:rPr>
          <w:rFonts w:ascii="Calibri Light" w:hAnsi="Calibri Light" w:cs="Calibri Light"/>
          <w:bCs/>
          <w:color w:val="000000" w:themeColor="text1"/>
          <w:sz w:val="22"/>
          <w:szCs w:val="22"/>
        </w:rPr>
        <w:t xml:space="preserve"> oraz</w:t>
      </w:r>
      <w:r w:rsidR="00A909C7" w:rsidRPr="00DB04F7">
        <w:rPr>
          <w:rFonts w:ascii="Calibri Light" w:hAnsi="Calibri Light" w:cs="Calibri Light"/>
          <w:bCs/>
          <w:color w:val="000000" w:themeColor="text1"/>
          <w:sz w:val="22"/>
          <w:szCs w:val="22"/>
        </w:rPr>
        <w:t xml:space="preserve"> mieszkańcy gminy.</w:t>
      </w:r>
    </w:p>
    <w:p w14:paraId="49B1360E" w14:textId="3CB7549C" w:rsidR="001D3D7B" w:rsidRPr="00DB04F7" w:rsidRDefault="00A909C7" w:rsidP="00402FF2">
      <w:pPr>
        <w:pStyle w:val="Default"/>
        <w:spacing w:line="276" w:lineRule="auto"/>
        <w:ind w:firstLine="360"/>
        <w:jc w:val="both"/>
        <w:rPr>
          <w:rFonts w:ascii="Calibri Light" w:hAnsi="Calibri Light" w:cs="Calibri Light"/>
          <w:bCs/>
          <w:color w:val="000000" w:themeColor="text1"/>
          <w:sz w:val="22"/>
          <w:szCs w:val="22"/>
        </w:rPr>
      </w:pPr>
      <w:r w:rsidRPr="00DB04F7">
        <w:rPr>
          <w:rFonts w:ascii="Calibri Light" w:hAnsi="Calibri Light" w:cs="Calibri Light"/>
          <w:bCs/>
          <w:color w:val="000000" w:themeColor="text1"/>
          <w:sz w:val="22"/>
          <w:szCs w:val="22"/>
        </w:rPr>
        <w:t>Mieszkaniec, który chciałby uczestniczyć w debacie, najpóźniej w dniu poprzedzającym dzień, na który zwołana jest sesja, podczas której ma być przedstawiony raport o stanie gminy</w:t>
      </w:r>
      <w:r w:rsidR="001D3D7B" w:rsidRPr="00DB04F7">
        <w:rPr>
          <w:rFonts w:ascii="Calibri Light" w:hAnsi="Calibri Light" w:cs="Calibri Light"/>
          <w:bCs/>
          <w:color w:val="000000" w:themeColor="text1"/>
          <w:sz w:val="22"/>
          <w:szCs w:val="22"/>
        </w:rPr>
        <w:t>, składa do przewodniczącego pisemne zgłoszenie, poparte co najmniej 20 podpisami. Liczba mieszkańców mogących zabrać głos w debacie wynosi 15, chyba że Rada postanowi o zwiększeniu tej liczby.</w:t>
      </w:r>
    </w:p>
    <w:p w14:paraId="082D11EA" w14:textId="4C31EC41" w:rsidR="001D3D7B" w:rsidRPr="00DB04F7" w:rsidRDefault="001D3D7B" w:rsidP="00402FF2">
      <w:pPr>
        <w:pStyle w:val="Default"/>
        <w:spacing w:line="276" w:lineRule="auto"/>
        <w:ind w:firstLine="360"/>
        <w:jc w:val="both"/>
        <w:rPr>
          <w:rFonts w:ascii="Calibri Light" w:hAnsi="Calibri Light" w:cs="Calibri Light"/>
          <w:bCs/>
          <w:color w:val="000000" w:themeColor="text1"/>
          <w:sz w:val="22"/>
          <w:szCs w:val="22"/>
        </w:rPr>
      </w:pPr>
      <w:r w:rsidRPr="00DB04F7">
        <w:rPr>
          <w:rFonts w:ascii="Calibri Light" w:hAnsi="Calibri Light" w:cs="Calibri Light"/>
          <w:bCs/>
          <w:color w:val="000000" w:themeColor="text1"/>
          <w:sz w:val="22"/>
          <w:szCs w:val="22"/>
        </w:rPr>
        <w:t xml:space="preserve">Etap debaty kończy się przeprowadzeniem głosowania nad </w:t>
      </w:r>
      <w:r w:rsidR="00E40691" w:rsidRPr="00DB04F7">
        <w:rPr>
          <w:rFonts w:ascii="Calibri Light" w:hAnsi="Calibri Light" w:cs="Calibri Light"/>
          <w:bCs/>
          <w:color w:val="000000" w:themeColor="text1"/>
          <w:sz w:val="22"/>
          <w:szCs w:val="22"/>
        </w:rPr>
        <w:t>udzieleniem/ nieudzieleniem</w:t>
      </w:r>
      <w:r w:rsidRPr="00DB04F7">
        <w:rPr>
          <w:rFonts w:ascii="Calibri Light" w:hAnsi="Calibri Light" w:cs="Calibri Light"/>
          <w:bCs/>
          <w:color w:val="000000" w:themeColor="text1"/>
          <w:sz w:val="22"/>
          <w:szCs w:val="22"/>
        </w:rPr>
        <w:t xml:space="preserve"> </w:t>
      </w:r>
      <w:r w:rsidR="00E40691" w:rsidRPr="00DB04F7">
        <w:rPr>
          <w:rFonts w:ascii="Calibri Light" w:hAnsi="Calibri Light" w:cs="Calibri Light"/>
          <w:bCs/>
          <w:color w:val="000000" w:themeColor="text1"/>
          <w:sz w:val="22"/>
          <w:szCs w:val="22"/>
        </w:rPr>
        <w:t xml:space="preserve">Wójtowi wotum zaufania. Uchwałę o </w:t>
      </w:r>
      <w:r w:rsidR="00513AAC" w:rsidRPr="00DB04F7">
        <w:rPr>
          <w:rFonts w:ascii="Calibri Light" w:hAnsi="Calibri Light" w:cs="Calibri Light"/>
          <w:bCs/>
          <w:color w:val="000000" w:themeColor="text1"/>
          <w:sz w:val="22"/>
          <w:szCs w:val="22"/>
        </w:rPr>
        <w:t xml:space="preserve">udzieleniu Wójtowi </w:t>
      </w:r>
      <w:r w:rsidR="006666F2" w:rsidRPr="00DB04F7">
        <w:rPr>
          <w:rFonts w:ascii="Calibri Light" w:hAnsi="Calibri Light" w:cs="Calibri Light"/>
          <w:bCs/>
          <w:color w:val="000000" w:themeColor="text1"/>
          <w:sz w:val="22"/>
          <w:szCs w:val="22"/>
        </w:rPr>
        <w:t>wotum zaufania, Rada Gminy podejmuje bezwzględną większością głosów ustawowego składu Rady. Niepodjęcie uchwały o udzieleniu Wójtowi wotum zaufania jest równoznaczne z podjęciem uchwały o nieudzieleniu Wójtowi wotum zaufania.</w:t>
      </w:r>
    </w:p>
    <w:p w14:paraId="69E00B80" w14:textId="7EE620C8" w:rsidR="00A813C0" w:rsidRDefault="006666F2" w:rsidP="00A57F5D">
      <w:pPr>
        <w:spacing w:line="276" w:lineRule="auto"/>
        <w:jc w:val="both"/>
        <w:rPr>
          <w:rFonts w:ascii="Calibri Light" w:hAnsi="Calibri Light" w:cs="Calibri Light"/>
          <w:b/>
          <w:bCs/>
          <w:color w:val="000000" w:themeColor="text1"/>
          <w:sz w:val="22"/>
        </w:rPr>
      </w:pPr>
      <w:r w:rsidRPr="00DB04F7">
        <w:rPr>
          <w:rFonts w:ascii="Calibri Light" w:hAnsi="Calibri Light" w:cs="Calibri Light"/>
          <w:b/>
          <w:bCs/>
          <w:color w:val="000000" w:themeColor="text1"/>
          <w:sz w:val="22"/>
        </w:rPr>
        <w:t xml:space="preserve">Przedkładany Raport o stanie Gminy stanowi zwięzłą informację dla Rady Gminy oraz mieszkańców </w:t>
      </w:r>
      <w:r w:rsidR="00500EC8">
        <w:rPr>
          <w:rFonts w:ascii="Calibri Light" w:hAnsi="Calibri Light" w:cs="Calibri Light"/>
          <w:b/>
          <w:bCs/>
          <w:color w:val="000000" w:themeColor="text1"/>
          <w:sz w:val="22"/>
        </w:rPr>
        <w:br/>
      </w:r>
      <w:r w:rsidRPr="00DB04F7">
        <w:rPr>
          <w:rFonts w:ascii="Calibri Light" w:hAnsi="Calibri Light" w:cs="Calibri Light"/>
          <w:b/>
          <w:bCs/>
          <w:color w:val="000000" w:themeColor="text1"/>
          <w:sz w:val="22"/>
        </w:rPr>
        <w:t>o działaniach podejmowanych w po</w:t>
      </w:r>
      <w:r w:rsidR="007913FA">
        <w:rPr>
          <w:rFonts w:ascii="Calibri Light" w:hAnsi="Calibri Light" w:cs="Calibri Light"/>
          <w:b/>
          <w:bCs/>
          <w:color w:val="000000" w:themeColor="text1"/>
          <w:sz w:val="22"/>
        </w:rPr>
        <w:t>wyższym zakresie przez cały 20</w:t>
      </w:r>
      <w:r w:rsidR="00D23A48">
        <w:rPr>
          <w:rFonts w:ascii="Calibri Light" w:hAnsi="Calibri Light" w:cs="Calibri Light"/>
          <w:b/>
          <w:bCs/>
          <w:color w:val="000000" w:themeColor="text1"/>
          <w:sz w:val="22"/>
        </w:rPr>
        <w:t>23</w:t>
      </w:r>
      <w:r w:rsidRPr="00DB04F7">
        <w:rPr>
          <w:rFonts w:ascii="Calibri Light" w:hAnsi="Calibri Light" w:cs="Calibri Light"/>
          <w:b/>
          <w:bCs/>
          <w:color w:val="000000" w:themeColor="text1"/>
          <w:sz w:val="22"/>
        </w:rPr>
        <w:t xml:space="preserve"> rok. </w:t>
      </w:r>
    </w:p>
    <w:p w14:paraId="669A5756" w14:textId="77196D93" w:rsidR="006666F2" w:rsidRPr="00DB04F7" w:rsidRDefault="006666F2" w:rsidP="00A57F5D">
      <w:pPr>
        <w:spacing w:line="276" w:lineRule="auto"/>
        <w:jc w:val="both"/>
        <w:rPr>
          <w:rFonts w:ascii="Calibri Light" w:hAnsi="Calibri Light" w:cs="Calibri Light"/>
          <w:b/>
          <w:bCs/>
          <w:color w:val="000000" w:themeColor="text1"/>
          <w:sz w:val="22"/>
        </w:rPr>
      </w:pPr>
      <w:r w:rsidRPr="00DB04F7">
        <w:rPr>
          <w:rFonts w:ascii="Calibri Light" w:hAnsi="Calibri Light" w:cs="Calibri Light"/>
          <w:b/>
          <w:bCs/>
          <w:color w:val="000000" w:themeColor="text1"/>
          <w:sz w:val="22"/>
        </w:rPr>
        <w:t>Informacje zawarte w Raporcie posłużą mieszkańcom Gminy do zwiększenia wiedzy na temat funkcjonowania samorządu gminnego, a także staną się podstawą do prowadzenia dialogu na temat przyszłości Gminy.</w:t>
      </w:r>
    </w:p>
    <w:p w14:paraId="1BE57CF7" w14:textId="5EDA847A" w:rsidR="00650572" w:rsidRDefault="00650572" w:rsidP="00A57F5D">
      <w:pPr>
        <w:spacing w:line="276" w:lineRule="auto"/>
        <w:jc w:val="both"/>
        <w:rPr>
          <w:rFonts w:ascii="Calibri Light" w:hAnsi="Calibri Light" w:cs="Calibri Light"/>
          <w:color w:val="000000" w:themeColor="text1"/>
          <w:sz w:val="22"/>
        </w:rPr>
      </w:pPr>
      <w:r w:rsidRPr="00DB04F7">
        <w:rPr>
          <w:rFonts w:ascii="Calibri Light" w:hAnsi="Calibri Light" w:cs="Calibri Light"/>
          <w:color w:val="000000" w:themeColor="text1"/>
          <w:sz w:val="22"/>
        </w:rPr>
        <w:t xml:space="preserve">Dla opracowania raportu szczególnie cenna okazała się wiedza pracowników Urzędu Gminy Skołyszyn </w:t>
      </w:r>
      <w:r w:rsidR="0081166F">
        <w:rPr>
          <w:rFonts w:ascii="Calibri Light" w:hAnsi="Calibri Light" w:cs="Calibri Light"/>
          <w:color w:val="000000" w:themeColor="text1"/>
          <w:sz w:val="22"/>
        </w:rPr>
        <w:br/>
      </w:r>
      <w:r w:rsidRPr="00DB04F7">
        <w:rPr>
          <w:rFonts w:ascii="Calibri Light" w:hAnsi="Calibri Light" w:cs="Calibri Light"/>
          <w:color w:val="000000" w:themeColor="text1"/>
          <w:sz w:val="22"/>
        </w:rPr>
        <w:t xml:space="preserve">i innych jednostek organizacyjnych gminy oraz szereg dokumentów, będących w posiadaniu Urzędu, </w:t>
      </w:r>
      <w:r w:rsidR="0081166F">
        <w:rPr>
          <w:rFonts w:ascii="Calibri Light" w:hAnsi="Calibri Light" w:cs="Calibri Light"/>
          <w:color w:val="000000" w:themeColor="text1"/>
          <w:sz w:val="22"/>
        </w:rPr>
        <w:br/>
      </w:r>
      <w:r w:rsidRPr="00DB04F7">
        <w:rPr>
          <w:rFonts w:ascii="Calibri Light" w:hAnsi="Calibri Light" w:cs="Calibri Light"/>
          <w:color w:val="000000" w:themeColor="text1"/>
          <w:sz w:val="22"/>
        </w:rPr>
        <w:t xml:space="preserve">a także informacje umieszczone na stronach internetowych, </w:t>
      </w:r>
      <w:r w:rsidR="002D7A8A" w:rsidRPr="00DB04F7">
        <w:rPr>
          <w:rFonts w:ascii="Calibri Light" w:hAnsi="Calibri Light" w:cs="Calibri Light"/>
          <w:color w:val="000000" w:themeColor="text1"/>
          <w:sz w:val="22"/>
        </w:rPr>
        <w:t xml:space="preserve"> w tym dane </w:t>
      </w:r>
      <w:r w:rsidRPr="00DB04F7">
        <w:rPr>
          <w:rFonts w:ascii="Calibri Light" w:hAnsi="Calibri Light" w:cs="Calibri Light"/>
          <w:color w:val="000000" w:themeColor="text1"/>
          <w:sz w:val="22"/>
        </w:rPr>
        <w:t>GUS</w:t>
      </w:r>
      <w:r w:rsidR="0027022B" w:rsidRPr="00DB04F7">
        <w:rPr>
          <w:rFonts w:ascii="Calibri Light" w:hAnsi="Calibri Light" w:cs="Calibri Light"/>
          <w:color w:val="000000" w:themeColor="text1"/>
          <w:sz w:val="22"/>
        </w:rPr>
        <w:t>-u</w:t>
      </w:r>
      <w:r w:rsidRPr="00DB04F7">
        <w:rPr>
          <w:rFonts w:ascii="Calibri Light" w:hAnsi="Calibri Light" w:cs="Calibri Light"/>
          <w:color w:val="000000" w:themeColor="text1"/>
          <w:sz w:val="22"/>
        </w:rPr>
        <w:t>.</w:t>
      </w:r>
    </w:p>
    <w:p w14:paraId="4F2AF82E" w14:textId="4141E623" w:rsidR="00650572" w:rsidRPr="00B207E6" w:rsidRDefault="0052769C" w:rsidP="000C105F">
      <w:pPr>
        <w:pStyle w:val="Nagwek3"/>
        <w:rPr>
          <w:rFonts w:eastAsia="Calibri"/>
        </w:rPr>
      </w:pPr>
      <w:bookmarkStart w:id="2" w:name="_Toc168049128"/>
      <w:r w:rsidRPr="00B207E6">
        <w:rPr>
          <w:rFonts w:eastAsia="Calibri"/>
        </w:rPr>
        <w:t>Krótka c</w:t>
      </w:r>
      <w:r w:rsidR="00650572" w:rsidRPr="00B207E6">
        <w:rPr>
          <w:rFonts w:eastAsia="Calibri"/>
        </w:rPr>
        <w:t>harakterystyka Gminy Skołyszyn</w:t>
      </w:r>
      <w:bookmarkEnd w:id="2"/>
    </w:p>
    <w:p w14:paraId="3390C066" w14:textId="77777777" w:rsidR="00435D84" w:rsidRDefault="00435D84" w:rsidP="00902BCC">
      <w:pPr>
        <w:spacing w:line="276" w:lineRule="auto"/>
        <w:jc w:val="both"/>
        <w:rPr>
          <w:rFonts w:ascii="Calibri Light" w:hAnsi="Calibri Light" w:cs="Calibri Light"/>
          <w:color w:val="000000" w:themeColor="text1"/>
          <w:sz w:val="22"/>
        </w:rPr>
      </w:pPr>
    </w:p>
    <w:p w14:paraId="0A2D0C37" w14:textId="08325A71" w:rsidR="00A813C0" w:rsidRPr="00A813C0" w:rsidRDefault="004D6706" w:rsidP="00902BCC">
      <w:pPr>
        <w:spacing w:line="276" w:lineRule="auto"/>
        <w:jc w:val="both"/>
        <w:rPr>
          <w:rFonts w:ascii="Calibri Light" w:hAnsi="Calibri Light" w:cs="Calibri Light"/>
          <w:color w:val="000000" w:themeColor="text1"/>
          <w:sz w:val="22"/>
        </w:rPr>
      </w:pPr>
      <w:r w:rsidRPr="004D6706">
        <w:rPr>
          <w:rFonts w:ascii="Calibri Light" w:hAnsi="Calibri Light" w:cs="Calibri Light"/>
          <w:color w:val="000000" w:themeColor="text1"/>
          <w:sz w:val="22"/>
        </w:rPr>
        <w:t>W niniejszym rozdziale przedstawione zostały wybrane aspekty dotyczące rozwoju społeczno-gospodarczego Gminy Skołyszyn.</w:t>
      </w:r>
      <w:r w:rsidR="00A813C0" w:rsidRPr="00A813C0">
        <w:rPr>
          <w:rFonts w:asciiTheme="majorHAnsi" w:eastAsiaTheme="minorEastAsia" w:hAnsiTheme="majorHAnsi" w:cstheme="majorHAnsi"/>
          <w:sz w:val="22"/>
          <w:szCs w:val="20"/>
        </w:rPr>
        <w:t xml:space="preserve"> </w:t>
      </w:r>
      <w:r w:rsidR="00A813C0" w:rsidRPr="00A813C0">
        <w:rPr>
          <w:rFonts w:ascii="Calibri Light" w:hAnsi="Calibri Light" w:cs="Calibri Light"/>
          <w:color w:val="000000" w:themeColor="text1"/>
          <w:sz w:val="22"/>
        </w:rPr>
        <w:t xml:space="preserve">W ujęciu bardziej szczegółowym, dla </w:t>
      </w:r>
      <w:r w:rsidR="00500EC8">
        <w:rPr>
          <w:rFonts w:ascii="Calibri Light" w:hAnsi="Calibri Light" w:cs="Calibri Light"/>
          <w:color w:val="000000" w:themeColor="text1"/>
          <w:sz w:val="22"/>
        </w:rPr>
        <w:t>G</w:t>
      </w:r>
      <w:r w:rsidR="00A813C0" w:rsidRPr="00A813C0">
        <w:rPr>
          <w:rFonts w:ascii="Calibri Light" w:hAnsi="Calibri Light" w:cs="Calibri Light"/>
          <w:color w:val="000000" w:themeColor="text1"/>
          <w:sz w:val="22"/>
        </w:rPr>
        <w:t>miny Skołyszyn za najważniejsze, bezpośrednio wpływające na jej rozwój, można uznać następ</w:t>
      </w:r>
      <w:r w:rsidR="00902BCC">
        <w:rPr>
          <w:rFonts w:ascii="Calibri Light" w:hAnsi="Calibri Light" w:cs="Calibri Light"/>
          <w:color w:val="000000" w:themeColor="text1"/>
          <w:sz w:val="22"/>
        </w:rPr>
        <w:t>ujące uwarunkowania</w:t>
      </w:r>
      <w:r w:rsidR="00A813C0" w:rsidRPr="00A813C0">
        <w:rPr>
          <w:rFonts w:ascii="Calibri Light" w:hAnsi="Calibri Light" w:cs="Calibri Light"/>
          <w:color w:val="000000" w:themeColor="text1"/>
          <w:sz w:val="22"/>
        </w:rPr>
        <w:t>:</w:t>
      </w:r>
    </w:p>
    <w:p w14:paraId="7F7F69EC" w14:textId="4CA97C2B" w:rsidR="0030650A" w:rsidRDefault="00902BCC">
      <w:pPr>
        <w:numPr>
          <w:ilvl w:val="0"/>
          <w:numId w:val="51"/>
        </w:numPr>
        <w:spacing w:line="276" w:lineRule="auto"/>
        <w:ind w:left="142" w:hanging="284"/>
        <w:jc w:val="both"/>
        <w:rPr>
          <w:rFonts w:ascii="Calibri Light" w:hAnsi="Calibri Light" w:cs="Calibri Light"/>
          <w:color w:val="000000" w:themeColor="text1"/>
          <w:sz w:val="22"/>
        </w:rPr>
      </w:pPr>
      <w:r>
        <w:rPr>
          <w:rFonts w:ascii="Calibri Light" w:hAnsi="Calibri Light" w:cs="Calibri Light"/>
          <w:b/>
          <w:color w:val="000000" w:themeColor="text1"/>
          <w:sz w:val="22"/>
        </w:rPr>
        <w:t>położenie</w:t>
      </w:r>
      <w:r w:rsidR="00E178F8">
        <w:rPr>
          <w:rFonts w:ascii="Calibri Light" w:hAnsi="Calibri Light" w:cs="Calibri Light"/>
          <w:b/>
          <w:color w:val="000000" w:themeColor="text1"/>
          <w:sz w:val="22"/>
        </w:rPr>
        <w:t xml:space="preserve"> gminy:  </w:t>
      </w:r>
      <w:r w:rsidR="00A813C0" w:rsidRPr="00A813C0">
        <w:rPr>
          <w:rFonts w:ascii="Calibri Light" w:hAnsi="Calibri Light" w:cs="Calibri Light"/>
          <w:color w:val="000000" w:themeColor="text1"/>
          <w:sz w:val="22"/>
        </w:rPr>
        <w:t>Gmina Skołyszyn leży w centralnej części powiatu jasielskiego, przy jego zachodniej granicy, która jednocześnie jest granicą województwa podkarpackiego i Małopolski.</w:t>
      </w:r>
      <w:r w:rsidR="001B2A3C" w:rsidRPr="001B2A3C">
        <w:rPr>
          <w:rFonts w:ascii="Calibri Light" w:hAnsi="Calibri Light" w:cs="Calibri Light"/>
          <w:sz w:val="22"/>
        </w:rPr>
        <w:t xml:space="preserve"> </w:t>
      </w:r>
      <w:r w:rsidR="001B2A3C" w:rsidRPr="001B2A3C">
        <w:rPr>
          <w:rFonts w:ascii="Calibri Light" w:hAnsi="Calibri Light" w:cs="Calibri Light"/>
          <w:color w:val="000000" w:themeColor="text1"/>
          <w:sz w:val="22"/>
        </w:rPr>
        <w:t>W skład gminy wchodzi 14 sołectw: Bączal Dolny, Bączal Górny, Harklowa, Jabłonica, Kunowa, Lipnica Górna, Lisów, Przysieki, Pusta Wola, Siedliska Sławęcińskie, Siepietnica, Skołyszyn, Sławęcin i Święcany.</w:t>
      </w:r>
      <w:r w:rsidR="00FB61D2">
        <w:rPr>
          <w:rFonts w:ascii="Calibri Light" w:hAnsi="Calibri Light" w:cs="Calibri Light"/>
          <w:color w:val="000000" w:themeColor="text1"/>
          <w:sz w:val="22"/>
        </w:rPr>
        <w:t xml:space="preserve"> </w:t>
      </w:r>
      <w:r w:rsidR="00A813C0" w:rsidRPr="00FB61D2">
        <w:rPr>
          <w:rFonts w:ascii="Calibri Light" w:hAnsi="Calibri Light" w:cs="Calibri Light"/>
          <w:color w:val="000000" w:themeColor="text1"/>
          <w:sz w:val="22"/>
        </w:rPr>
        <w:t xml:space="preserve">Obszar, na którym leży jednostka, przynależy do Obniżenia Gorlickiego (centralna część) oraz Pogórzy – Ciężkowickiego i Jasielskiego, co ma swoje odzwierciedlenie w rzeźbie terenu, w której dominują łagodne, częściowo zalesione wzniesienia oraz koncentracja głównych szlaków komunikacyjnych wraz z zabudową mieszkalną w dolinach rzecznych. </w:t>
      </w:r>
    </w:p>
    <w:p w14:paraId="2D7AD336" w14:textId="77777777" w:rsidR="0030650A" w:rsidRDefault="00A813C0" w:rsidP="0030650A">
      <w:pPr>
        <w:spacing w:line="276" w:lineRule="auto"/>
        <w:ind w:left="142"/>
        <w:jc w:val="both"/>
        <w:rPr>
          <w:rFonts w:ascii="Calibri Light" w:hAnsi="Calibri Light" w:cs="Calibri Light"/>
          <w:color w:val="000000" w:themeColor="text1"/>
          <w:sz w:val="22"/>
        </w:rPr>
      </w:pPr>
      <w:r w:rsidRPr="00FB61D2">
        <w:rPr>
          <w:rFonts w:ascii="Calibri Light" w:hAnsi="Calibri Light" w:cs="Calibri Light"/>
          <w:color w:val="000000" w:themeColor="text1"/>
          <w:sz w:val="22"/>
        </w:rPr>
        <w:t>Sieć rzeczna gminy jest bogato rozwinięta – tworzą ją przede wszystkim rzeka Ropa oraz potoki Olszynka i Młynówka. W sąsiedztwie koryta Ropy zlokalizowane są złoża kruszyw (głównie żwiru), które są intensywnie eksploatowane, co ma swoje odzwierciedlenie także w krajobrazie oraz stanie środowiska naturalnego.</w:t>
      </w:r>
    </w:p>
    <w:p w14:paraId="48EDD9EA" w14:textId="29A96410" w:rsidR="007913FA" w:rsidRDefault="00A813C0" w:rsidP="0030650A">
      <w:pPr>
        <w:spacing w:line="276" w:lineRule="auto"/>
        <w:ind w:left="142"/>
        <w:jc w:val="both"/>
        <w:rPr>
          <w:rFonts w:ascii="Calibri Light" w:hAnsi="Calibri Light" w:cs="Calibri Light"/>
          <w:color w:val="000000" w:themeColor="text1"/>
          <w:sz w:val="22"/>
        </w:rPr>
      </w:pPr>
      <w:r w:rsidRPr="00FB61D2">
        <w:rPr>
          <w:rFonts w:ascii="Calibri Light" w:hAnsi="Calibri Light" w:cs="Calibri Light"/>
          <w:color w:val="000000" w:themeColor="text1"/>
          <w:sz w:val="22"/>
        </w:rPr>
        <w:t>Drugim bogactwem naturalnym gminy są złoża ropy naftowej – ich odkrycie i eksploatacja rozpoczęta w II połowie XIX wieku znacząco wpłynęł</w:t>
      </w:r>
      <w:r w:rsidR="00EF1FCB">
        <w:rPr>
          <w:rFonts w:ascii="Calibri Light" w:hAnsi="Calibri Light" w:cs="Calibri Light"/>
          <w:color w:val="000000" w:themeColor="text1"/>
          <w:sz w:val="22"/>
        </w:rPr>
        <w:t>y</w:t>
      </w:r>
      <w:r w:rsidRPr="00FB61D2">
        <w:rPr>
          <w:rFonts w:ascii="Calibri Light" w:hAnsi="Calibri Light" w:cs="Calibri Light"/>
          <w:color w:val="000000" w:themeColor="text1"/>
          <w:sz w:val="22"/>
        </w:rPr>
        <w:t xml:space="preserve"> na dalszy rozwój Skołyszyna i okolicznych miejscowości. Dostępność komunikacyjna gminy jest dość zadowalająca – jednostkę równoleżnikowo przecina droga krajowa nr 28 oraz linia kolejowa nr 108, wykorzystywana w ruchu pasażerskim oraz towarowym. </w:t>
      </w:r>
      <w:r w:rsidR="007913FA" w:rsidRPr="00B21A93">
        <w:rPr>
          <w:rFonts w:ascii="Calibri Light" w:hAnsi="Calibri Light" w:cs="Calibri Light"/>
          <w:color w:val="000000" w:themeColor="text1"/>
          <w:sz w:val="22"/>
        </w:rPr>
        <w:t xml:space="preserve">Pomimo dość korzystnej dostępności transportowej, gmina Skołyszyn pozostaje na uboczu pod względem dużych inwestycji komunikacyjnych, tj. z dala od istniejącej bądź planowanej sieci dróg szybkiego ruchu. Sama DK28 stanowi duży problem dla miejscowości położonych wzdłuż niej, z racji bardzo dużego natężenia ruchu pojazdów osobowych i ciężarowych, jednak ukształtowanie terenu oraz struktura zabudowy Skołyszyna, Sławęcina czy Przysiek nie pozwala na ominięcie tych miejscowości obwodnicą. </w:t>
      </w:r>
    </w:p>
    <w:p w14:paraId="0697F482" w14:textId="7FFCDB91" w:rsidR="007913FA" w:rsidRDefault="00A813C0" w:rsidP="007913FA">
      <w:pPr>
        <w:spacing w:line="276" w:lineRule="auto"/>
        <w:ind w:left="142"/>
        <w:jc w:val="both"/>
        <w:rPr>
          <w:rFonts w:ascii="Calibri Light" w:hAnsi="Calibri Light" w:cs="Calibri Light"/>
          <w:color w:val="000000" w:themeColor="text1"/>
          <w:sz w:val="22"/>
        </w:rPr>
      </w:pPr>
      <w:r w:rsidRPr="00FB61D2">
        <w:rPr>
          <w:rFonts w:ascii="Calibri Light" w:hAnsi="Calibri Light" w:cs="Calibri Light"/>
          <w:color w:val="000000" w:themeColor="text1"/>
          <w:sz w:val="22"/>
        </w:rPr>
        <w:t xml:space="preserve">Transport publiczny w dużej mierze opiera się na połączeniach wykonywanych przez PGZK „Jasiel”, przy udziale finansowym </w:t>
      </w:r>
      <w:r w:rsidR="004A1248">
        <w:rPr>
          <w:rFonts w:ascii="Calibri Light" w:hAnsi="Calibri Light" w:cs="Calibri Light"/>
          <w:color w:val="000000" w:themeColor="text1"/>
          <w:sz w:val="22"/>
        </w:rPr>
        <w:t>G</w:t>
      </w:r>
      <w:r w:rsidRPr="00FB61D2">
        <w:rPr>
          <w:rFonts w:ascii="Calibri Light" w:hAnsi="Calibri Light" w:cs="Calibri Light"/>
          <w:color w:val="000000" w:themeColor="text1"/>
          <w:sz w:val="22"/>
        </w:rPr>
        <w:t xml:space="preserve">miny Skołyszyn. Autobusy przewoźnika łączą wszystkie miejscowości </w:t>
      </w:r>
      <w:r w:rsidR="007913FA">
        <w:rPr>
          <w:rFonts w:ascii="Calibri Light" w:hAnsi="Calibri Light" w:cs="Calibri Light"/>
          <w:color w:val="000000" w:themeColor="text1"/>
          <w:sz w:val="22"/>
        </w:rPr>
        <w:br/>
      </w:r>
      <w:r w:rsidRPr="00FB61D2">
        <w:rPr>
          <w:rFonts w:ascii="Calibri Light" w:hAnsi="Calibri Light" w:cs="Calibri Light"/>
          <w:color w:val="000000" w:themeColor="text1"/>
          <w:sz w:val="22"/>
        </w:rPr>
        <w:t>w gminie z Jasłem, możliwy jest także dojazd do Biecza i Gorlic.</w:t>
      </w:r>
      <w:r w:rsidR="00B21A93">
        <w:rPr>
          <w:rFonts w:ascii="Calibri Light" w:hAnsi="Calibri Light" w:cs="Calibri Light"/>
          <w:color w:val="000000" w:themeColor="text1"/>
          <w:sz w:val="22"/>
        </w:rPr>
        <w:t xml:space="preserve"> </w:t>
      </w:r>
    </w:p>
    <w:p w14:paraId="41A71027" w14:textId="77777777" w:rsidR="00D23A48" w:rsidRDefault="007913FA" w:rsidP="007913FA">
      <w:pPr>
        <w:spacing w:line="276" w:lineRule="auto"/>
        <w:ind w:left="142"/>
        <w:jc w:val="both"/>
        <w:rPr>
          <w:rFonts w:ascii="Calibri Light" w:hAnsi="Calibri Light" w:cs="Calibri Light"/>
          <w:color w:val="000000" w:themeColor="text1"/>
          <w:sz w:val="22"/>
        </w:rPr>
      </w:pPr>
      <w:r w:rsidRPr="00B21A93">
        <w:rPr>
          <w:rFonts w:ascii="Calibri Light" w:hAnsi="Calibri Light" w:cs="Calibri Light"/>
          <w:color w:val="000000" w:themeColor="text1"/>
          <w:sz w:val="22"/>
        </w:rPr>
        <w:t xml:space="preserve">Aktualny potencjał rozwojowy </w:t>
      </w:r>
      <w:r w:rsidR="007319FB">
        <w:rPr>
          <w:rFonts w:ascii="Calibri Light" w:hAnsi="Calibri Light" w:cs="Calibri Light"/>
          <w:color w:val="000000" w:themeColor="text1"/>
          <w:sz w:val="22"/>
        </w:rPr>
        <w:t>G</w:t>
      </w:r>
      <w:r w:rsidRPr="00B21A93">
        <w:rPr>
          <w:rFonts w:ascii="Calibri Light" w:hAnsi="Calibri Light" w:cs="Calibri Light"/>
          <w:color w:val="000000" w:themeColor="text1"/>
          <w:sz w:val="22"/>
        </w:rPr>
        <w:t>miny Skołyszyn w dużej mierze zdeterminowany jest poprzez wydarzenia zapoczątkowane u schyłku XIX wieku – eksploatacja złóż ropy naftowej oraz budowa szlaków komunikacyjnych, w tym linii kolejowej, przyczyniły się do rozwoju przemysłu.</w:t>
      </w:r>
    </w:p>
    <w:p w14:paraId="234EE2FA" w14:textId="412389BA" w:rsidR="00A813C0" w:rsidRPr="00B21A93" w:rsidRDefault="007913FA" w:rsidP="007913FA">
      <w:pPr>
        <w:spacing w:line="276" w:lineRule="auto"/>
        <w:ind w:left="142"/>
        <w:jc w:val="both"/>
        <w:rPr>
          <w:rFonts w:ascii="Calibri Light" w:hAnsi="Calibri Light" w:cs="Calibri Light"/>
          <w:color w:val="000000" w:themeColor="text1"/>
          <w:sz w:val="22"/>
        </w:rPr>
      </w:pPr>
      <w:r w:rsidRPr="00B21A93">
        <w:rPr>
          <w:rFonts w:ascii="Calibri Light" w:hAnsi="Calibri Light" w:cs="Calibri Light"/>
          <w:color w:val="000000" w:themeColor="text1"/>
          <w:sz w:val="22"/>
        </w:rPr>
        <w:t>Jednocześnie sam Skołyszyn jest jedyną stolicą gminy w powiecie jasielskim, która przez lata nie wykształciła miejsca mogącego przejąć funkcję lokalnego centrum (w porównaniu do Dębowca, Osieka Jasielskiego, czy Kołaczyc, gdzie rolę centrum pełnią tamtejsze rynki).</w:t>
      </w:r>
    </w:p>
    <w:p w14:paraId="6E28DBAD" w14:textId="40FB8B14" w:rsidR="00254309" w:rsidRPr="00254309" w:rsidRDefault="00FB61D2">
      <w:pPr>
        <w:pStyle w:val="Akapitzlist"/>
        <w:numPr>
          <w:ilvl w:val="0"/>
          <w:numId w:val="51"/>
        </w:numPr>
        <w:spacing w:line="276" w:lineRule="auto"/>
        <w:ind w:left="284" w:hanging="284"/>
        <w:jc w:val="both"/>
        <w:rPr>
          <w:rFonts w:ascii="Calibri Light" w:hAnsi="Calibri Light" w:cs="Calibri Light"/>
          <w:sz w:val="22"/>
        </w:rPr>
      </w:pPr>
      <w:r>
        <w:rPr>
          <w:rFonts w:ascii="Calibri Light" w:hAnsi="Calibri Light" w:cs="Calibri Light"/>
          <w:b/>
          <w:color w:val="000000" w:themeColor="text1"/>
          <w:sz w:val="22"/>
        </w:rPr>
        <w:t>s</w:t>
      </w:r>
      <w:r w:rsidR="00902BCC">
        <w:rPr>
          <w:rFonts w:ascii="Calibri Light" w:hAnsi="Calibri Light" w:cs="Calibri Light"/>
          <w:b/>
          <w:color w:val="000000" w:themeColor="text1"/>
          <w:sz w:val="22"/>
        </w:rPr>
        <w:t>ytuacja demograficzna</w:t>
      </w:r>
      <w:r w:rsidR="00E178F8">
        <w:rPr>
          <w:rFonts w:ascii="Calibri Light" w:hAnsi="Calibri Light" w:cs="Calibri Light"/>
          <w:color w:val="000000" w:themeColor="text1"/>
          <w:sz w:val="22"/>
        </w:rPr>
        <w:t>:</w:t>
      </w:r>
      <w:r w:rsidR="00A813C0" w:rsidRPr="00FB61D2">
        <w:rPr>
          <w:rFonts w:ascii="Calibri Light" w:hAnsi="Calibri Light" w:cs="Calibri Light"/>
          <w:color w:val="000000" w:themeColor="text1"/>
          <w:sz w:val="22"/>
        </w:rPr>
        <w:t xml:space="preserve"> Prognozy demograficzne, sporządzone przez GUS w roku 2016</w:t>
      </w:r>
      <w:r w:rsidR="007319FB">
        <w:rPr>
          <w:rFonts w:ascii="Calibri Light" w:hAnsi="Calibri Light" w:cs="Calibri Light"/>
          <w:color w:val="000000" w:themeColor="text1"/>
          <w:sz w:val="22"/>
        </w:rPr>
        <w:t xml:space="preserve"> </w:t>
      </w:r>
      <w:r w:rsidR="007319FB">
        <w:rPr>
          <w:rFonts w:ascii="Calibri Light" w:hAnsi="Calibri Light" w:cs="Calibri Light"/>
          <w:color w:val="000000" w:themeColor="text1"/>
          <w:sz w:val="22"/>
        </w:rPr>
        <w:br/>
      </w:r>
      <w:r w:rsidR="00A813C0" w:rsidRPr="00FB61D2">
        <w:rPr>
          <w:rFonts w:ascii="Calibri Light" w:hAnsi="Calibri Light" w:cs="Calibri Light"/>
          <w:color w:val="000000" w:themeColor="text1"/>
          <w:sz w:val="22"/>
        </w:rPr>
        <w:t xml:space="preserve">z perspektywą do roku 2030, zakładają nieznaczny spadek liczby ludności zamieszkujących gminę Skołyszyn. Liczba mieszkańców gminy Skołyszyn w 2030 r. ma wynosić 12 219 – w stosunku do </w:t>
      </w:r>
      <w:r w:rsidR="0030650A">
        <w:rPr>
          <w:rFonts w:ascii="Calibri Light" w:hAnsi="Calibri Light" w:cs="Calibri Light"/>
          <w:color w:val="000000" w:themeColor="text1"/>
          <w:sz w:val="22"/>
        </w:rPr>
        <w:t>lat poprzednich będzie to niewielki spadek.</w:t>
      </w:r>
      <w:r w:rsidR="00A813C0" w:rsidRPr="00FB61D2">
        <w:rPr>
          <w:rFonts w:ascii="Calibri Light" w:hAnsi="Calibri Light" w:cs="Calibri Light"/>
          <w:color w:val="000000" w:themeColor="text1"/>
          <w:sz w:val="22"/>
        </w:rPr>
        <w:t xml:space="preserve"> Na tle porównawczym Skołyszyn będzie jedną z czterech gmin, w których zaist</w:t>
      </w:r>
      <w:r w:rsidR="00902BCC">
        <w:rPr>
          <w:rFonts w:ascii="Calibri Light" w:hAnsi="Calibri Light" w:cs="Calibri Light"/>
          <w:color w:val="000000" w:themeColor="text1"/>
          <w:sz w:val="22"/>
        </w:rPr>
        <w:t xml:space="preserve">nieje spadek liczby mieszkańców. </w:t>
      </w:r>
      <w:r w:rsidR="00A813C0" w:rsidRPr="00FB61D2">
        <w:rPr>
          <w:rFonts w:ascii="Calibri Light" w:hAnsi="Calibri Light" w:cs="Calibri Light"/>
          <w:color w:val="000000" w:themeColor="text1"/>
          <w:sz w:val="22"/>
        </w:rPr>
        <w:t>Ludność będzie tracić również powiat jasielski (-3,4%) oraz cały region (-2,2%). Wydaje się przy tym, że znacznie większym zagrożeniem demograficznym będzie postępująca zmiana w strukturze demograficznej – rosnący odsetek osób najst</w:t>
      </w:r>
      <w:r w:rsidR="0030650A">
        <w:rPr>
          <w:rFonts w:ascii="Calibri Light" w:hAnsi="Calibri Light" w:cs="Calibri Light"/>
          <w:color w:val="000000" w:themeColor="text1"/>
          <w:sz w:val="22"/>
        </w:rPr>
        <w:t xml:space="preserve">arszych w ogóle ludności, a </w:t>
      </w:r>
      <w:r w:rsidR="00A813C0" w:rsidRPr="00FB61D2">
        <w:rPr>
          <w:rFonts w:ascii="Calibri Light" w:hAnsi="Calibri Light" w:cs="Calibri Light"/>
          <w:color w:val="000000" w:themeColor="text1"/>
          <w:sz w:val="22"/>
        </w:rPr>
        <w:t>nieznaczny ubytek mieszkańców.</w:t>
      </w:r>
      <w:r w:rsidR="001B2A3C" w:rsidRPr="00FB61D2">
        <w:rPr>
          <w:rFonts w:ascii="Calibri Light" w:hAnsi="Calibri Light" w:cs="Calibri Light"/>
          <w:color w:val="000000" w:themeColor="text1"/>
          <w:sz w:val="22"/>
        </w:rPr>
        <w:t xml:space="preserve"> </w:t>
      </w:r>
    </w:p>
    <w:p w14:paraId="55C5E88C" w14:textId="77777777" w:rsidR="00000369" w:rsidRDefault="001B2A3C" w:rsidP="00254309">
      <w:pPr>
        <w:pStyle w:val="Akapitzlist"/>
        <w:spacing w:line="276" w:lineRule="auto"/>
        <w:ind w:left="284"/>
        <w:jc w:val="both"/>
        <w:rPr>
          <w:rFonts w:ascii="Calibri Light" w:hAnsi="Calibri Light" w:cs="Calibri Light"/>
          <w:color w:val="000000" w:themeColor="text1"/>
          <w:sz w:val="22"/>
        </w:rPr>
      </w:pPr>
      <w:r w:rsidRPr="000A6B34">
        <w:rPr>
          <w:rFonts w:ascii="Calibri Light" w:hAnsi="Calibri Light" w:cs="Calibri Light"/>
          <w:color w:val="000000" w:themeColor="text1"/>
          <w:sz w:val="22"/>
        </w:rPr>
        <w:t xml:space="preserve">Obecnie Gminę Skołyszyn zamieszkuje </w:t>
      </w:r>
      <w:r w:rsidR="006B750B">
        <w:rPr>
          <w:rFonts w:ascii="Calibri Light" w:hAnsi="Calibri Light" w:cs="Calibri Light"/>
          <w:color w:val="000000" w:themeColor="text1"/>
          <w:sz w:val="22"/>
        </w:rPr>
        <w:t>12 292</w:t>
      </w:r>
      <w:r w:rsidR="003C5179" w:rsidRPr="000A6B34">
        <w:rPr>
          <w:rFonts w:ascii="Calibri Light" w:hAnsi="Calibri Light" w:cs="Calibri Light"/>
          <w:color w:val="000000" w:themeColor="text1"/>
          <w:sz w:val="22"/>
        </w:rPr>
        <w:t xml:space="preserve"> mieszkańców, z czego na stałe przebywa </w:t>
      </w:r>
      <w:r w:rsidR="006B750B">
        <w:rPr>
          <w:rFonts w:ascii="Calibri Light" w:hAnsi="Calibri Light" w:cs="Calibri Light"/>
          <w:color w:val="000000" w:themeColor="text1"/>
          <w:sz w:val="22"/>
        </w:rPr>
        <w:t xml:space="preserve">12 194 </w:t>
      </w:r>
      <w:r w:rsidRPr="000A6B34">
        <w:rPr>
          <w:rFonts w:ascii="Calibri Light" w:hAnsi="Calibri Light" w:cs="Calibri Light"/>
          <w:color w:val="000000" w:themeColor="text1"/>
          <w:sz w:val="22"/>
        </w:rPr>
        <w:t xml:space="preserve">mieszkańców (dane </w:t>
      </w:r>
      <w:r w:rsidR="000A6B34" w:rsidRPr="000A6B34">
        <w:rPr>
          <w:rFonts w:ascii="Calibri Light" w:hAnsi="Calibri Light" w:cs="Calibri Light"/>
          <w:color w:val="000000" w:themeColor="text1"/>
          <w:sz w:val="22"/>
        </w:rPr>
        <w:t>UG Skołyszyn na dzień 31.12.202</w:t>
      </w:r>
      <w:r w:rsidR="00D23A48">
        <w:rPr>
          <w:rFonts w:ascii="Calibri Light" w:hAnsi="Calibri Light" w:cs="Calibri Light"/>
          <w:color w:val="000000" w:themeColor="text1"/>
          <w:sz w:val="22"/>
        </w:rPr>
        <w:t>3</w:t>
      </w:r>
      <w:r w:rsidRPr="000A6B34">
        <w:rPr>
          <w:rFonts w:ascii="Calibri Light" w:hAnsi="Calibri Light" w:cs="Calibri Light"/>
          <w:color w:val="000000" w:themeColor="text1"/>
          <w:sz w:val="22"/>
        </w:rPr>
        <w:t xml:space="preserve">), </w:t>
      </w:r>
      <w:r w:rsidR="003C5179" w:rsidRPr="000A6B34">
        <w:rPr>
          <w:rFonts w:ascii="Calibri Light" w:hAnsi="Calibri Light" w:cs="Calibri Light"/>
          <w:color w:val="000000" w:themeColor="text1"/>
          <w:sz w:val="22"/>
        </w:rPr>
        <w:t>a</w:t>
      </w:r>
      <w:r w:rsidRPr="000A6B34">
        <w:rPr>
          <w:rFonts w:ascii="Calibri Light" w:hAnsi="Calibri Light" w:cs="Calibri Light"/>
          <w:color w:val="000000" w:themeColor="text1"/>
          <w:sz w:val="22"/>
        </w:rPr>
        <w:t xml:space="preserve"> czasowo przebywa </w:t>
      </w:r>
      <w:r w:rsidR="006B750B">
        <w:rPr>
          <w:rFonts w:ascii="Calibri Light" w:hAnsi="Calibri Light" w:cs="Calibri Light"/>
          <w:color w:val="000000" w:themeColor="text1"/>
          <w:sz w:val="22"/>
        </w:rPr>
        <w:t xml:space="preserve">98 </w:t>
      </w:r>
      <w:r w:rsidRPr="000A6B34">
        <w:rPr>
          <w:rFonts w:ascii="Calibri Light" w:hAnsi="Calibri Light" w:cs="Calibri Light"/>
          <w:color w:val="000000" w:themeColor="text1"/>
          <w:sz w:val="22"/>
        </w:rPr>
        <w:t>os</w:t>
      </w:r>
      <w:r w:rsidR="006B750B">
        <w:rPr>
          <w:rFonts w:ascii="Calibri Light" w:hAnsi="Calibri Light" w:cs="Calibri Light"/>
          <w:color w:val="000000" w:themeColor="text1"/>
          <w:sz w:val="22"/>
        </w:rPr>
        <w:t>ób</w:t>
      </w:r>
      <w:r w:rsidRPr="000A6B34">
        <w:rPr>
          <w:rFonts w:ascii="Calibri Light" w:hAnsi="Calibri Light" w:cs="Calibri Light"/>
          <w:color w:val="000000" w:themeColor="text1"/>
          <w:sz w:val="22"/>
        </w:rPr>
        <w:t>.</w:t>
      </w:r>
    </w:p>
    <w:p w14:paraId="0C7D23B2" w14:textId="77777777" w:rsidR="00000369" w:rsidRDefault="00000369" w:rsidP="00254309">
      <w:pPr>
        <w:pStyle w:val="Akapitzlist"/>
        <w:spacing w:line="276" w:lineRule="auto"/>
        <w:ind w:left="284"/>
        <w:jc w:val="both"/>
        <w:rPr>
          <w:rFonts w:ascii="Calibri Light" w:hAnsi="Calibri Light" w:cs="Calibri Light"/>
          <w:color w:val="000000" w:themeColor="text1"/>
          <w:sz w:val="22"/>
        </w:rPr>
      </w:pPr>
    </w:p>
    <w:p w14:paraId="2232A9A9" w14:textId="77777777" w:rsidR="00000369" w:rsidRDefault="00000369" w:rsidP="00254309">
      <w:pPr>
        <w:pStyle w:val="Akapitzlist"/>
        <w:spacing w:line="276" w:lineRule="auto"/>
        <w:ind w:left="284"/>
        <w:jc w:val="both"/>
        <w:rPr>
          <w:rFonts w:ascii="Calibri Light" w:hAnsi="Calibri Light" w:cs="Calibri Light"/>
          <w:color w:val="000000" w:themeColor="text1"/>
          <w:sz w:val="22"/>
        </w:rPr>
      </w:pPr>
    </w:p>
    <w:p w14:paraId="49AE4CB7" w14:textId="37CF2E5E" w:rsidR="00254309" w:rsidRPr="000A6B34" w:rsidRDefault="00FB61D2" w:rsidP="00254309">
      <w:pPr>
        <w:pStyle w:val="Akapitzlist"/>
        <w:spacing w:line="276" w:lineRule="auto"/>
        <w:ind w:left="284"/>
        <w:jc w:val="both"/>
        <w:rPr>
          <w:rFonts w:ascii="Calibri Light" w:hAnsi="Calibri Light" w:cs="Calibri Light"/>
          <w:color w:val="000000" w:themeColor="text1"/>
          <w:sz w:val="22"/>
        </w:rPr>
      </w:pPr>
      <w:r w:rsidRPr="000A6B34">
        <w:rPr>
          <w:rFonts w:ascii="Calibri Light" w:hAnsi="Calibri Light" w:cs="Calibri Light"/>
          <w:color w:val="000000" w:themeColor="text1"/>
          <w:sz w:val="22"/>
        </w:rPr>
        <w:t xml:space="preserve"> </w:t>
      </w:r>
    </w:p>
    <w:p w14:paraId="06A0418E" w14:textId="356F58A3" w:rsidR="001B2A3C" w:rsidRPr="00DB04F7" w:rsidRDefault="001B2A3C" w:rsidP="00B21A93">
      <w:pPr>
        <w:pStyle w:val="Legenda"/>
        <w:rPr>
          <w:rFonts w:ascii="Calibri Light" w:hAnsi="Calibri Light" w:cs="Calibri Light"/>
          <w:color w:val="000000" w:themeColor="text1"/>
          <w:sz w:val="18"/>
        </w:rPr>
      </w:pPr>
      <w:bookmarkStart w:id="3" w:name="_Hlk167099006"/>
      <w:bookmarkStart w:id="4" w:name="_Toc168049218"/>
      <w:r w:rsidRPr="00DB04F7">
        <w:rPr>
          <w:rFonts w:ascii="Calibri Light" w:hAnsi="Calibri Light" w:cs="Calibri Light"/>
          <w:sz w:val="18"/>
        </w:rPr>
        <w:t xml:space="preserve">Tabela </w:t>
      </w:r>
      <w:r w:rsidRPr="00DB04F7">
        <w:rPr>
          <w:rFonts w:ascii="Calibri Light" w:hAnsi="Calibri Light" w:cs="Calibri Light"/>
          <w:sz w:val="18"/>
        </w:rPr>
        <w:fldChar w:fldCharType="begin"/>
      </w:r>
      <w:r w:rsidRPr="00DB04F7">
        <w:rPr>
          <w:rFonts w:ascii="Calibri Light" w:hAnsi="Calibri Light" w:cs="Calibri Light"/>
          <w:sz w:val="18"/>
        </w:rPr>
        <w:instrText xml:space="preserve"> SEQ Tabela \* ARABIC </w:instrText>
      </w:r>
      <w:r w:rsidRPr="00DB04F7">
        <w:rPr>
          <w:rFonts w:ascii="Calibri Light" w:hAnsi="Calibri Light" w:cs="Calibri Light"/>
          <w:sz w:val="18"/>
        </w:rPr>
        <w:fldChar w:fldCharType="separate"/>
      </w:r>
      <w:r w:rsidR="004A5562">
        <w:rPr>
          <w:rFonts w:ascii="Calibri Light" w:hAnsi="Calibri Light" w:cs="Calibri Light"/>
          <w:noProof/>
          <w:sz w:val="18"/>
        </w:rPr>
        <w:t>1</w:t>
      </w:r>
      <w:r w:rsidRPr="00DB04F7">
        <w:rPr>
          <w:rFonts w:ascii="Calibri Light" w:hAnsi="Calibri Light" w:cs="Calibri Light"/>
          <w:sz w:val="18"/>
        </w:rPr>
        <w:fldChar w:fldCharType="end"/>
      </w:r>
      <w:r w:rsidRPr="00DB04F7">
        <w:rPr>
          <w:rFonts w:ascii="Calibri Light" w:hAnsi="Calibri Light" w:cs="Calibri Light"/>
          <w:sz w:val="18"/>
        </w:rPr>
        <w:t>. Liczba mieszkańców Gminy Skołyszyn w podziale na poszczególne miejscowości – stan na dzień 31.12.202</w:t>
      </w:r>
      <w:r w:rsidR="00D23A48">
        <w:rPr>
          <w:rFonts w:ascii="Calibri Light" w:hAnsi="Calibri Light" w:cs="Calibri Light"/>
          <w:sz w:val="18"/>
        </w:rPr>
        <w:t>3</w:t>
      </w:r>
      <w:bookmarkEnd w:id="4"/>
    </w:p>
    <w:tbl>
      <w:tblPr>
        <w:tblW w:w="8841" w:type="dxa"/>
        <w:tblInd w:w="-5" w:type="dxa"/>
        <w:tblCellMar>
          <w:left w:w="0" w:type="dxa"/>
          <w:right w:w="0" w:type="dxa"/>
        </w:tblCellMar>
        <w:tblLook w:val="04A0" w:firstRow="1" w:lastRow="0" w:firstColumn="1" w:lastColumn="0" w:noHBand="0" w:noVBand="1"/>
      </w:tblPr>
      <w:tblGrid>
        <w:gridCol w:w="7731"/>
        <w:gridCol w:w="222"/>
        <w:gridCol w:w="444"/>
        <w:gridCol w:w="222"/>
        <w:gridCol w:w="222"/>
      </w:tblGrid>
      <w:tr w:rsidR="00613ED2" w:rsidRPr="00613ED2" w14:paraId="3B5A9F09" w14:textId="77777777" w:rsidTr="00613ED2">
        <w:tc>
          <w:tcPr>
            <w:tcW w:w="7731" w:type="dxa"/>
            <w:shd w:val="clear" w:color="auto" w:fill="BDD6EE"/>
            <w:tcMar>
              <w:top w:w="0" w:type="dxa"/>
              <w:left w:w="108" w:type="dxa"/>
              <w:bottom w:w="0" w:type="dxa"/>
              <w:right w:w="108" w:type="dxa"/>
            </w:tcMar>
            <w:hideMark/>
          </w:tcPr>
          <w:tbl>
            <w:tblPr>
              <w:tblW w:w="7515" w:type="dxa"/>
              <w:tblCellMar>
                <w:left w:w="0" w:type="dxa"/>
                <w:right w:w="0" w:type="dxa"/>
              </w:tblCellMar>
              <w:tblLook w:val="04A0" w:firstRow="1" w:lastRow="0" w:firstColumn="1" w:lastColumn="0" w:noHBand="0" w:noVBand="1"/>
            </w:tblPr>
            <w:tblGrid>
              <w:gridCol w:w="566"/>
              <w:gridCol w:w="1702"/>
              <w:gridCol w:w="993"/>
              <w:gridCol w:w="1418"/>
              <w:gridCol w:w="1418"/>
              <w:gridCol w:w="1418"/>
            </w:tblGrid>
            <w:tr w:rsidR="00613ED2" w:rsidRPr="00613ED2" w14:paraId="7BE59B6B" w14:textId="77777777">
              <w:tc>
                <w:tcPr>
                  <w:tcW w:w="567" w:type="dxa"/>
                  <w:vMerge w:val="restart"/>
                  <w:shd w:val="clear" w:color="auto" w:fill="BDD6EE"/>
                  <w:tcMar>
                    <w:top w:w="0" w:type="dxa"/>
                    <w:left w:w="108" w:type="dxa"/>
                    <w:bottom w:w="0" w:type="dxa"/>
                    <w:right w:w="108" w:type="dxa"/>
                  </w:tcMar>
                  <w:hideMark/>
                </w:tcPr>
                <w:p w14:paraId="7CA21195" w14:textId="77777777" w:rsidR="00613ED2" w:rsidRPr="00613ED2" w:rsidRDefault="00613ED2" w:rsidP="00613ED2">
                  <w:pPr>
                    <w:spacing w:after="0" w:line="252" w:lineRule="auto"/>
                    <w:jc w:val="both"/>
                    <w:rPr>
                      <w:rFonts w:ascii="Calibri Light" w:eastAsia="Calibri" w:hAnsi="Calibri Light" w:cs="Calibri Light"/>
                      <w:b/>
                      <w:bCs/>
                      <w:sz w:val="20"/>
                      <w:szCs w:val="20"/>
                    </w:rPr>
                  </w:pPr>
                  <w:bookmarkStart w:id="5" w:name="OLE_LINK1"/>
                  <w:bookmarkEnd w:id="3"/>
                  <w:r w:rsidRPr="00613ED2">
                    <w:rPr>
                      <w:rFonts w:ascii="Calibri Light" w:eastAsia="Calibri" w:hAnsi="Calibri Light" w:cs="Calibri Light"/>
                      <w:b/>
                      <w:bCs/>
                      <w:color w:val="000000"/>
                      <w:sz w:val="20"/>
                      <w:szCs w:val="20"/>
                    </w:rPr>
                    <w:t>Lp.</w:t>
                  </w:r>
                  <w:bookmarkEnd w:id="5"/>
                </w:p>
              </w:tc>
              <w:tc>
                <w:tcPr>
                  <w:tcW w:w="1701" w:type="dxa"/>
                  <w:vMerge w:val="restart"/>
                  <w:shd w:val="clear" w:color="auto" w:fill="BDD6EE"/>
                  <w:tcMar>
                    <w:top w:w="0" w:type="dxa"/>
                    <w:left w:w="108" w:type="dxa"/>
                    <w:bottom w:w="0" w:type="dxa"/>
                    <w:right w:w="108" w:type="dxa"/>
                  </w:tcMar>
                </w:tcPr>
                <w:p w14:paraId="708986E0" w14:textId="77777777" w:rsidR="00613ED2" w:rsidRPr="00613ED2" w:rsidRDefault="00613ED2" w:rsidP="00613ED2">
                  <w:pPr>
                    <w:spacing w:after="0" w:line="252" w:lineRule="auto"/>
                    <w:jc w:val="both"/>
                    <w:rPr>
                      <w:rFonts w:ascii="Calibri Light" w:eastAsia="Calibri" w:hAnsi="Calibri Light" w:cs="Calibri Light"/>
                      <w:b/>
                      <w:bCs/>
                      <w:sz w:val="20"/>
                      <w:szCs w:val="20"/>
                    </w:rPr>
                  </w:pPr>
                </w:p>
                <w:p w14:paraId="6708220E"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color w:val="000000"/>
                      <w:sz w:val="20"/>
                      <w:szCs w:val="20"/>
                    </w:rPr>
                    <w:t xml:space="preserve">Miejscowość </w:t>
                  </w:r>
                </w:p>
              </w:tc>
              <w:tc>
                <w:tcPr>
                  <w:tcW w:w="2410" w:type="dxa"/>
                  <w:gridSpan w:val="2"/>
                  <w:shd w:val="clear" w:color="auto" w:fill="BDD6EE"/>
                  <w:tcMar>
                    <w:top w:w="0" w:type="dxa"/>
                    <w:left w:w="108" w:type="dxa"/>
                    <w:bottom w:w="0" w:type="dxa"/>
                    <w:right w:w="108" w:type="dxa"/>
                  </w:tcMar>
                  <w:hideMark/>
                </w:tcPr>
                <w:p w14:paraId="3E0F5578" w14:textId="46EC6DB0" w:rsidR="00613ED2" w:rsidRPr="00613ED2" w:rsidRDefault="00613ED2" w:rsidP="00613ED2">
                  <w:pPr>
                    <w:spacing w:after="0" w:line="252" w:lineRule="auto"/>
                    <w:jc w:val="center"/>
                    <w:rPr>
                      <w:rFonts w:ascii="Calibri Light" w:eastAsia="Calibri" w:hAnsi="Calibri Light" w:cs="Calibri Light"/>
                      <w:b/>
                      <w:bCs/>
                      <w:sz w:val="20"/>
                      <w:szCs w:val="20"/>
                    </w:rPr>
                  </w:pPr>
                  <w:r w:rsidRPr="00613ED2">
                    <w:rPr>
                      <w:rFonts w:ascii="Calibri Light" w:eastAsia="Calibri" w:hAnsi="Calibri Light" w:cs="Calibri Light"/>
                      <w:b/>
                      <w:bCs/>
                      <w:color w:val="000000"/>
                      <w:sz w:val="20"/>
                      <w:szCs w:val="20"/>
                    </w:rPr>
                    <w:t>Liczba mieszkańców 31.12.202</w:t>
                  </w:r>
                  <w:r w:rsidR="006B750B">
                    <w:rPr>
                      <w:rFonts w:ascii="Calibri Light" w:eastAsia="Calibri" w:hAnsi="Calibri Light" w:cs="Calibri Light"/>
                      <w:b/>
                      <w:bCs/>
                      <w:color w:val="000000"/>
                      <w:sz w:val="20"/>
                      <w:szCs w:val="20"/>
                    </w:rPr>
                    <w:t>3</w:t>
                  </w:r>
                </w:p>
              </w:tc>
              <w:tc>
                <w:tcPr>
                  <w:tcW w:w="1417" w:type="dxa"/>
                  <w:vMerge w:val="restart"/>
                  <w:shd w:val="clear" w:color="auto" w:fill="BDD6EE"/>
                  <w:tcMar>
                    <w:top w:w="0" w:type="dxa"/>
                    <w:left w:w="108" w:type="dxa"/>
                    <w:bottom w:w="0" w:type="dxa"/>
                    <w:right w:w="108" w:type="dxa"/>
                  </w:tcMar>
                  <w:hideMark/>
                </w:tcPr>
                <w:p w14:paraId="6D4EA306" w14:textId="77777777" w:rsidR="00613ED2" w:rsidRPr="00613ED2" w:rsidRDefault="00613ED2" w:rsidP="00613ED2">
                  <w:pPr>
                    <w:spacing w:after="0" w:line="252" w:lineRule="auto"/>
                    <w:jc w:val="center"/>
                    <w:rPr>
                      <w:rFonts w:ascii="Calibri Light" w:eastAsia="Calibri" w:hAnsi="Calibri Light" w:cs="Calibri Light"/>
                      <w:b/>
                      <w:bCs/>
                      <w:sz w:val="20"/>
                      <w:szCs w:val="20"/>
                    </w:rPr>
                  </w:pPr>
                  <w:r w:rsidRPr="00613ED2">
                    <w:rPr>
                      <w:rFonts w:ascii="Calibri Light" w:eastAsia="Calibri" w:hAnsi="Calibri Light" w:cs="Calibri Light"/>
                      <w:b/>
                      <w:bCs/>
                      <w:color w:val="000000"/>
                      <w:sz w:val="20"/>
                      <w:szCs w:val="20"/>
                    </w:rPr>
                    <w:t>Wykaz ilościowy - KOBIETY</w:t>
                  </w:r>
                </w:p>
              </w:tc>
              <w:tc>
                <w:tcPr>
                  <w:tcW w:w="1417" w:type="dxa"/>
                  <w:vMerge w:val="restart"/>
                  <w:shd w:val="clear" w:color="auto" w:fill="BDD6EE"/>
                  <w:tcMar>
                    <w:top w:w="0" w:type="dxa"/>
                    <w:left w:w="108" w:type="dxa"/>
                    <w:bottom w:w="0" w:type="dxa"/>
                    <w:right w:w="108" w:type="dxa"/>
                  </w:tcMar>
                  <w:hideMark/>
                </w:tcPr>
                <w:p w14:paraId="7CD1137D" w14:textId="77777777" w:rsidR="00613ED2" w:rsidRPr="00613ED2" w:rsidRDefault="00613ED2" w:rsidP="00613ED2">
                  <w:pPr>
                    <w:spacing w:after="0" w:line="252" w:lineRule="auto"/>
                    <w:jc w:val="center"/>
                    <w:rPr>
                      <w:rFonts w:ascii="Calibri Light" w:eastAsia="Calibri" w:hAnsi="Calibri Light" w:cs="Calibri Light"/>
                      <w:b/>
                      <w:bCs/>
                      <w:sz w:val="20"/>
                      <w:szCs w:val="20"/>
                    </w:rPr>
                  </w:pPr>
                  <w:r w:rsidRPr="00613ED2">
                    <w:rPr>
                      <w:rFonts w:ascii="Calibri Light" w:eastAsia="Calibri" w:hAnsi="Calibri Light" w:cs="Calibri Light"/>
                      <w:b/>
                      <w:bCs/>
                      <w:color w:val="000000"/>
                      <w:sz w:val="20"/>
                      <w:szCs w:val="20"/>
                    </w:rPr>
                    <w:t>Wykaz ilościowy - MĘŻCZYŹNI</w:t>
                  </w:r>
                </w:p>
              </w:tc>
            </w:tr>
            <w:tr w:rsidR="00613ED2" w:rsidRPr="00613ED2" w14:paraId="720F21CD" w14:textId="77777777">
              <w:tc>
                <w:tcPr>
                  <w:tcW w:w="0" w:type="auto"/>
                  <w:vMerge/>
                  <w:vAlign w:val="center"/>
                  <w:hideMark/>
                </w:tcPr>
                <w:p w14:paraId="32883F33" w14:textId="77777777" w:rsidR="00613ED2" w:rsidRPr="00613ED2" w:rsidRDefault="00613ED2" w:rsidP="00613ED2">
                  <w:pPr>
                    <w:spacing w:after="0" w:line="240" w:lineRule="auto"/>
                    <w:rPr>
                      <w:rFonts w:ascii="Calibri Light" w:eastAsia="Calibri" w:hAnsi="Calibri Light" w:cs="Calibri Light"/>
                      <w:b/>
                      <w:bCs/>
                      <w:sz w:val="20"/>
                      <w:szCs w:val="20"/>
                    </w:rPr>
                  </w:pPr>
                </w:p>
              </w:tc>
              <w:tc>
                <w:tcPr>
                  <w:tcW w:w="0" w:type="auto"/>
                  <w:vMerge/>
                  <w:vAlign w:val="center"/>
                  <w:hideMark/>
                </w:tcPr>
                <w:p w14:paraId="2FED4D96" w14:textId="77777777" w:rsidR="00613ED2" w:rsidRPr="00613ED2" w:rsidRDefault="00613ED2" w:rsidP="00613ED2">
                  <w:pPr>
                    <w:spacing w:after="0" w:line="240" w:lineRule="auto"/>
                    <w:rPr>
                      <w:rFonts w:ascii="Calibri Light" w:eastAsia="Calibri" w:hAnsi="Calibri Light" w:cs="Calibri Light"/>
                      <w:b/>
                      <w:bCs/>
                      <w:sz w:val="20"/>
                      <w:szCs w:val="20"/>
                    </w:rPr>
                  </w:pPr>
                </w:p>
              </w:tc>
              <w:tc>
                <w:tcPr>
                  <w:tcW w:w="993" w:type="dxa"/>
                  <w:shd w:val="clear" w:color="auto" w:fill="BDD6EE"/>
                  <w:tcMar>
                    <w:top w:w="0" w:type="dxa"/>
                    <w:left w:w="108" w:type="dxa"/>
                    <w:bottom w:w="0" w:type="dxa"/>
                    <w:right w:w="108" w:type="dxa"/>
                  </w:tcMar>
                  <w:hideMark/>
                </w:tcPr>
                <w:p w14:paraId="3DC646F6"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color w:val="000000"/>
                      <w:sz w:val="20"/>
                      <w:szCs w:val="20"/>
                    </w:rPr>
                    <w:t>stali</w:t>
                  </w:r>
                </w:p>
              </w:tc>
              <w:tc>
                <w:tcPr>
                  <w:tcW w:w="1417" w:type="dxa"/>
                  <w:shd w:val="clear" w:color="auto" w:fill="BDD6EE"/>
                  <w:tcMar>
                    <w:top w:w="0" w:type="dxa"/>
                    <w:left w:w="108" w:type="dxa"/>
                    <w:bottom w:w="0" w:type="dxa"/>
                    <w:right w:w="108" w:type="dxa"/>
                  </w:tcMar>
                  <w:hideMark/>
                </w:tcPr>
                <w:p w14:paraId="7A9D328A"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color w:val="000000"/>
                      <w:sz w:val="20"/>
                      <w:szCs w:val="20"/>
                    </w:rPr>
                    <w:t>czasowi</w:t>
                  </w:r>
                </w:p>
              </w:tc>
              <w:tc>
                <w:tcPr>
                  <w:tcW w:w="0" w:type="auto"/>
                  <w:vMerge/>
                  <w:vAlign w:val="center"/>
                  <w:hideMark/>
                </w:tcPr>
                <w:p w14:paraId="7BA8DCE7" w14:textId="77777777" w:rsidR="00613ED2" w:rsidRPr="00613ED2" w:rsidRDefault="00613ED2" w:rsidP="00613ED2">
                  <w:pPr>
                    <w:spacing w:after="0" w:line="240" w:lineRule="auto"/>
                    <w:rPr>
                      <w:rFonts w:ascii="Calibri Light" w:eastAsia="Calibri" w:hAnsi="Calibri Light" w:cs="Calibri Light"/>
                      <w:b/>
                      <w:bCs/>
                      <w:sz w:val="20"/>
                      <w:szCs w:val="20"/>
                    </w:rPr>
                  </w:pPr>
                </w:p>
              </w:tc>
              <w:tc>
                <w:tcPr>
                  <w:tcW w:w="0" w:type="auto"/>
                  <w:vMerge/>
                  <w:vAlign w:val="center"/>
                  <w:hideMark/>
                </w:tcPr>
                <w:p w14:paraId="182F8507" w14:textId="77777777" w:rsidR="00613ED2" w:rsidRPr="00613ED2" w:rsidRDefault="00613ED2" w:rsidP="00613ED2">
                  <w:pPr>
                    <w:spacing w:after="0" w:line="240" w:lineRule="auto"/>
                    <w:rPr>
                      <w:rFonts w:ascii="Calibri Light" w:eastAsia="Calibri" w:hAnsi="Calibri Light" w:cs="Calibri Light"/>
                      <w:b/>
                      <w:bCs/>
                      <w:sz w:val="20"/>
                      <w:szCs w:val="20"/>
                    </w:rPr>
                  </w:pPr>
                </w:p>
              </w:tc>
            </w:tr>
            <w:tr w:rsidR="00613ED2" w:rsidRPr="00613ED2" w14:paraId="57B75C4B" w14:textId="77777777">
              <w:tc>
                <w:tcPr>
                  <w:tcW w:w="567" w:type="dxa"/>
                  <w:tcMar>
                    <w:top w:w="0" w:type="dxa"/>
                    <w:left w:w="108" w:type="dxa"/>
                    <w:bottom w:w="0" w:type="dxa"/>
                    <w:right w:w="108" w:type="dxa"/>
                  </w:tcMar>
                  <w:hideMark/>
                </w:tcPr>
                <w:p w14:paraId="4990A185"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w:t>
                  </w:r>
                </w:p>
              </w:tc>
              <w:tc>
                <w:tcPr>
                  <w:tcW w:w="1701" w:type="dxa"/>
                  <w:tcMar>
                    <w:top w:w="0" w:type="dxa"/>
                    <w:left w:w="108" w:type="dxa"/>
                    <w:bottom w:w="0" w:type="dxa"/>
                    <w:right w:w="108" w:type="dxa"/>
                  </w:tcMar>
                  <w:hideMark/>
                </w:tcPr>
                <w:p w14:paraId="4C914275"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BĄCZAL DOLNY</w:t>
                  </w:r>
                </w:p>
              </w:tc>
              <w:tc>
                <w:tcPr>
                  <w:tcW w:w="993" w:type="dxa"/>
                  <w:tcMar>
                    <w:top w:w="0" w:type="dxa"/>
                    <w:left w:w="108" w:type="dxa"/>
                    <w:bottom w:w="0" w:type="dxa"/>
                    <w:right w:w="108" w:type="dxa"/>
                  </w:tcMar>
                  <w:hideMark/>
                </w:tcPr>
                <w:p w14:paraId="7BAF65DB"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656</w:t>
                  </w:r>
                </w:p>
              </w:tc>
              <w:tc>
                <w:tcPr>
                  <w:tcW w:w="1417" w:type="dxa"/>
                  <w:tcMar>
                    <w:top w:w="0" w:type="dxa"/>
                    <w:left w:w="108" w:type="dxa"/>
                    <w:bottom w:w="0" w:type="dxa"/>
                    <w:right w:w="108" w:type="dxa"/>
                  </w:tcMar>
                  <w:hideMark/>
                </w:tcPr>
                <w:p w14:paraId="12E37D38"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w:t>
                  </w:r>
                </w:p>
              </w:tc>
              <w:tc>
                <w:tcPr>
                  <w:tcW w:w="1417" w:type="dxa"/>
                  <w:tcMar>
                    <w:top w:w="0" w:type="dxa"/>
                    <w:left w:w="108" w:type="dxa"/>
                    <w:bottom w:w="0" w:type="dxa"/>
                    <w:right w:w="108" w:type="dxa"/>
                  </w:tcMar>
                  <w:hideMark/>
                </w:tcPr>
                <w:p w14:paraId="3C478E28" w14:textId="344B015D"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311</w:t>
                  </w:r>
                </w:p>
              </w:tc>
              <w:tc>
                <w:tcPr>
                  <w:tcW w:w="1417" w:type="dxa"/>
                  <w:tcMar>
                    <w:top w:w="0" w:type="dxa"/>
                    <w:left w:w="108" w:type="dxa"/>
                    <w:bottom w:w="0" w:type="dxa"/>
                    <w:right w:w="108" w:type="dxa"/>
                  </w:tcMar>
                  <w:hideMark/>
                </w:tcPr>
                <w:p w14:paraId="202572F1" w14:textId="56C5DDB7"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348</w:t>
                  </w:r>
                </w:p>
              </w:tc>
            </w:tr>
            <w:tr w:rsidR="00613ED2" w:rsidRPr="00613ED2" w14:paraId="68DF2356" w14:textId="77777777">
              <w:tc>
                <w:tcPr>
                  <w:tcW w:w="567" w:type="dxa"/>
                  <w:tcMar>
                    <w:top w:w="0" w:type="dxa"/>
                    <w:left w:w="108" w:type="dxa"/>
                    <w:bottom w:w="0" w:type="dxa"/>
                    <w:right w:w="108" w:type="dxa"/>
                  </w:tcMar>
                  <w:hideMark/>
                </w:tcPr>
                <w:p w14:paraId="305C93CC"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w:t>
                  </w:r>
                </w:p>
              </w:tc>
              <w:tc>
                <w:tcPr>
                  <w:tcW w:w="1701" w:type="dxa"/>
                  <w:tcMar>
                    <w:top w:w="0" w:type="dxa"/>
                    <w:left w:w="108" w:type="dxa"/>
                    <w:bottom w:w="0" w:type="dxa"/>
                    <w:right w:w="108" w:type="dxa"/>
                  </w:tcMar>
                  <w:hideMark/>
                </w:tcPr>
                <w:p w14:paraId="6A9EB7D2"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BĄCZAL GÓRNY</w:t>
                  </w:r>
                </w:p>
              </w:tc>
              <w:tc>
                <w:tcPr>
                  <w:tcW w:w="993" w:type="dxa"/>
                  <w:tcMar>
                    <w:top w:w="0" w:type="dxa"/>
                    <w:left w:w="108" w:type="dxa"/>
                    <w:bottom w:w="0" w:type="dxa"/>
                    <w:right w:w="108" w:type="dxa"/>
                  </w:tcMar>
                  <w:hideMark/>
                </w:tcPr>
                <w:p w14:paraId="65FEF4C3"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591</w:t>
                  </w:r>
                </w:p>
              </w:tc>
              <w:tc>
                <w:tcPr>
                  <w:tcW w:w="1417" w:type="dxa"/>
                  <w:tcMar>
                    <w:top w:w="0" w:type="dxa"/>
                    <w:left w:w="108" w:type="dxa"/>
                    <w:bottom w:w="0" w:type="dxa"/>
                    <w:right w:w="108" w:type="dxa"/>
                  </w:tcMar>
                  <w:hideMark/>
                </w:tcPr>
                <w:p w14:paraId="0100D840"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w:t>
                  </w:r>
                </w:p>
              </w:tc>
              <w:tc>
                <w:tcPr>
                  <w:tcW w:w="1417" w:type="dxa"/>
                  <w:tcMar>
                    <w:top w:w="0" w:type="dxa"/>
                    <w:left w:w="108" w:type="dxa"/>
                    <w:bottom w:w="0" w:type="dxa"/>
                    <w:right w:w="108" w:type="dxa"/>
                  </w:tcMar>
                  <w:hideMark/>
                </w:tcPr>
                <w:p w14:paraId="1874C8F3" w14:textId="53331AAE"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292</w:t>
                  </w:r>
                </w:p>
              </w:tc>
              <w:tc>
                <w:tcPr>
                  <w:tcW w:w="1417" w:type="dxa"/>
                  <w:tcMar>
                    <w:top w:w="0" w:type="dxa"/>
                    <w:left w:w="108" w:type="dxa"/>
                    <w:bottom w:w="0" w:type="dxa"/>
                    <w:right w:w="108" w:type="dxa"/>
                  </w:tcMar>
                  <w:hideMark/>
                </w:tcPr>
                <w:p w14:paraId="534DC082" w14:textId="0884E568"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302</w:t>
                  </w:r>
                </w:p>
              </w:tc>
            </w:tr>
            <w:tr w:rsidR="00613ED2" w:rsidRPr="00613ED2" w14:paraId="6AE2B450" w14:textId="77777777">
              <w:tc>
                <w:tcPr>
                  <w:tcW w:w="567" w:type="dxa"/>
                  <w:tcMar>
                    <w:top w:w="0" w:type="dxa"/>
                    <w:left w:w="108" w:type="dxa"/>
                    <w:bottom w:w="0" w:type="dxa"/>
                    <w:right w:w="108" w:type="dxa"/>
                  </w:tcMar>
                  <w:hideMark/>
                </w:tcPr>
                <w:p w14:paraId="535B962C"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3.</w:t>
                  </w:r>
                </w:p>
              </w:tc>
              <w:tc>
                <w:tcPr>
                  <w:tcW w:w="1701" w:type="dxa"/>
                  <w:tcMar>
                    <w:top w:w="0" w:type="dxa"/>
                    <w:left w:w="108" w:type="dxa"/>
                    <w:bottom w:w="0" w:type="dxa"/>
                    <w:right w:w="108" w:type="dxa"/>
                  </w:tcMar>
                  <w:hideMark/>
                </w:tcPr>
                <w:p w14:paraId="7B9D0074"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HARKLOWA</w:t>
                  </w:r>
                </w:p>
              </w:tc>
              <w:tc>
                <w:tcPr>
                  <w:tcW w:w="993" w:type="dxa"/>
                  <w:tcMar>
                    <w:top w:w="0" w:type="dxa"/>
                    <w:left w:w="108" w:type="dxa"/>
                    <w:bottom w:w="0" w:type="dxa"/>
                    <w:right w:w="108" w:type="dxa"/>
                  </w:tcMar>
                  <w:hideMark/>
                </w:tcPr>
                <w:p w14:paraId="5127669D"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1537</w:t>
                  </w:r>
                </w:p>
              </w:tc>
              <w:tc>
                <w:tcPr>
                  <w:tcW w:w="1417" w:type="dxa"/>
                  <w:tcMar>
                    <w:top w:w="0" w:type="dxa"/>
                    <w:left w:w="108" w:type="dxa"/>
                    <w:bottom w:w="0" w:type="dxa"/>
                    <w:right w:w="108" w:type="dxa"/>
                  </w:tcMar>
                  <w:hideMark/>
                </w:tcPr>
                <w:p w14:paraId="6F987444"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13</w:t>
                  </w:r>
                </w:p>
              </w:tc>
              <w:tc>
                <w:tcPr>
                  <w:tcW w:w="1417" w:type="dxa"/>
                  <w:tcMar>
                    <w:top w:w="0" w:type="dxa"/>
                    <w:left w:w="108" w:type="dxa"/>
                    <w:bottom w:w="0" w:type="dxa"/>
                    <w:right w:w="108" w:type="dxa"/>
                  </w:tcMar>
                  <w:hideMark/>
                </w:tcPr>
                <w:p w14:paraId="46B14FBC" w14:textId="33EB9A60"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778</w:t>
                  </w:r>
                </w:p>
              </w:tc>
              <w:tc>
                <w:tcPr>
                  <w:tcW w:w="1417" w:type="dxa"/>
                  <w:tcMar>
                    <w:top w:w="0" w:type="dxa"/>
                    <w:left w:w="108" w:type="dxa"/>
                    <w:bottom w:w="0" w:type="dxa"/>
                    <w:right w:w="108" w:type="dxa"/>
                  </w:tcMar>
                  <w:hideMark/>
                </w:tcPr>
                <w:p w14:paraId="1B4CC307" w14:textId="3EBF6EF9"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757</w:t>
                  </w:r>
                </w:p>
              </w:tc>
            </w:tr>
            <w:tr w:rsidR="00613ED2" w:rsidRPr="00613ED2" w14:paraId="47FE3B66" w14:textId="77777777">
              <w:tc>
                <w:tcPr>
                  <w:tcW w:w="567" w:type="dxa"/>
                  <w:tcMar>
                    <w:top w:w="0" w:type="dxa"/>
                    <w:left w:w="108" w:type="dxa"/>
                    <w:bottom w:w="0" w:type="dxa"/>
                    <w:right w:w="108" w:type="dxa"/>
                  </w:tcMar>
                  <w:hideMark/>
                </w:tcPr>
                <w:p w14:paraId="162C59ED"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4.</w:t>
                  </w:r>
                </w:p>
              </w:tc>
              <w:tc>
                <w:tcPr>
                  <w:tcW w:w="1701" w:type="dxa"/>
                  <w:tcMar>
                    <w:top w:w="0" w:type="dxa"/>
                    <w:left w:w="108" w:type="dxa"/>
                    <w:bottom w:w="0" w:type="dxa"/>
                    <w:right w:w="108" w:type="dxa"/>
                  </w:tcMar>
                  <w:hideMark/>
                </w:tcPr>
                <w:p w14:paraId="3E828C20"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JABŁONICA</w:t>
                  </w:r>
                </w:p>
              </w:tc>
              <w:tc>
                <w:tcPr>
                  <w:tcW w:w="993" w:type="dxa"/>
                  <w:tcMar>
                    <w:top w:w="0" w:type="dxa"/>
                    <w:left w:w="108" w:type="dxa"/>
                    <w:bottom w:w="0" w:type="dxa"/>
                    <w:right w:w="108" w:type="dxa"/>
                  </w:tcMar>
                  <w:hideMark/>
                </w:tcPr>
                <w:p w14:paraId="314675DA"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715</w:t>
                  </w:r>
                </w:p>
              </w:tc>
              <w:tc>
                <w:tcPr>
                  <w:tcW w:w="1417" w:type="dxa"/>
                  <w:tcMar>
                    <w:top w:w="0" w:type="dxa"/>
                    <w:left w:w="108" w:type="dxa"/>
                    <w:bottom w:w="0" w:type="dxa"/>
                    <w:right w:w="108" w:type="dxa"/>
                  </w:tcMar>
                  <w:hideMark/>
                </w:tcPr>
                <w:p w14:paraId="7723F7F2"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w:t>
                  </w:r>
                </w:p>
              </w:tc>
              <w:tc>
                <w:tcPr>
                  <w:tcW w:w="1417" w:type="dxa"/>
                  <w:tcMar>
                    <w:top w:w="0" w:type="dxa"/>
                    <w:left w:w="108" w:type="dxa"/>
                    <w:bottom w:w="0" w:type="dxa"/>
                    <w:right w:w="108" w:type="dxa"/>
                  </w:tcMar>
                  <w:hideMark/>
                </w:tcPr>
                <w:p w14:paraId="39EBF141" w14:textId="13FED330"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352</w:t>
                  </w:r>
                </w:p>
              </w:tc>
              <w:tc>
                <w:tcPr>
                  <w:tcW w:w="1417" w:type="dxa"/>
                  <w:tcMar>
                    <w:top w:w="0" w:type="dxa"/>
                    <w:left w:w="108" w:type="dxa"/>
                    <w:bottom w:w="0" w:type="dxa"/>
                    <w:right w:w="108" w:type="dxa"/>
                  </w:tcMar>
                  <w:hideMark/>
                </w:tcPr>
                <w:p w14:paraId="2B932BA6" w14:textId="5315FAF5"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364</w:t>
                  </w:r>
                </w:p>
              </w:tc>
            </w:tr>
            <w:tr w:rsidR="00613ED2" w:rsidRPr="00613ED2" w14:paraId="5780BDF8" w14:textId="77777777">
              <w:tc>
                <w:tcPr>
                  <w:tcW w:w="567" w:type="dxa"/>
                  <w:tcMar>
                    <w:top w:w="0" w:type="dxa"/>
                    <w:left w:w="108" w:type="dxa"/>
                    <w:bottom w:w="0" w:type="dxa"/>
                    <w:right w:w="108" w:type="dxa"/>
                  </w:tcMar>
                  <w:hideMark/>
                </w:tcPr>
                <w:p w14:paraId="7F398574"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5.</w:t>
                  </w:r>
                </w:p>
              </w:tc>
              <w:tc>
                <w:tcPr>
                  <w:tcW w:w="1701" w:type="dxa"/>
                  <w:tcMar>
                    <w:top w:w="0" w:type="dxa"/>
                    <w:left w:w="108" w:type="dxa"/>
                    <w:bottom w:w="0" w:type="dxa"/>
                    <w:right w:w="108" w:type="dxa"/>
                  </w:tcMar>
                  <w:hideMark/>
                </w:tcPr>
                <w:p w14:paraId="5CC1A554"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KUNOWA</w:t>
                  </w:r>
                </w:p>
              </w:tc>
              <w:tc>
                <w:tcPr>
                  <w:tcW w:w="993" w:type="dxa"/>
                  <w:tcMar>
                    <w:top w:w="0" w:type="dxa"/>
                    <w:left w:w="108" w:type="dxa"/>
                    <w:bottom w:w="0" w:type="dxa"/>
                    <w:right w:w="108" w:type="dxa"/>
                  </w:tcMar>
                  <w:hideMark/>
                </w:tcPr>
                <w:p w14:paraId="0BF080D4"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418</w:t>
                  </w:r>
                </w:p>
              </w:tc>
              <w:tc>
                <w:tcPr>
                  <w:tcW w:w="1417" w:type="dxa"/>
                  <w:tcMar>
                    <w:top w:w="0" w:type="dxa"/>
                    <w:left w:w="108" w:type="dxa"/>
                    <w:bottom w:w="0" w:type="dxa"/>
                    <w:right w:w="108" w:type="dxa"/>
                  </w:tcMar>
                  <w:hideMark/>
                </w:tcPr>
                <w:p w14:paraId="248AFB6A"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3</w:t>
                  </w:r>
                </w:p>
              </w:tc>
              <w:tc>
                <w:tcPr>
                  <w:tcW w:w="1417" w:type="dxa"/>
                  <w:tcMar>
                    <w:top w:w="0" w:type="dxa"/>
                    <w:left w:w="108" w:type="dxa"/>
                    <w:bottom w:w="0" w:type="dxa"/>
                    <w:right w:w="108" w:type="dxa"/>
                  </w:tcMar>
                  <w:hideMark/>
                </w:tcPr>
                <w:p w14:paraId="02DBE668" w14:textId="24F93554"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210</w:t>
                  </w:r>
                </w:p>
              </w:tc>
              <w:tc>
                <w:tcPr>
                  <w:tcW w:w="1417" w:type="dxa"/>
                  <w:tcMar>
                    <w:top w:w="0" w:type="dxa"/>
                    <w:left w:w="108" w:type="dxa"/>
                    <w:bottom w:w="0" w:type="dxa"/>
                    <w:right w:w="108" w:type="dxa"/>
                  </w:tcMar>
                  <w:hideMark/>
                </w:tcPr>
                <w:p w14:paraId="4922CF8A" w14:textId="1C84A7BD"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208</w:t>
                  </w:r>
                </w:p>
              </w:tc>
            </w:tr>
            <w:tr w:rsidR="00613ED2" w:rsidRPr="00613ED2" w14:paraId="2D49E656" w14:textId="77777777">
              <w:tc>
                <w:tcPr>
                  <w:tcW w:w="567" w:type="dxa"/>
                  <w:tcMar>
                    <w:top w:w="0" w:type="dxa"/>
                    <w:left w:w="108" w:type="dxa"/>
                    <w:bottom w:w="0" w:type="dxa"/>
                    <w:right w:w="108" w:type="dxa"/>
                  </w:tcMar>
                  <w:hideMark/>
                </w:tcPr>
                <w:p w14:paraId="0104C5F7"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6.</w:t>
                  </w:r>
                </w:p>
              </w:tc>
              <w:tc>
                <w:tcPr>
                  <w:tcW w:w="1701" w:type="dxa"/>
                  <w:tcMar>
                    <w:top w:w="0" w:type="dxa"/>
                    <w:left w:w="108" w:type="dxa"/>
                    <w:bottom w:w="0" w:type="dxa"/>
                    <w:right w:w="108" w:type="dxa"/>
                  </w:tcMar>
                  <w:hideMark/>
                </w:tcPr>
                <w:p w14:paraId="2F2B334D"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LIPNICA GÓRNA</w:t>
                  </w:r>
                </w:p>
              </w:tc>
              <w:tc>
                <w:tcPr>
                  <w:tcW w:w="993" w:type="dxa"/>
                  <w:tcMar>
                    <w:top w:w="0" w:type="dxa"/>
                    <w:left w:w="108" w:type="dxa"/>
                    <w:bottom w:w="0" w:type="dxa"/>
                    <w:right w:w="108" w:type="dxa"/>
                  </w:tcMar>
                  <w:hideMark/>
                </w:tcPr>
                <w:p w14:paraId="275BEF03"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444</w:t>
                  </w:r>
                </w:p>
              </w:tc>
              <w:tc>
                <w:tcPr>
                  <w:tcW w:w="1417" w:type="dxa"/>
                  <w:tcMar>
                    <w:top w:w="0" w:type="dxa"/>
                    <w:left w:w="108" w:type="dxa"/>
                    <w:bottom w:w="0" w:type="dxa"/>
                    <w:right w:w="108" w:type="dxa"/>
                  </w:tcMar>
                  <w:hideMark/>
                </w:tcPr>
                <w:p w14:paraId="0CED037F"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w:t>
                  </w:r>
                </w:p>
              </w:tc>
              <w:tc>
                <w:tcPr>
                  <w:tcW w:w="1417" w:type="dxa"/>
                  <w:tcMar>
                    <w:top w:w="0" w:type="dxa"/>
                    <w:left w:w="108" w:type="dxa"/>
                    <w:bottom w:w="0" w:type="dxa"/>
                    <w:right w:w="108" w:type="dxa"/>
                  </w:tcMar>
                  <w:hideMark/>
                </w:tcPr>
                <w:p w14:paraId="7BABE035" w14:textId="481D6C5E"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209</w:t>
                  </w:r>
                </w:p>
              </w:tc>
              <w:tc>
                <w:tcPr>
                  <w:tcW w:w="1417" w:type="dxa"/>
                  <w:tcMar>
                    <w:top w:w="0" w:type="dxa"/>
                    <w:left w:w="108" w:type="dxa"/>
                    <w:bottom w:w="0" w:type="dxa"/>
                    <w:right w:w="108" w:type="dxa"/>
                  </w:tcMar>
                  <w:hideMark/>
                </w:tcPr>
                <w:p w14:paraId="0BC55B3D" w14:textId="59687CB4"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225</w:t>
                  </w:r>
                </w:p>
              </w:tc>
            </w:tr>
            <w:tr w:rsidR="00613ED2" w:rsidRPr="00613ED2" w14:paraId="1F6DB216" w14:textId="77777777">
              <w:tc>
                <w:tcPr>
                  <w:tcW w:w="567" w:type="dxa"/>
                  <w:tcMar>
                    <w:top w:w="0" w:type="dxa"/>
                    <w:left w:w="108" w:type="dxa"/>
                    <w:bottom w:w="0" w:type="dxa"/>
                    <w:right w:w="108" w:type="dxa"/>
                  </w:tcMar>
                  <w:hideMark/>
                </w:tcPr>
                <w:p w14:paraId="07164D68"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7.</w:t>
                  </w:r>
                </w:p>
              </w:tc>
              <w:tc>
                <w:tcPr>
                  <w:tcW w:w="1701" w:type="dxa"/>
                  <w:tcMar>
                    <w:top w:w="0" w:type="dxa"/>
                    <w:left w:w="108" w:type="dxa"/>
                    <w:bottom w:w="0" w:type="dxa"/>
                    <w:right w:w="108" w:type="dxa"/>
                  </w:tcMar>
                  <w:hideMark/>
                </w:tcPr>
                <w:p w14:paraId="7DA4524A"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LISÓW</w:t>
                  </w:r>
                </w:p>
              </w:tc>
              <w:tc>
                <w:tcPr>
                  <w:tcW w:w="993" w:type="dxa"/>
                  <w:tcMar>
                    <w:top w:w="0" w:type="dxa"/>
                    <w:left w:w="108" w:type="dxa"/>
                    <w:bottom w:w="0" w:type="dxa"/>
                    <w:right w:w="108" w:type="dxa"/>
                  </w:tcMar>
                  <w:hideMark/>
                </w:tcPr>
                <w:p w14:paraId="23F5D3FA"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875</w:t>
                  </w:r>
                </w:p>
              </w:tc>
              <w:tc>
                <w:tcPr>
                  <w:tcW w:w="1417" w:type="dxa"/>
                  <w:tcMar>
                    <w:top w:w="0" w:type="dxa"/>
                    <w:left w:w="108" w:type="dxa"/>
                    <w:bottom w:w="0" w:type="dxa"/>
                    <w:right w:w="108" w:type="dxa"/>
                  </w:tcMar>
                  <w:hideMark/>
                </w:tcPr>
                <w:p w14:paraId="28D1D14C"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12</w:t>
                  </w:r>
                </w:p>
              </w:tc>
              <w:tc>
                <w:tcPr>
                  <w:tcW w:w="1417" w:type="dxa"/>
                  <w:tcMar>
                    <w:top w:w="0" w:type="dxa"/>
                    <w:left w:w="108" w:type="dxa"/>
                    <w:bottom w:w="0" w:type="dxa"/>
                    <w:right w:w="108" w:type="dxa"/>
                  </w:tcMar>
                  <w:hideMark/>
                </w:tcPr>
                <w:p w14:paraId="14572249" w14:textId="3A94D641"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437</w:t>
                  </w:r>
                </w:p>
              </w:tc>
              <w:tc>
                <w:tcPr>
                  <w:tcW w:w="1417" w:type="dxa"/>
                  <w:tcMar>
                    <w:top w:w="0" w:type="dxa"/>
                    <w:left w:w="108" w:type="dxa"/>
                    <w:bottom w:w="0" w:type="dxa"/>
                    <w:right w:w="108" w:type="dxa"/>
                  </w:tcMar>
                  <w:hideMark/>
                </w:tcPr>
                <w:p w14:paraId="6DCAFD8B" w14:textId="48C774BB"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446</w:t>
                  </w:r>
                </w:p>
              </w:tc>
            </w:tr>
            <w:tr w:rsidR="00613ED2" w:rsidRPr="00613ED2" w14:paraId="5D7D4702" w14:textId="77777777">
              <w:tc>
                <w:tcPr>
                  <w:tcW w:w="567" w:type="dxa"/>
                  <w:tcMar>
                    <w:top w:w="0" w:type="dxa"/>
                    <w:left w:w="108" w:type="dxa"/>
                    <w:bottom w:w="0" w:type="dxa"/>
                    <w:right w:w="108" w:type="dxa"/>
                  </w:tcMar>
                  <w:hideMark/>
                </w:tcPr>
                <w:p w14:paraId="4E55C1BF"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8.</w:t>
                  </w:r>
                </w:p>
              </w:tc>
              <w:tc>
                <w:tcPr>
                  <w:tcW w:w="1701" w:type="dxa"/>
                  <w:tcMar>
                    <w:top w:w="0" w:type="dxa"/>
                    <w:left w:w="108" w:type="dxa"/>
                    <w:bottom w:w="0" w:type="dxa"/>
                    <w:right w:w="108" w:type="dxa"/>
                  </w:tcMar>
                  <w:hideMark/>
                </w:tcPr>
                <w:p w14:paraId="4AF6885D"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PRZYSIEKI</w:t>
                  </w:r>
                </w:p>
              </w:tc>
              <w:tc>
                <w:tcPr>
                  <w:tcW w:w="993" w:type="dxa"/>
                  <w:tcMar>
                    <w:top w:w="0" w:type="dxa"/>
                    <w:left w:w="108" w:type="dxa"/>
                    <w:bottom w:w="0" w:type="dxa"/>
                    <w:right w:w="108" w:type="dxa"/>
                  </w:tcMar>
                  <w:hideMark/>
                </w:tcPr>
                <w:p w14:paraId="6EDA38AA"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1574</w:t>
                  </w:r>
                </w:p>
              </w:tc>
              <w:tc>
                <w:tcPr>
                  <w:tcW w:w="1417" w:type="dxa"/>
                  <w:tcMar>
                    <w:top w:w="0" w:type="dxa"/>
                    <w:left w:w="108" w:type="dxa"/>
                    <w:bottom w:w="0" w:type="dxa"/>
                    <w:right w:w="108" w:type="dxa"/>
                  </w:tcMar>
                  <w:hideMark/>
                </w:tcPr>
                <w:p w14:paraId="44BCCCA4"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23</w:t>
                  </w:r>
                </w:p>
              </w:tc>
              <w:tc>
                <w:tcPr>
                  <w:tcW w:w="1417" w:type="dxa"/>
                  <w:tcMar>
                    <w:top w:w="0" w:type="dxa"/>
                    <w:left w:w="108" w:type="dxa"/>
                    <w:bottom w:w="0" w:type="dxa"/>
                    <w:right w:w="108" w:type="dxa"/>
                  </w:tcMar>
                  <w:hideMark/>
                </w:tcPr>
                <w:p w14:paraId="1A038539" w14:textId="77374349"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816</w:t>
                  </w:r>
                </w:p>
              </w:tc>
              <w:tc>
                <w:tcPr>
                  <w:tcW w:w="1417" w:type="dxa"/>
                  <w:tcMar>
                    <w:top w:w="0" w:type="dxa"/>
                    <w:left w:w="108" w:type="dxa"/>
                    <w:bottom w:w="0" w:type="dxa"/>
                    <w:right w:w="108" w:type="dxa"/>
                  </w:tcMar>
                  <w:hideMark/>
                </w:tcPr>
                <w:p w14:paraId="141AA6CA" w14:textId="348FE114"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763</w:t>
                  </w:r>
                </w:p>
              </w:tc>
            </w:tr>
            <w:tr w:rsidR="00613ED2" w:rsidRPr="00613ED2" w14:paraId="6E343B4C" w14:textId="77777777">
              <w:tc>
                <w:tcPr>
                  <w:tcW w:w="567" w:type="dxa"/>
                  <w:tcMar>
                    <w:top w:w="0" w:type="dxa"/>
                    <w:left w:w="108" w:type="dxa"/>
                    <w:bottom w:w="0" w:type="dxa"/>
                    <w:right w:w="108" w:type="dxa"/>
                  </w:tcMar>
                  <w:hideMark/>
                </w:tcPr>
                <w:p w14:paraId="2A19F756"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9.</w:t>
                  </w:r>
                </w:p>
              </w:tc>
              <w:tc>
                <w:tcPr>
                  <w:tcW w:w="1701" w:type="dxa"/>
                  <w:tcMar>
                    <w:top w:w="0" w:type="dxa"/>
                    <w:left w:w="108" w:type="dxa"/>
                    <w:bottom w:w="0" w:type="dxa"/>
                    <w:right w:w="108" w:type="dxa"/>
                  </w:tcMar>
                  <w:hideMark/>
                </w:tcPr>
                <w:p w14:paraId="41326F64"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PUSTA WOLA</w:t>
                  </w:r>
                </w:p>
              </w:tc>
              <w:tc>
                <w:tcPr>
                  <w:tcW w:w="993" w:type="dxa"/>
                  <w:tcMar>
                    <w:top w:w="0" w:type="dxa"/>
                    <w:left w:w="108" w:type="dxa"/>
                    <w:bottom w:w="0" w:type="dxa"/>
                    <w:right w:w="108" w:type="dxa"/>
                  </w:tcMar>
                  <w:hideMark/>
                </w:tcPr>
                <w:p w14:paraId="46E81E4D"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252</w:t>
                  </w:r>
                </w:p>
              </w:tc>
              <w:tc>
                <w:tcPr>
                  <w:tcW w:w="1417" w:type="dxa"/>
                  <w:tcMar>
                    <w:top w:w="0" w:type="dxa"/>
                    <w:left w:w="108" w:type="dxa"/>
                    <w:bottom w:w="0" w:type="dxa"/>
                    <w:right w:w="108" w:type="dxa"/>
                  </w:tcMar>
                  <w:hideMark/>
                </w:tcPr>
                <w:p w14:paraId="51DF5B0B"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0</w:t>
                  </w:r>
                </w:p>
              </w:tc>
              <w:tc>
                <w:tcPr>
                  <w:tcW w:w="1417" w:type="dxa"/>
                  <w:tcMar>
                    <w:top w:w="0" w:type="dxa"/>
                    <w:left w:w="108" w:type="dxa"/>
                    <w:bottom w:w="0" w:type="dxa"/>
                    <w:right w:w="108" w:type="dxa"/>
                  </w:tcMar>
                  <w:hideMark/>
                </w:tcPr>
                <w:p w14:paraId="00B4A47E" w14:textId="5270A927"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136</w:t>
                  </w:r>
                </w:p>
              </w:tc>
              <w:tc>
                <w:tcPr>
                  <w:tcW w:w="1417" w:type="dxa"/>
                  <w:tcMar>
                    <w:top w:w="0" w:type="dxa"/>
                    <w:left w:w="108" w:type="dxa"/>
                    <w:bottom w:w="0" w:type="dxa"/>
                    <w:right w:w="108" w:type="dxa"/>
                  </w:tcMar>
                  <w:hideMark/>
                </w:tcPr>
                <w:p w14:paraId="2D17340A" w14:textId="3731F4A4"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120</w:t>
                  </w:r>
                </w:p>
              </w:tc>
            </w:tr>
            <w:tr w:rsidR="00613ED2" w:rsidRPr="00613ED2" w14:paraId="5975A018" w14:textId="77777777">
              <w:tc>
                <w:tcPr>
                  <w:tcW w:w="567" w:type="dxa"/>
                  <w:tcMar>
                    <w:top w:w="0" w:type="dxa"/>
                    <w:left w:w="108" w:type="dxa"/>
                    <w:bottom w:w="0" w:type="dxa"/>
                    <w:right w:w="108" w:type="dxa"/>
                  </w:tcMar>
                  <w:hideMark/>
                </w:tcPr>
                <w:p w14:paraId="64D3CBE1"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10.</w:t>
                  </w:r>
                </w:p>
              </w:tc>
              <w:tc>
                <w:tcPr>
                  <w:tcW w:w="1701" w:type="dxa"/>
                  <w:tcMar>
                    <w:top w:w="0" w:type="dxa"/>
                    <w:left w:w="108" w:type="dxa"/>
                    <w:bottom w:w="0" w:type="dxa"/>
                    <w:right w:w="108" w:type="dxa"/>
                  </w:tcMar>
                  <w:hideMark/>
                </w:tcPr>
                <w:p w14:paraId="2C416350"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SIEDLISKA SŁAWĘCIŃSKIE</w:t>
                  </w:r>
                </w:p>
              </w:tc>
              <w:tc>
                <w:tcPr>
                  <w:tcW w:w="993" w:type="dxa"/>
                  <w:tcMar>
                    <w:top w:w="0" w:type="dxa"/>
                    <w:left w:w="108" w:type="dxa"/>
                    <w:bottom w:w="0" w:type="dxa"/>
                    <w:right w:w="108" w:type="dxa"/>
                  </w:tcMar>
                  <w:hideMark/>
                </w:tcPr>
                <w:p w14:paraId="638BAF1B"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217</w:t>
                  </w:r>
                </w:p>
              </w:tc>
              <w:tc>
                <w:tcPr>
                  <w:tcW w:w="1417" w:type="dxa"/>
                  <w:tcMar>
                    <w:top w:w="0" w:type="dxa"/>
                    <w:left w:w="108" w:type="dxa"/>
                    <w:bottom w:w="0" w:type="dxa"/>
                    <w:right w:w="108" w:type="dxa"/>
                  </w:tcMar>
                  <w:hideMark/>
                </w:tcPr>
                <w:p w14:paraId="00C97DBF"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w:t>
                  </w:r>
                </w:p>
              </w:tc>
              <w:tc>
                <w:tcPr>
                  <w:tcW w:w="1417" w:type="dxa"/>
                  <w:tcMar>
                    <w:top w:w="0" w:type="dxa"/>
                    <w:left w:w="108" w:type="dxa"/>
                    <w:bottom w:w="0" w:type="dxa"/>
                    <w:right w:w="108" w:type="dxa"/>
                  </w:tcMar>
                  <w:hideMark/>
                </w:tcPr>
                <w:p w14:paraId="4CE9C12F" w14:textId="020BBD18"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109</w:t>
                  </w:r>
                </w:p>
              </w:tc>
              <w:tc>
                <w:tcPr>
                  <w:tcW w:w="1417" w:type="dxa"/>
                  <w:tcMar>
                    <w:top w:w="0" w:type="dxa"/>
                    <w:left w:w="108" w:type="dxa"/>
                    <w:bottom w:w="0" w:type="dxa"/>
                    <w:right w:w="108" w:type="dxa"/>
                  </w:tcMar>
                  <w:hideMark/>
                </w:tcPr>
                <w:p w14:paraId="3EA4F5C7" w14:textId="62746672"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108</w:t>
                  </w:r>
                </w:p>
              </w:tc>
            </w:tr>
            <w:tr w:rsidR="00613ED2" w:rsidRPr="00613ED2" w14:paraId="7F5D5692" w14:textId="77777777">
              <w:tc>
                <w:tcPr>
                  <w:tcW w:w="567" w:type="dxa"/>
                  <w:tcMar>
                    <w:top w:w="0" w:type="dxa"/>
                    <w:left w:w="108" w:type="dxa"/>
                    <w:bottom w:w="0" w:type="dxa"/>
                    <w:right w:w="108" w:type="dxa"/>
                  </w:tcMar>
                  <w:hideMark/>
                </w:tcPr>
                <w:p w14:paraId="108B9988"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11.</w:t>
                  </w:r>
                </w:p>
              </w:tc>
              <w:tc>
                <w:tcPr>
                  <w:tcW w:w="1701" w:type="dxa"/>
                  <w:tcMar>
                    <w:top w:w="0" w:type="dxa"/>
                    <w:left w:w="108" w:type="dxa"/>
                    <w:bottom w:w="0" w:type="dxa"/>
                    <w:right w:w="108" w:type="dxa"/>
                  </w:tcMar>
                  <w:hideMark/>
                </w:tcPr>
                <w:p w14:paraId="568D9D98"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SIEPIETNICA</w:t>
                  </w:r>
                </w:p>
              </w:tc>
              <w:tc>
                <w:tcPr>
                  <w:tcW w:w="993" w:type="dxa"/>
                  <w:tcMar>
                    <w:top w:w="0" w:type="dxa"/>
                    <w:left w:w="108" w:type="dxa"/>
                    <w:bottom w:w="0" w:type="dxa"/>
                    <w:right w:w="108" w:type="dxa"/>
                  </w:tcMar>
                  <w:hideMark/>
                </w:tcPr>
                <w:p w14:paraId="11E3A9FC"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445</w:t>
                  </w:r>
                </w:p>
              </w:tc>
              <w:tc>
                <w:tcPr>
                  <w:tcW w:w="1417" w:type="dxa"/>
                  <w:tcMar>
                    <w:top w:w="0" w:type="dxa"/>
                    <w:left w:w="108" w:type="dxa"/>
                    <w:bottom w:w="0" w:type="dxa"/>
                    <w:right w:w="108" w:type="dxa"/>
                  </w:tcMar>
                  <w:hideMark/>
                </w:tcPr>
                <w:p w14:paraId="65FCF340"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4</w:t>
                  </w:r>
                </w:p>
              </w:tc>
              <w:tc>
                <w:tcPr>
                  <w:tcW w:w="1417" w:type="dxa"/>
                  <w:tcMar>
                    <w:top w:w="0" w:type="dxa"/>
                    <w:left w:w="108" w:type="dxa"/>
                    <w:bottom w:w="0" w:type="dxa"/>
                    <w:right w:w="108" w:type="dxa"/>
                  </w:tcMar>
                  <w:hideMark/>
                </w:tcPr>
                <w:p w14:paraId="340CBBC3" w14:textId="30AE2E05"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234</w:t>
                  </w:r>
                </w:p>
              </w:tc>
              <w:tc>
                <w:tcPr>
                  <w:tcW w:w="1417" w:type="dxa"/>
                  <w:tcMar>
                    <w:top w:w="0" w:type="dxa"/>
                    <w:left w:w="108" w:type="dxa"/>
                    <w:bottom w:w="0" w:type="dxa"/>
                    <w:right w:w="108" w:type="dxa"/>
                  </w:tcMar>
                  <w:hideMark/>
                </w:tcPr>
                <w:p w14:paraId="678BF5B0" w14:textId="34BDE6FF"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213</w:t>
                  </w:r>
                </w:p>
              </w:tc>
            </w:tr>
            <w:tr w:rsidR="00613ED2" w:rsidRPr="00613ED2" w14:paraId="6457461B" w14:textId="77777777">
              <w:tc>
                <w:tcPr>
                  <w:tcW w:w="567" w:type="dxa"/>
                  <w:tcMar>
                    <w:top w:w="0" w:type="dxa"/>
                    <w:left w:w="108" w:type="dxa"/>
                    <w:bottom w:w="0" w:type="dxa"/>
                    <w:right w:w="108" w:type="dxa"/>
                  </w:tcMar>
                  <w:hideMark/>
                </w:tcPr>
                <w:p w14:paraId="3ACF25FC"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12.</w:t>
                  </w:r>
                </w:p>
              </w:tc>
              <w:tc>
                <w:tcPr>
                  <w:tcW w:w="1701" w:type="dxa"/>
                  <w:tcMar>
                    <w:top w:w="0" w:type="dxa"/>
                    <w:left w:w="108" w:type="dxa"/>
                    <w:bottom w:w="0" w:type="dxa"/>
                    <w:right w:w="108" w:type="dxa"/>
                  </w:tcMar>
                  <w:hideMark/>
                </w:tcPr>
                <w:p w14:paraId="37F113A2"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SKOŁYSZYN</w:t>
                  </w:r>
                </w:p>
              </w:tc>
              <w:tc>
                <w:tcPr>
                  <w:tcW w:w="993" w:type="dxa"/>
                  <w:tcMar>
                    <w:top w:w="0" w:type="dxa"/>
                    <w:left w:w="108" w:type="dxa"/>
                    <w:bottom w:w="0" w:type="dxa"/>
                    <w:right w:w="108" w:type="dxa"/>
                  </w:tcMar>
                  <w:hideMark/>
                </w:tcPr>
                <w:p w14:paraId="368AF496"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2061</w:t>
                  </w:r>
                </w:p>
              </w:tc>
              <w:tc>
                <w:tcPr>
                  <w:tcW w:w="1417" w:type="dxa"/>
                  <w:tcMar>
                    <w:top w:w="0" w:type="dxa"/>
                    <w:left w:w="108" w:type="dxa"/>
                    <w:bottom w:w="0" w:type="dxa"/>
                    <w:right w:w="108" w:type="dxa"/>
                  </w:tcMar>
                  <w:hideMark/>
                </w:tcPr>
                <w:p w14:paraId="0BD5E3F4"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20</w:t>
                  </w:r>
                </w:p>
              </w:tc>
              <w:tc>
                <w:tcPr>
                  <w:tcW w:w="1417" w:type="dxa"/>
                  <w:tcMar>
                    <w:top w:w="0" w:type="dxa"/>
                    <w:left w:w="108" w:type="dxa"/>
                    <w:bottom w:w="0" w:type="dxa"/>
                    <w:right w:w="108" w:type="dxa"/>
                  </w:tcMar>
                  <w:hideMark/>
                </w:tcPr>
                <w:p w14:paraId="2796C9BB" w14:textId="124062DA"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1033</w:t>
                  </w:r>
                </w:p>
              </w:tc>
              <w:tc>
                <w:tcPr>
                  <w:tcW w:w="1417" w:type="dxa"/>
                  <w:tcMar>
                    <w:top w:w="0" w:type="dxa"/>
                    <w:left w:w="108" w:type="dxa"/>
                    <w:bottom w:w="0" w:type="dxa"/>
                    <w:right w:w="108" w:type="dxa"/>
                  </w:tcMar>
                  <w:hideMark/>
                </w:tcPr>
                <w:p w14:paraId="5EC5C65A" w14:textId="78D478F8"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1022</w:t>
                  </w:r>
                </w:p>
              </w:tc>
            </w:tr>
            <w:tr w:rsidR="00613ED2" w:rsidRPr="00613ED2" w14:paraId="558C7147" w14:textId="77777777">
              <w:tc>
                <w:tcPr>
                  <w:tcW w:w="567" w:type="dxa"/>
                  <w:tcMar>
                    <w:top w:w="0" w:type="dxa"/>
                    <w:left w:w="108" w:type="dxa"/>
                    <w:bottom w:w="0" w:type="dxa"/>
                    <w:right w:w="108" w:type="dxa"/>
                  </w:tcMar>
                  <w:hideMark/>
                </w:tcPr>
                <w:p w14:paraId="03296ABB"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13.</w:t>
                  </w:r>
                </w:p>
              </w:tc>
              <w:tc>
                <w:tcPr>
                  <w:tcW w:w="1701" w:type="dxa"/>
                  <w:tcMar>
                    <w:top w:w="0" w:type="dxa"/>
                    <w:left w:w="108" w:type="dxa"/>
                    <w:bottom w:w="0" w:type="dxa"/>
                    <w:right w:w="108" w:type="dxa"/>
                  </w:tcMar>
                  <w:hideMark/>
                </w:tcPr>
                <w:p w14:paraId="66F03124"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SŁAWĘCIN</w:t>
                  </w:r>
                </w:p>
              </w:tc>
              <w:tc>
                <w:tcPr>
                  <w:tcW w:w="993" w:type="dxa"/>
                  <w:tcMar>
                    <w:top w:w="0" w:type="dxa"/>
                    <w:left w:w="108" w:type="dxa"/>
                    <w:bottom w:w="0" w:type="dxa"/>
                    <w:right w:w="108" w:type="dxa"/>
                  </w:tcMar>
                  <w:hideMark/>
                </w:tcPr>
                <w:p w14:paraId="279A2E8A"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307</w:t>
                  </w:r>
                </w:p>
              </w:tc>
              <w:tc>
                <w:tcPr>
                  <w:tcW w:w="1417" w:type="dxa"/>
                  <w:tcMar>
                    <w:top w:w="0" w:type="dxa"/>
                    <w:left w:w="108" w:type="dxa"/>
                    <w:bottom w:w="0" w:type="dxa"/>
                    <w:right w:w="108" w:type="dxa"/>
                  </w:tcMar>
                  <w:hideMark/>
                </w:tcPr>
                <w:p w14:paraId="60F8234C"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3</w:t>
                  </w:r>
                </w:p>
              </w:tc>
              <w:tc>
                <w:tcPr>
                  <w:tcW w:w="1417" w:type="dxa"/>
                  <w:tcMar>
                    <w:top w:w="0" w:type="dxa"/>
                    <w:left w:w="108" w:type="dxa"/>
                    <w:bottom w:w="0" w:type="dxa"/>
                    <w:right w:w="108" w:type="dxa"/>
                  </w:tcMar>
                  <w:hideMark/>
                </w:tcPr>
                <w:p w14:paraId="2A6EF92C" w14:textId="3291C317"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158</w:t>
                  </w:r>
                </w:p>
              </w:tc>
              <w:tc>
                <w:tcPr>
                  <w:tcW w:w="1417" w:type="dxa"/>
                  <w:tcMar>
                    <w:top w:w="0" w:type="dxa"/>
                    <w:left w:w="108" w:type="dxa"/>
                    <w:bottom w:w="0" w:type="dxa"/>
                    <w:right w:w="108" w:type="dxa"/>
                  </w:tcMar>
                  <w:hideMark/>
                </w:tcPr>
                <w:p w14:paraId="7E59C94C" w14:textId="0B9C95B5"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144</w:t>
                  </w:r>
                </w:p>
              </w:tc>
            </w:tr>
            <w:tr w:rsidR="00613ED2" w:rsidRPr="00613ED2" w14:paraId="0CB84AC8" w14:textId="77777777">
              <w:tc>
                <w:tcPr>
                  <w:tcW w:w="567" w:type="dxa"/>
                  <w:tcMar>
                    <w:top w:w="0" w:type="dxa"/>
                    <w:left w:w="108" w:type="dxa"/>
                    <w:bottom w:w="0" w:type="dxa"/>
                    <w:right w:w="108" w:type="dxa"/>
                  </w:tcMar>
                  <w:hideMark/>
                </w:tcPr>
                <w:p w14:paraId="07E296A0"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14.</w:t>
                  </w:r>
                </w:p>
              </w:tc>
              <w:tc>
                <w:tcPr>
                  <w:tcW w:w="1701" w:type="dxa"/>
                  <w:tcMar>
                    <w:top w:w="0" w:type="dxa"/>
                    <w:left w:w="108" w:type="dxa"/>
                    <w:bottom w:w="0" w:type="dxa"/>
                    <w:right w:w="108" w:type="dxa"/>
                  </w:tcMar>
                  <w:hideMark/>
                </w:tcPr>
                <w:p w14:paraId="1AB925D5"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ŚWIĘCANY</w:t>
                  </w:r>
                </w:p>
              </w:tc>
              <w:tc>
                <w:tcPr>
                  <w:tcW w:w="993" w:type="dxa"/>
                  <w:tcMar>
                    <w:top w:w="0" w:type="dxa"/>
                    <w:left w:w="108" w:type="dxa"/>
                    <w:bottom w:w="0" w:type="dxa"/>
                    <w:right w:w="108" w:type="dxa"/>
                  </w:tcMar>
                  <w:hideMark/>
                </w:tcPr>
                <w:p w14:paraId="4BED2E93"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2102</w:t>
                  </w:r>
                </w:p>
              </w:tc>
              <w:tc>
                <w:tcPr>
                  <w:tcW w:w="1417" w:type="dxa"/>
                  <w:tcMar>
                    <w:top w:w="0" w:type="dxa"/>
                    <w:left w:w="108" w:type="dxa"/>
                    <w:bottom w:w="0" w:type="dxa"/>
                    <w:right w:w="108" w:type="dxa"/>
                  </w:tcMar>
                  <w:hideMark/>
                </w:tcPr>
                <w:p w14:paraId="6520A134" w14:textId="77777777" w:rsidR="00613ED2" w:rsidRPr="00613ED2" w:rsidRDefault="00613ED2" w:rsidP="00613ED2">
                  <w:pPr>
                    <w:spacing w:after="0" w:line="252" w:lineRule="auto"/>
                    <w:jc w:val="both"/>
                    <w:rPr>
                      <w:rFonts w:ascii="Calibri Light" w:eastAsia="Calibri" w:hAnsi="Calibri Light" w:cs="Calibri Light"/>
                      <w:sz w:val="20"/>
                      <w:szCs w:val="20"/>
                    </w:rPr>
                  </w:pPr>
                  <w:r w:rsidRPr="00613ED2">
                    <w:rPr>
                      <w:rFonts w:ascii="Calibri Light" w:eastAsia="Calibri" w:hAnsi="Calibri Light" w:cs="Calibri Light"/>
                      <w:sz w:val="20"/>
                      <w:szCs w:val="20"/>
                    </w:rPr>
                    <w:t>12</w:t>
                  </w:r>
                </w:p>
              </w:tc>
              <w:tc>
                <w:tcPr>
                  <w:tcW w:w="1417" w:type="dxa"/>
                  <w:tcMar>
                    <w:top w:w="0" w:type="dxa"/>
                    <w:left w:w="108" w:type="dxa"/>
                    <w:bottom w:w="0" w:type="dxa"/>
                    <w:right w:w="108" w:type="dxa"/>
                  </w:tcMar>
                  <w:hideMark/>
                </w:tcPr>
                <w:p w14:paraId="2FD545FF" w14:textId="278EDF69"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1081</w:t>
                  </w:r>
                </w:p>
              </w:tc>
              <w:tc>
                <w:tcPr>
                  <w:tcW w:w="1417" w:type="dxa"/>
                  <w:tcMar>
                    <w:top w:w="0" w:type="dxa"/>
                    <w:left w:w="108" w:type="dxa"/>
                    <w:bottom w:w="0" w:type="dxa"/>
                    <w:right w:w="108" w:type="dxa"/>
                  </w:tcMar>
                  <w:hideMark/>
                </w:tcPr>
                <w:p w14:paraId="23EB1604" w14:textId="1EBB2D53" w:rsidR="00613ED2" w:rsidRPr="00613ED2" w:rsidRDefault="00613ED2" w:rsidP="00613ED2">
                  <w:pPr>
                    <w:spacing w:after="0" w:line="252" w:lineRule="auto"/>
                    <w:jc w:val="both"/>
                    <w:rPr>
                      <w:rFonts w:ascii="Calibri Light" w:eastAsia="Calibri" w:hAnsi="Calibri Light" w:cs="Calibri Light"/>
                      <w:sz w:val="20"/>
                      <w:szCs w:val="20"/>
                    </w:rPr>
                  </w:pPr>
                  <w:r>
                    <w:rPr>
                      <w:rFonts w:ascii="Calibri Light" w:eastAsia="Calibri" w:hAnsi="Calibri Light" w:cs="Calibri Light"/>
                      <w:sz w:val="20"/>
                      <w:szCs w:val="20"/>
                    </w:rPr>
                    <w:t xml:space="preserve">   </w:t>
                  </w:r>
                  <w:r w:rsidRPr="00613ED2">
                    <w:rPr>
                      <w:rFonts w:ascii="Calibri Light" w:eastAsia="Calibri" w:hAnsi="Calibri Light" w:cs="Calibri Light"/>
                      <w:sz w:val="20"/>
                      <w:szCs w:val="20"/>
                    </w:rPr>
                    <w:t>1018</w:t>
                  </w:r>
                </w:p>
              </w:tc>
            </w:tr>
            <w:tr w:rsidR="00613ED2" w:rsidRPr="00613ED2" w14:paraId="4633190D" w14:textId="77777777">
              <w:tc>
                <w:tcPr>
                  <w:tcW w:w="2268" w:type="dxa"/>
                  <w:gridSpan w:val="2"/>
                  <w:tcMar>
                    <w:top w:w="0" w:type="dxa"/>
                    <w:left w:w="108" w:type="dxa"/>
                    <w:bottom w:w="0" w:type="dxa"/>
                    <w:right w:w="108" w:type="dxa"/>
                  </w:tcMar>
                  <w:hideMark/>
                </w:tcPr>
                <w:p w14:paraId="15199E65"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RAZEM</w:t>
                  </w:r>
                </w:p>
              </w:tc>
              <w:tc>
                <w:tcPr>
                  <w:tcW w:w="993" w:type="dxa"/>
                  <w:tcMar>
                    <w:top w:w="0" w:type="dxa"/>
                    <w:left w:w="108" w:type="dxa"/>
                    <w:bottom w:w="0" w:type="dxa"/>
                    <w:right w:w="108" w:type="dxa"/>
                  </w:tcMar>
                  <w:hideMark/>
                </w:tcPr>
                <w:p w14:paraId="12DE43F6" w14:textId="7738E535"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12</w:t>
                  </w:r>
                  <w:r w:rsidR="006B750B">
                    <w:rPr>
                      <w:rFonts w:ascii="Calibri Light" w:eastAsia="Calibri" w:hAnsi="Calibri Light" w:cs="Calibri Light"/>
                      <w:b/>
                      <w:bCs/>
                      <w:sz w:val="20"/>
                      <w:szCs w:val="20"/>
                    </w:rPr>
                    <w:t xml:space="preserve"> </w:t>
                  </w:r>
                  <w:r w:rsidRPr="00613ED2">
                    <w:rPr>
                      <w:rFonts w:ascii="Calibri Light" w:eastAsia="Calibri" w:hAnsi="Calibri Light" w:cs="Calibri Light"/>
                      <w:b/>
                      <w:bCs/>
                      <w:sz w:val="20"/>
                      <w:szCs w:val="20"/>
                    </w:rPr>
                    <w:t>194</w:t>
                  </w:r>
                </w:p>
              </w:tc>
              <w:tc>
                <w:tcPr>
                  <w:tcW w:w="1417" w:type="dxa"/>
                  <w:tcMar>
                    <w:top w:w="0" w:type="dxa"/>
                    <w:left w:w="108" w:type="dxa"/>
                    <w:bottom w:w="0" w:type="dxa"/>
                    <w:right w:w="108" w:type="dxa"/>
                  </w:tcMar>
                  <w:hideMark/>
                </w:tcPr>
                <w:p w14:paraId="73E201D7" w14:textId="77777777" w:rsidR="00613ED2" w:rsidRPr="00613ED2" w:rsidRDefault="00613ED2" w:rsidP="00613ED2">
                  <w:pPr>
                    <w:spacing w:after="0" w:line="252" w:lineRule="auto"/>
                    <w:jc w:val="both"/>
                    <w:rPr>
                      <w:rFonts w:ascii="Calibri Light" w:eastAsia="Calibri" w:hAnsi="Calibri Light" w:cs="Calibri Light"/>
                      <w:b/>
                      <w:bCs/>
                      <w:sz w:val="20"/>
                      <w:szCs w:val="20"/>
                    </w:rPr>
                  </w:pPr>
                  <w:r w:rsidRPr="00613ED2">
                    <w:rPr>
                      <w:rFonts w:ascii="Calibri Light" w:eastAsia="Calibri" w:hAnsi="Calibri Light" w:cs="Calibri Light"/>
                      <w:b/>
                      <w:bCs/>
                      <w:sz w:val="20"/>
                      <w:szCs w:val="20"/>
                    </w:rPr>
                    <w:t>98</w:t>
                  </w:r>
                </w:p>
              </w:tc>
              <w:tc>
                <w:tcPr>
                  <w:tcW w:w="1417" w:type="dxa"/>
                  <w:tcMar>
                    <w:top w:w="0" w:type="dxa"/>
                    <w:left w:w="108" w:type="dxa"/>
                    <w:bottom w:w="0" w:type="dxa"/>
                    <w:right w:w="108" w:type="dxa"/>
                  </w:tcMar>
                  <w:hideMark/>
                </w:tcPr>
                <w:p w14:paraId="406D8E44" w14:textId="5CBE0E26" w:rsidR="00613ED2" w:rsidRPr="00613ED2" w:rsidRDefault="00613ED2" w:rsidP="00613ED2">
                  <w:pPr>
                    <w:spacing w:after="0" w:line="252" w:lineRule="auto"/>
                    <w:jc w:val="both"/>
                    <w:rPr>
                      <w:rFonts w:ascii="Calibri Light" w:eastAsia="Calibri" w:hAnsi="Calibri Light" w:cs="Calibri Light"/>
                      <w:b/>
                      <w:bCs/>
                      <w:sz w:val="20"/>
                      <w:szCs w:val="20"/>
                    </w:rPr>
                  </w:pPr>
                  <w:r>
                    <w:rPr>
                      <w:rFonts w:ascii="Calibri Light" w:eastAsia="Calibri" w:hAnsi="Calibri Light" w:cs="Calibri Light"/>
                      <w:b/>
                      <w:bCs/>
                      <w:sz w:val="20"/>
                      <w:szCs w:val="20"/>
                    </w:rPr>
                    <w:t xml:space="preserve">  </w:t>
                  </w:r>
                  <w:r w:rsidRPr="00613ED2">
                    <w:rPr>
                      <w:rFonts w:ascii="Calibri Light" w:eastAsia="Calibri" w:hAnsi="Calibri Light" w:cs="Calibri Light"/>
                      <w:b/>
                      <w:bCs/>
                      <w:sz w:val="20"/>
                      <w:szCs w:val="20"/>
                    </w:rPr>
                    <w:t>6</w:t>
                  </w:r>
                  <w:r w:rsidR="006B750B">
                    <w:rPr>
                      <w:rFonts w:ascii="Calibri Light" w:eastAsia="Calibri" w:hAnsi="Calibri Light" w:cs="Calibri Light"/>
                      <w:b/>
                      <w:bCs/>
                      <w:sz w:val="20"/>
                      <w:szCs w:val="20"/>
                    </w:rPr>
                    <w:t xml:space="preserve"> </w:t>
                  </w:r>
                  <w:r w:rsidRPr="00613ED2">
                    <w:rPr>
                      <w:rFonts w:ascii="Calibri Light" w:eastAsia="Calibri" w:hAnsi="Calibri Light" w:cs="Calibri Light"/>
                      <w:b/>
                      <w:bCs/>
                      <w:sz w:val="20"/>
                      <w:szCs w:val="20"/>
                    </w:rPr>
                    <w:t>156</w:t>
                  </w:r>
                </w:p>
              </w:tc>
              <w:tc>
                <w:tcPr>
                  <w:tcW w:w="1417" w:type="dxa"/>
                  <w:tcMar>
                    <w:top w:w="0" w:type="dxa"/>
                    <w:left w:w="108" w:type="dxa"/>
                    <w:bottom w:w="0" w:type="dxa"/>
                    <w:right w:w="108" w:type="dxa"/>
                  </w:tcMar>
                  <w:hideMark/>
                </w:tcPr>
                <w:p w14:paraId="45F7959A" w14:textId="0231B73A" w:rsidR="00613ED2" w:rsidRPr="00613ED2" w:rsidRDefault="00613ED2" w:rsidP="00613ED2">
                  <w:pPr>
                    <w:spacing w:after="0" w:line="252" w:lineRule="auto"/>
                    <w:jc w:val="both"/>
                    <w:rPr>
                      <w:rFonts w:ascii="Calibri Light" w:eastAsia="Calibri" w:hAnsi="Calibri Light" w:cs="Calibri Light"/>
                      <w:b/>
                      <w:bCs/>
                      <w:sz w:val="20"/>
                      <w:szCs w:val="20"/>
                    </w:rPr>
                  </w:pPr>
                  <w:r>
                    <w:rPr>
                      <w:rFonts w:ascii="Calibri Light" w:eastAsia="Calibri" w:hAnsi="Calibri Light" w:cs="Calibri Light"/>
                      <w:b/>
                      <w:bCs/>
                      <w:sz w:val="20"/>
                      <w:szCs w:val="20"/>
                    </w:rPr>
                    <w:t xml:space="preserve">   </w:t>
                  </w:r>
                  <w:r w:rsidRPr="00613ED2">
                    <w:rPr>
                      <w:rFonts w:ascii="Calibri Light" w:eastAsia="Calibri" w:hAnsi="Calibri Light" w:cs="Calibri Light"/>
                      <w:b/>
                      <w:bCs/>
                      <w:sz w:val="20"/>
                      <w:szCs w:val="20"/>
                    </w:rPr>
                    <w:t>6</w:t>
                  </w:r>
                  <w:r w:rsidR="006B750B">
                    <w:rPr>
                      <w:rFonts w:ascii="Calibri Light" w:eastAsia="Calibri" w:hAnsi="Calibri Light" w:cs="Calibri Light"/>
                      <w:b/>
                      <w:bCs/>
                      <w:sz w:val="20"/>
                      <w:szCs w:val="20"/>
                    </w:rPr>
                    <w:t xml:space="preserve"> </w:t>
                  </w:r>
                  <w:r w:rsidRPr="00613ED2">
                    <w:rPr>
                      <w:rFonts w:ascii="Calibri Light" w:eastAsia="Calibri" w:hAnsi="Calibri Light" w:cs="Calibri Light"/>
                      <w:b/>
                      <w:bCs/>
                      <w:sz w:val="20"/>
                      <w:szCs w:val="20"/>
                    </w:rPr>
                    <w:t>038</w:t>
                  </w:r>
                </w:p>
              </w:tc>
            </w:tr>
          </w:tbl>
          <w:p w14:paraId="3154D4FA" w14:textId="77777777" w:rsidR="00613ED2" w:rsidRPr="00613ED2" w:rsidRDefault="00613ED2" w:rsidP="00613ED2">
            <w:pPr>
              <w:spacing w:after="0" w:line="240" w:lineRule="auto"/>
              <w:rPr>
                <w:rFonts w:ascii="Times New Roman" w:eastAsia="Times New Roman" w:hAnsi="Times New Roman" w:cs="Times New Roman"/>
                <w:sz w:val="20"/>
                <w:szCs w:val="20"/>
                <w:lang w:eastAsia="pl-PL"/>
              </w:rPr>
            </w:pPr>
          </w:p>
        </w:tc>
        <w:tc>
          <w:tcPr>
            <w:tcW w:w="222" w:type="dxa"/>
            <w:shd w:val="clear" w:color="auto" w:fill="BDD6EE"/>
            <w:tcMar>
              <w:top w:w="0" w:type="dxa"/>
              <w:left w:w="108" w:type="dxa"/>
              <w:bottom w:w="0" w:type="dxa"/>
              <w:right w:w="108" w:type="dxa"/>
            </w:tcMar>
          </w:tcPr>
          <w:p w14:paraId="1E7B38B7" w14:textId="77777777" w:rsidR="00613ED2" w:rsidRPr="00613ED2" w:rsidRDefault="00613ED2" w:rsidP="00613ED2">
            <w:pPr>
              <w:spacing w:after="0" w:line="240" w:lineRule="auto"/>
              <w:jc w:val="both"/>
              <w:rPr>
                <w:rFonts w:ascii="Calibri Light" w:eastAsia="Calibri" w:hAnsi="Calibri Light" w:cs="Calibri Light"/>
                <w:b/>
                <w:bCs/>
                <w:sz w:val="20"/>
                <w:szCs w:val="20"/>
              </w:rPr>
            </w:pPr>
          </w:p>
        </w:tc>
        <w:tc>
          <w:tcPr>
            <w:tcW w:w="444" w:type="dxa"/>
            <w:shd w:val="clear" w:color="auto" w:fill="BDD6EE"/>
            <w:tcMar>
              <w:top w:w="0" w:type="dxa"/>
              <w:left w:w="108" w:type="dxa"/>
              <w:bottom w:w="0" w:type="dxa"/>
              <w:right w:w="108" w:type="dxa"/>
            </w:tcMar>
          </w:tcPr>
          <w:p w14:paraId="783B794D" w14:textId="77777777" w:rsidR="00613ED2" w:rsidRPr="00613ED2" w:rsidRDefault="00613ED2" w:rsidP="00613ED2">
            <w:pPr>
              <w:spacing w:after="0" w:line="240" w:lineRule="auto"/>
              <w:jc w:val="center"/>
              <w:rPr>
                <w:rFonts w:ascii="Calibri Light" w:eastAsia="Calibri" w:hAnsi="Calibri Light" w:cs="Calibri Light"/>
                <w:b/>
                <w:bCs/>
                <w:sz w:val="20"/>
                <w:szCs w:val="20"/>
              </w:rPr>
            </w:pPr>
          </w:p>
        </w:tc>
        <w:tc>
          <w:tcPr>
            <w:tcW w:w="222" w:type="dxa"/>
            <w:shd w:val="clear" w:color="auto" w:fill="BDD6EE"/>
            <w:tcMar>
              <w:top w:w="0" w:type="dxa"/>
              <w:left w:w="108" w:type="dxa"/>
              <w:bottom w:w="0" w:type="dxa"/>
              <w:right w:w="108" w:type="dxa"/>
            </w:tcMar>
          </w:tcPr>
          <w:p w14:paraId="1CA9815A" w14:textId="77777777" w:rsidR="00613ED2" w:rsidRPr="00613ED2" w:rsidRDefault="00613ED2" w:rsidP="00613ED2">
            <w:pPr>
              <w:spacing w:after="0" w:line="240" w:lineRule="auto"/>
              <w:jc w:val="center"/>
              <w:rPr>
                <w:rFonts w:ascii="Calibri Light" w:eastAsia="Calibri" w:hAnsi="Calibri Light" w:cs="Calibri Light"/>
                <w:b/>
                <w:bCs/>
                <w:sz w:val="20"/>
                <w:szCs w:val="20"/>
              </w:rPr>
            </w:pPr>
          </w:p>
        </w:tc>
        <w:tc>
          <w:tcPr>
            <w:tcW w:w="222" w:type="dxa"/>
            <w:shd w:val="clear" w:color="auto" w:fill="BDD6EE"/>
            <w:tcMar>
              <w:top w:w="0" w:type="dxa"/>
              <w:left w:w="108" w:type="dxa"/>
              <w:bottom w:w="0" w:type="dxa"/>
              <w:right w:w="108" w:type="dxa"/>
            </w:tcMar>
          </w:tcPr>
          <w:p w14:paraId="2DD40F45" w14:textId="77777777" w:rsidR="00613ED2" w:rsidRPr="00613ED2" w:rsidRDefault="00613ED2" w:rsidP="00613ED2">
            <w:pPr>
              <w:spacing w:after="0" w:line="240" w:lineRule="auto"/>
              <w:jc w:val="center"/>
              <w:rPr>
                <w:rFonts w:ascii="Calibri Light" w:eastAsia="Calibri" w:hAnsi="Calibri Light" w:cs="Calibri Light"/>
                <w:b/>
                <w:bCs/>
                <w:sz w:val="20"/>
                <w:szCs w:val="20"/>
              </w:rPr>
            </w:pPr>
          </w:p>
        </w:tc>
      </w:tr>
    </w:tbl>
    <w:p w14:paraId="06E0B7C5" w14:textId="21F60816" w:rsidR="001B2A3C" w:rsidRPr="00DB04F7" w:rsidRDefault="001B2A3C" w:rsidP="001B2A3C">
      <w:pPr>
        <w:spacing w:line="276" w:lineRule="auto"/>
        <w:jc w:val="both"/>
        <w:rPr>
          <w:rFonts w:ascii="Calibri Light" w:hAnsi="Calibri Light" w:cs="Calibri Light"/>
          <w:i/>
          <w:sz w:val="18"/>
          <w:szCs w:val="18"/>
        </w:rPr>
      </w:pPr>
      <w:r w:rsidRPr="00DB04F7">
        <w:rPr>
          <w:rFonts w:ascii="Calibri Light" w:hAnsi="Calibri Light" w:cs="Calibri Light"/>
          <w:i/>
          <w:sz w:val="18"/>
          <w:szCs w:val="18"/>
        </w:rPr>
        <w:t>Źródło: opracowanie własne na podstawie danych UG Skołyszyn</w:t>
      </w:r>
    </w:p>
    <w:p w14:paraId="4C97E60A" w14:textId="561F602D" w:rsidR="00254309" w:rsidRPr="00254309" w:rsidRDefault="00254309" w:rsidP="00254309">
      <w:pPr>
        <w:spacing w:line="276" w:lineRule="auto"/>
        <w:jc w:val="both"/>
        <w:rPr>
          <w:rFonts w:ascii="Calibri Light" w:hAnsi="Calibri Light" w:cs="Calibri Light"/>
          <w:sz w:val="22"/>
        </w:rPr>
      </w:pPr>
      <w:r w:rsidRPr="00254309">
        <w:rPr>
          <w:rFonts w:ascii="Calibri Light" w:hAnsi="Calibri Light" w:cs="Calibri Light"/>
          <w:sz w:val="22"/>
        </w:rPr>
        <w:t>Poniższy wykres przedstawia analizę  mieszkańców Gminy S</w:t>
      </w:r>
      <w:r w:rsidR="003C5179">
        <w:rPr>
          <w:rFonts w:ascii="Calibri Light" w:hAnsi="Calibri Light" w:cs="Calibri Light"/>
          <w:sz w:val="22"/>
        </w:rPr>
        <w:t>kołyszyn na przestrzeni lat 201</w:t>
      </w:r>
      <w:r w:rsidR="002713FA">
        <w:rPr>
          <w:rFonts w:ascii="Calibri Light" w:hAnsi="Calibri Light" w:cs="Calibri Light"/>
          <w:sz w:val="22"/>
        </w:rPr>
        <w:t>7</w:t>
      </w:r>
      <w:r w:rsidRPr="00254309">
        <w:rPr>
          <w:rFonts w:ascii="Calibri Light" w:hAnsi="Calibri Light" w:cs="Calibri Light"/>
          <w:sz w:val="22"/>
        </w:rPr>
        <w:t>-202</w:t>
      </w:r>
      <w:r w:rsidR="003F19B4">
        <w:rPr>
          <w:rFonts w:ascii="Calibri Light" w:hAnsi="Calibri Light" w:cs="Calibri Light"/>
          <w:sz w:val="22"/>
        </w:rPr>
        <w:t>3</w:t>
      </w:r>
      <w:r w:rsidRPr="00254309">
        <w:rPr>
          <w:rFonts w:ascii="Calibri Light" w:hAnsi="Calibri Light" w:cs="Calibri Light"/>
          <w:sz w:val="22"/>
        </w:rPr>
        <w:t xml:space="preserve">. </w:t>
      </w:r>
    </w:p>
    <w:p w14:paraId="7342BD44" w14:textId="1D0E8F66" w:rsidR="00BD6F5C" w:rsidRPr="00DB04F7" w:rsidRDefault="00BD6F5C" w:rsidP="00B21A93">
      <w:pPr>
        <w:pStyle w:val="Legenda"/>
        <w:ind w:left="0" w:firstLine="0"/>
        <w:rPr>
          <w:rFonts w:ascii="Calibri Light" w:hAnsi="Calibri Light" w:cs="Calibri Light"/>
          <w:sz w:val="18"/>
        </w:rPr>
      </w:pPr>
      <w:bookmarkStart w:id="6" w:name="_Toc168049248"/>
      <w:r w:rsidRPr="00DB04F7">
        <w:rPr>
          <w:rFonts w:ascii="Calibri Light" w:hAnsi="Calibri Light" w:cs="Calibri Light"/>
          <w:sz w:val="18"/>
        </w:rPr>
        <w:t xml:space="preserve">Wykres </w:t>
      </w:r>
      <w:r w:rsidRPr="00DB04F7">
        <w:rPr>
          <w:rFonts w:ascii="Calibri Light" w:hAnsi="Calibri Light" w:cs="Calibri Light"/>
          <w:sz w:val="18"/>
        </w:rPr>
        <w:fldChar w:fldCharType="begin"/>
      </w:r>
      <w:r w:rsidRPr="00DB04F7">
        <w:rPr>
          <w:rFonts w:ascii="Calibri Light" w:hAnsi="Calibri Light" w:cs="Calibri Light"/>
          <w:sz w:val="18"/>
        </w:rPr>
        <w:instrText xml:space="preserve"> SEQ Wykres \* ARABIC </w:instrText>
      </w:r>
      <w:r w:rsidRPr="00DB04F7">
        <w:rPr>
          <w:rFonts w:ascii="Calibri Light" w:hAnsi="Calibri Light" w:cs="Calibri Light"/>
          <w:sz w:val="18"/>
        </w:rPr>
        <w:fldChar w:fldCharType="separate"/>
      </w:r>
      <w:r w:rsidR="00517545">
        <w:rPr>
          <w:rFonts w:ascii="Calibri Light" w:hAnsi="Calibri Light" w:cs="Calibri Light"/>
          <w:noProof/>
          <w:sz w:val="18"/>
        </w:rPr>
        <w:t>1</w:t>
      </w:r>
      <w:r w:rsidRPr="00DB04F7">
        <w:rPr>
          <w:rFonts w:ascii="Calibri Light" w:hAnsi="Calibri Light" w:cs="Calibri Light"/>
          <w:sz w:val="18"/>
        </w:rPr>
        <w:fldChar w:fldCharType="end"/>
      </w:r>
      <w:r w:rsidRPr="00DB04F7">
        <w:rPr>
          <w:rFonts w:ascii="Calibri Light" w:hAnsi="Calibri Light" w:cs="Calibri Light"/>
          <w:sz w:val="18"/>
        </w:rPr>
        <w:t>. Liczba mieszkańc</w:t>
      </w:r>
      <w:r w:rsidR="003C5179">
        <w:rPr>
          <w:rFonts w:ascii="Calibri Light" w:hAnsi="Calibri Light" w:cs="Calibri Light"/>
          <w:sz w:val="18"/>
        </w:rPr>
        <w:t>ów Gminy Skołyszyn w latach 2018</w:t>
      </w:r>
      <w:r w:rsidRPr="00DB04F7">
        <w:rPr>
          <w:rFonts w:ascii="Calibri Light" w:hAnsi="Calibri Light" w:cs="Calibri Light"/>
          <w:sz w:val="18"/>
        </w:rPr>
        <w:t>-202</w:t>
      </w:r>
      <w:r w:rsidR="003F19B4">
        <w:rPr>
          <w:rFonts w:ascii="Calibri Light" w:hAnsi="Calibri Light" w:cs="Calibri Light"/>
          <w:sz w:val="18"/>
        </w:rPr>
        <w:t>3</w:t>
      </w:r>
      <w:bookmarkEnd w:id="6"/>
    </w:p>
    <w:p w14:paraId="3CE18A41" w14:textId="6B05EBC7" w:rsidR="003F19B4" w:rsidRDefault="00C27DE8" w:rsidP="00A8295A">
      <w:pPr>
        <w:spacing w:line="276" w:lineRule="auto"/>
        <w:jc w:val="both"/>
        <w:rPr>
          <w:rFonts w:ascii="Calibri Light" w:hAnsi="Calibri Light" w:cs="Calibri Light"/>
          <w:sz w:val="18"/>
          <w:szCs w:val="18"/>
        </w:rPr>
      </w:pPr>
      <w:r>
        <w:rPr>
          <w:noProof/>
          <w:lang w:eastAsia="pl-PL"/>
        </w:rPr>
        <w:drawing>
          <wp:inline distT="0" distB="0" distL="0" distR="0" wp14:anchorId="4E64CDB2" wp14:editId="0C3417DC">
            <wp:extent cx="4632960" cy="3040380"/>
            <wp:effectExtent l="0" t="0" r="15240" b="7620"/>
            <wp:docPr id="123127956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BCA447" w14:textId="0BA897BE" w:rsidR="00A8295A" w:rsidRPr="00DB04F7" w:rsidRDefault="00300272" w:rsidP="00A8295A">
      <w:pPr>
        <w:spacing w:line="276" w:lineRule="auto"/>
        <w:jc w:val="both"/>
        <w:rPr>
          <w:rFonts w:ascii="Calibri Light" w:hAnsi="Calibri Light" w:cs="Calibri Light"/>
          <w:i/>
          <w:sz w:val="18"/>
          <w:szCs w:val="18"/>
        </w:rPr>
      </w:pPr>
      <w:r w:rsidRPr="00DB04F7">
        <w:rPr>
          <w:rFonts w:ascii="Calibri Light" w:hAnsi="Calibri Light" w:cs="Calibri Light"/>
          <w:sz w:val="18"/>
          <w:szCs w:val="18"/>
        </w:rPr>
        <w:t xml:space="preserve"> </w:t>
      </w:r>
      <w:r w:rsidR="00A8295A" w:rsidRPr="00DB04F7">
        <w:rPr>
          <w:rFonts w:ascii="Calibri Light" w:hAnsi="Calibri Light" w:cs="Calibri Light"/>
          <w:i/>
          <w:sz w:val="18"/>
          <w:szCs w:val="18"/>
        </w:rPr>
        <w:t>Źródło: opracowanie własne na podstawie danych UG Skołyszyn</w:t>
      </w:r>
    </w:p>
    <w:p w14:paraId="2EDB2C47" w14:textId="7E4F9CE4" w:rsidR="00426026" w:rsidRDefault="00FB61D2" w:rsidP="00300272">
      <w:pPr>
        <w:spacing w:line="276" w:lineRule="auto"/>
        <w:jc w:val="both"/>
        <w:rPr>
          <w:rFonts w:ascii="Calibri Light" w:hAnsi="Calibri Light" w:cs="Calibri Light"/>
          <w:sz w:val="22"/>
        </w:rPr>
      </w:pPr>
      <w:r w:rsidRPr="00FB61D2">
        <w:rPr>
          <w:rFonts w:ascii="Calibri Light" w:hAnsi="Calibri Light" w:cs="Calibri Light"/>
          <w:sz w:val="22"/>
        </w:rPr>
        <w:t>W okresie 201</w:t>
      </w:r>
      <w:r w:rsidR="002229C6">
        <w:rPr>
          <w:rFonts w:ascii="Calibri Light" w:hAnsi="Calibri Light" w:cs="Calibri Light"/>
          <w:sz w:val="22"/>
        </w:rPr>
        <w:t>7</w:t>
      </w:r>
      <w:r w:rsidRPr="00FB61D2">
        <w:rPr>
          <w:rFonts w:ascii="Calibri Light" w:hAnsi="Calibri Light" w:cs="Calibri Light"/>
          <w:sz w:val="22"/>
        </w:rPr>
        <w:t>-2018 więcej osób rodziło s</w:t>
      </w:r>
      <w:r>
        <w:rPr>
          <w:rFonts w:ascii="Calibri Light" w:hAnsi="Calibri Light" w:cs="Calibri Light"/>
          <w:sz w:val="22"/>
        </w:rPr>
        <w:t>ię niż umierało, lata 2019,</w:t>
      </w:r>
      <w:r w:rsidRPr="00FB61D2">
        <w:rPr>
          <w:rFonts w:ascii="Calibri Light" w:hAnsi="Calibri Light" w:cs="Calibri Light"/>
          <w:sz w:val="22"/>
        </w:rPr>
        <w:t xml:space="preserve"> 2020</w:t>
      </w:r>
      <w:r>
        <w:rPr>
          <w:rFonts w:ascii="Calibri Light" w:hAnsi="Calibri Light" w:cs="Calibri Light"/>
          <w:sz w:val="22"/>
        </w:rPr>
        <w:t xml:space="preserve"> i 2021</w:t>
      </w:r>
      <w:r w:rsidR="000C47C5">
        <w:rPr>
          <w:rFonts w:ascii="Calibri Light" w:hAnsi="Calibri Light" w:cs="Calibri Light"/>
          <w:sz w:val="22"/>
        </w:rPr>
        <w:t>, 2022</w:t>
      </w:r>
      <w:r w:rsidR="0099254C">
        <w:rPr>
          <w:rFonts w:ascii="Calibri Light" w:hAnsi="Calibri Light" w:cs="Calibri Light"/>
          <w:sz w:val="22"/>
        </w:rPr>
        <w:t>, 2023</w:t>
      </w:r>
      <w:r>
        <w:rPr>
          <w:rFonts w:ascii="Calibri Light" w:hAnsi="Calibri Light" w:cs="Calibri Light"/>
          <w:sz w:val="22"/>
        </w:rPr>
        <w:t xml:space="preserve"> przyniosły odwrócenie trendu i </w:t>
      </w:r>
      <w:r w:rsidR="00BD5638" w:rsidRPr="00DB04F7">
        <w:rPr>
          <w:rFonts w:ascii="Calibri Light" w:hAnsi="Calibri Light" w:cs="Calibri Light"/>
          <w:sz w:val="22"/>
        </w:rPr>
        <w:t>odnotowujemy w ostatnich  latach wartości ujemne.</w:t>
      </w:r>
    </w:p>
    <w:p w14:paraId="7861EE28" w14:textId="77777777" w:rsidR="00000369" w:rsidRDefault="00000369" w:rsidP="00300272">
      <w:pPr>
        <w:spacing w:line="276" w:lineRule="auto"/>
        <w:jc w:val="both"/>
        <w:rPr>
          <w:rFonts w:ascii="Calibri Light" w:hAnsi="Calibri Light" w:cs="Calibri Light"/>
          <w:sz w:val="22"/>
        </w:rPr>
      </w:pPr>
    </w:p>
    <w:p w14:paraId="2DE16EC3" w14:textId="538BA20C" w:rsidR="00BD5638" w:rsidRPr="00EA7AE5" w:rsidRDefault="00BD5638" w:rsidP="00BD5638">
      <w:pPr>
        <w:pStyle w:val="Legenda"/>
        <w:rPr>
          <w:rFonts w:ascii="Calibri Light" w:hAnsi="Calibri Light" w:cs="Calibri Light"/>
          <w:color w:val="000000" w:themeColor="text1"/>
          <w:sz w:val="18"/>
        </w:rPr>
      </w:pPr>
      <w:bookmarkStart w:id="7" w:name="_Toc168049249"/>
      <w:r w:rsidRPr="00EA7AE5">
        <w:rPr>
          <w:rFonts w:ascii="Calibri Light" w:hAnsi="Calibri Light" w:cs="Calibri Light"/>
          <w:color w:val="000000" w:themeColor="text1"/>
          <w:sz w:val="18"/>
        </w:rPr>
        <w:t xml:space="preserve">Wykres </w:t>
      </w:r>
      <w:r w:rsidRPr="00EA7AE5">
        <w:rPr>
          <w:rFonts w:ascii="Calibri Light" w:hAnsi="Calibri Light" w:cs="Calibri Light"/>
          <w:color w:val="000000" w:themeColor="text1"/>
          <w:sz w:val="18"/>
        </w:rPr>
        <w:fldChar w:fldCharType="begin"/>
      </w:r>
      <w:r w:rsidRPr="00EA7AE5">
        <w:rPr>
          <w:rFonts w:ascii="Calibri Light" w:hAnsi="Calibri Light" w:cs="Calibri Light"/>
          <w:color w:val="000000" w:themeColor="text1"/>
          <w:sz w:val="18"/>
        </w:rPr>
        <w:instrText xml:space="preserve"> SEQ Wykres \* ARABIC </w:instrText>
      </w:r>
      <w:r w:rsidRPr="00EA7AE5">
        <w:rPr>
          <w:rFonts w:ascii="Calibri Light" w:hAnsi="Calibri Light" w:cs="Calibri Light"/>
          <w:color w:val="000000" w:themeColor="text1"/>
          <w:sz w:val="18"/>
        </w:rPr>
        <w:fldChar w:fldCharType="separate"/>
      </w:r>
      <w:r w:rsidR="00517545">
        <w:rPr>
          <w:rFonts w:ascii="Calibri Light" w:hAnsi="Calibri Light" w:cs="Calibri Light"/>
          <w:noProof/>
          <w:color w:val="000000" w:themeColor="text1"/>
          <w:sz w:val="18"/>
        </w:rPr>
        <w:t>2</w:t>
      </w:r>
      <w:r w:rsidRPr="00EA7AE5">
        <w:rPr>
          <w:rFonts w:ascii="Calibri Light" w:hAnsi="Calibri Light" w:cs="Calibri Light"/>
          <w:color w:val="000000" w:themeColor="text1"/>
          <w:sz w:val="18"/>
        </w:rPr>
        <w:fldChar w:fldCharType="end"/>
      </w:r>
      <w:r w:rsidRPr="00EA7AE5">
        <w:rPr>
          <w:rFonts w:ascii="Calibri Light" w:hAnsi="Calibri Light" w:cs="Calibri Light"/>
          <w:color w:val="000000" w:themeColor="text1"/>
          <w:sz w:val="18"/>
        </w:rPr>
        <w:t>. Przyrost naturalny</w:t>
      </w:r>
      <w:r w:rsidR="00B21A93" w:rsidRPr="00EA7AE5">
        <w:rPr>
          <w:rFonts w:ascii="Calibri Light" w:hAnsi="Calibri Light" w:cs="Calibri Light"/>
          <w:color w:val="000000" w:themeColor="text1"/>
          <w:sz w:val="18"/>
        </w:rPr>
        <w:t xml:space="preserve">  w latach 2017-202</w:t>
      </w:r>
      <w:r w:rsidR="0099254C">
        <w:rPr>
          <w:rFonts w:ascii="Calibri Light" w:hAnsi="Calibri Light" w:cs="Calibri Light"/>
          <w:color w:val="000000" w:themeColor="text1"/>
          <w:sz w:val="18"/>
        </w:rPr>
        <w:t>3</w:t>
      </w:r>
      <w:bookmarkEnd w:id="7"/>
    </w:p>
    <w:p w14:paraId="1183190E" w14:textId="7F5F1091" w:rsidR="00080BC8" w:rsidRPr="00DB04F7" w:rsidRDefault="005E37CC" w:rsidP="007B2A04">
      <w:pPr>
        <w:spacing w:line="276" w:lineRule="auto"/>
        <w:jc w:val="both"/>
        <w:rPr>
          <w:rFonts w:ascii="Calibri Light" w:hAnsi="Calibri Light" w:cs="Calibri Light"/>
          <w:color w:val="FF0000"/>
          <w:sz w:val="22"/>
        </w:rPr>
      </w:pPr>
      <w:r>
        <w:rPr>
          <w:noProof/>
          <w:lang w:eastAsia="pl-PL"/>
        </w:rPr>
        <w:drawing>
          <wp:inline distT="0" distB="0" distL="0" distR="0" wp14:anchorId="7D0B8CBF" wp14:editId="3F23882D">
            <wp:extent cx="4892040" cy="2637473"/>
            <wp:effectExtent l="0" t="0" r="3810" b="10795"/>
            <wp:docPr id="97893278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B1A01E" w14:textId="77777777" w:rsidR="00366F9D" w:rsidRDefault="00366F9D" w:rsidP="00366F9D">
      <w:pPr>
        <w:spacing w:line="276" w:lineRule="auto"/>
        <w:jc w:val="both"/>
        <w:rPr>
          <w:rFonts w:ascii="Calibri Light" w:hAnsi="Calibri Light" w:cs="Calibri Light"/>
          <w:i/>
          <w:sz w:val="18"/>
          <w:szCs w:val="18"/>
        </w:rPr>
      </w:pPr>
      <w:r w:rsidRPr="00DB04F7">
        <w:rPr>
          <w:rFonts w:ascii="Calibri Light" w:hAnsi="Calibri Light" w:cs="Calibri Light"/>
          <w:i/>
          <w:sz w:val="18"/>
          <w:szCs w:val="18"/>
        </w:rPr>
        <w:t>Źródło: opracowanie własne na podstawie danych UG Skołyszyn</w:t>
      </w:r>
    </w:p>
    <w:p w14:paraId="3063D476" w14:textId="700D8FB0" w:rsidR="004F46C0" w:rsidRPr="00EA7AE5" w:rsidRDefault="004F46C0" w:rsidP="004F46C0">
      <w:pPr>
        <w:spacing w:line="276" w:lineRule="auto"/>
        <w:jc w:val="both"/>
        <w:rPr>
          <w:rFonts w:ascii="Calibri Light" w:hAnsi="Calibri Light" w:cs="Calibri Light"/>
          <w:b/>
          <w:sz w:val="22"/>
        </w:rPr>
      </w:pPr>
      <w:r w:rsidRPr="00EA7AE5">
        <w:rPr>
          <w:rFonts w:ascii="Calibri Light" w:hAnsi="Calibri Light" w:cs="Calibri Light"/>
          <w:b/>
          <w:sz w:val="22"/>
        </w:rPr>
        <w:t>Tworzenie warunków dla rozwoju mieszkalnictwa, jako sposób na przyciągnięcie nowych mieszkańców, w tym z Jasła, to jedno z ważnych wyzwań gminy w perspektywie najbliższych lat.</w:t>
      </w:r>
    </w:p>
    <w:p w14:paraId="71DA61D1" w14:textId="1570798A" w:rsidR="00E178F8" w:rsidRPr="00F34A2C" w:rsidRDefault="00E178F8">
      <w:pPr>
        <w:pStyle w:val="Akapitzlist"/>
        <w:numPr>
          <w:ilvl w:val="0"/>
          <w:numId w:val="51"/>
        </w:numPr>
        <w:tabs>
          <w:tab w:val="left" w:pos="284"/>
        </w:tabs>
        <w:spacing w:line="276" w:lineRule="auto"/>
        <w:ind w:left="142" w:hanging="142"/>
        <w:jc w:val="both"/>
        <w:rPr>
          <w:rFonts w:ascii="Calibri Light" w:hAnsi="Calibri Light" w:cs="Calibri Light"/>
          <w:sz w:val="22"/>
        </w:rPr>
      </w:pPr>
      <w:r w:rsidRPr="00F34A2C">
        <w:rPr>
          <w:rFonts w:ascii="Calibri Light" w:hAnsi="Calibri Light" w:cs="Calibri Light"/>
          <w:b/>
          <w:sz w:val="22"/>
        </w:rPr>
        <w:t>Potencjał gospodarczy</w:t>
      </w:r>
      <w:r w:rsidRPr="00F34A2C">
        <w:rPr>
          <w:rFonts w:ascii="Calibri Light" w:hAnsi="Calibri Light" w:cs="Calibri Light"/>
          <w:sz w:val="22"/>
        </w:rPr>
        <w:t>:</w:t>
      </w:r>
      <w:r w:rsidR="004665C4" w:rsidRPr="00F34A2C">
        <w:rPr>
          <w:rFonts w:ascii="Calibri Light" w:hAnsi="Calibri Light" w:cs="Calibri Light"/>
          <w:sz w:val="22"/>
        </w:rPr>
        <w:t xml:space="preserve"> na obszarze gminy Skołyszyn </w:t>
      </w:r>
      <w:r w:rsidR="00965531" w:rsidRPr="00F34A2C">
        <w:rPr>
          <w:rFonts w:ascii="Calibri Light" w:hAnsi="Calibri Light" w:cs="Calibri Light"/>
          <w:sz w:val="22"/>
        </w:rPr>
        <w:t>złożono i przetworzono</w:t>
      </w:r>
      <w:r w:rsidR="004665C4" w:rsidRPr="00F34A2C">
        <w:rPr>
          <w:rFonts w:ascii="Calibri Light" w:hAnsi="Calibri Light" w:cs="Calibri Light"/>
          <w:sz w:val="22"/>
        </w:rPr>
        <w:t xml:space="preserve"> </w:t>
      </w:r>
      <w:r w:rsidRPr="00F34A2C">
        <w:rPr>
          <w:rFonts w:ascii="Calibri Light" w:hAnsi="Calibri Light" w:cs="Calibri Light"/>
          <w:sz w:val="22"/>
        </w:rPr>
        <w:t>w systemie CEDIG od 1.01.202</w:t>
      </w:r>
      <w:r w:rsidR="004E23C3" w:rsidRPr="00F34A2C">
        <w:rPr>
          <w:rFonts w:ascii="Calibri Light" w:hAnsi="Calibri Light" w:cs="Calibri Light"/>
          <w:sz w:val="22"/>
        </w:rPr>
        <w:t>3</w:t>
      </w:r>
      <w:r w:rsidR="00941F63" w:rsidRPr="00F34A2C">
        <w:rPr>
          <w:rFonts w:ascii="Calibri Light" w:hAnsi="Calibri Light" w:cs="Calibri Light"/>
          <w:sz w:val="22"/>
        </w:rPr>
        <w:t xml:space="preserve"> r.</w:t>
      </w:r>
      <w:r w:rsidRPr="00F34A2C">
        <w:rPr>
          <w:rFonts w:ascii="Calibri Light" w:hAnsi="Calibri Light" w:cs="Calibri Light"/>
          <w:sz w:val="22"/>
        </w:rPr>
        <w:t xml:space="preserve"> do 31.12.202</w:t>
      </w:r>
      <w:r w:rsidR="004E23C3" w:rsidRPr="00F34A2C">
        <w:rPr>
          <w:rFonts w:ascii="Calibri Light" w:hAnsi="Calibri Light" w:cs="Calibri Light"/>
          <w:sz w:val="22"/>
        </w:rPr>
        <w:t>3</w:t>
      </w:r>
      <w:r w:rsidR="00941F63" w:rsidRPr="00F34A2C">
        <w:rPr>
          <w:rFonts w:ascii="Calibri Light" w:hAnsi="Calibri Light" w:cs="Calibri Light"/>
          <w:sz w:val="22"/>
        </w:rPr>
        <w:t xml:space="preserve"> r.</w:t>
      </w:r>
      <w:r w:rsidR="00965531" w:rsidRPr="00F34A2C">
        <w:rPr>
          <w:rFonts w:ascii="Calibri Light" w:hAnsi="Calibri Light" w:cs="Calibri Light"/>
          <w:sz w:val="22"/>
        </w:rPr>
        <w:t xml:space="preserve"> sumarycznie</w:t>
      </w:r>
      <w:r w:rsidR="00C46414" w:rsidRPr="00F34A2C">
        <w:rPr>
          <w:rFonts w:ascii="Calibri Light" w:hAnsi="Calibri Light" w:cs="Calibri Light"/>
          <w:sz w:val="22"/>
        </w:rPr>
        <w:t xml:space="preserve"> 500 </w:t>
      </w:r>
      <w:r w:rsidR="00965531" w:rsidRPr="00F34A2C">
        <w:rPr>
          <w:rFonts w:ascii="Calibri Light" w:hAnsi="Calibri Light" w:cs="Calibri Light"/>
          <w:sz w:val="22"/>
        </w:rPr>
        <w:t>wniosków.</w:t>
      </w:r>
      <w:r w:rsidR="00B21A93" w:rsidRPr="00F34A2C">
        <w:rPr>
          <w:rFonts w:ascii="Calibri Light" w:hAnsi="Calibri Light" w:cs="Calibri Light"/>
          <w:sz w:val="22"/>
        </w:rPr>
        <w:t xml:space="preserve"> </w:t>
      </w:r>
    </w:p>
    <w:p w14:paraId="4DDF5050" w14:textId="6E1E9383" w:rsidR="00A077D2" w:rsidRPr="00B21A93" w:rsidRDefault="004E23C3" w:rsidP="004E23C3">
      <w:pPr>
        <w:pStyle w:val="Akapitzlist"/>
        <w:tabs>
          <w:tab w:val="left" w:pos="284"/>
        </w:tabs>
        <w:spacing w:line="276" w:lineRule="auto"/>
        <w:ind w:left="284" w:hanging="142"/>
        <w:jc w:val="both"/>
        <w:rPr>
          <w:rFonts w:ascii="Calibri Light" w:hAnsi="Calibri Light" w:cs="Calibri Light"/>
          <w:sz w:val="22"/>
        </w:rPr>
      </w:pPr>
      <w:r>
        <w:rPr>
          <w:rFonts w:ascii="Calibri Light" w:hAnsi="Calibri Light" w:cs="Calibri Light"/>
          <w:bCs/>
          <w:sz w:val="22"/>
        </w:rPr>
        <w:tab/>
      </w:r>
      <w:r w:rsidR="004665C4" w:rsidRPr="00B21A93">
        <w:rPr>
          <w:rFonts w:ascii="Calibri Light" w:hAnsi="Calibri Light" w:cs="Calibri Light"/>
          <w:bCs/>
          <w:sz w:val="22"/>
        </w:rPr>
        <w:t xml:space="preserve">Na terenie gminy działa kilka firm o rozpoznawalności ponadlokalnej, m.in. </w:t>
      </w:r>
      <w:r w:rsidR="004665C4" w:rsidRPr="00B21A93">
        <w:rPr>
          <w:rFonts w:ascii="Calibri Light" w:hAnsi="Calibri Light" w:cs="Calibri Light"/>
          <w:sz w:val="22"/>
        </w:rPr>
        <w:t xml:space="preserve">Fabryka Armatur JAFAR </w:t>
      </w:r>
      <w:r>
        <w:rPr>
          <w:rFonts w:ascii="Calibri Light" w:hAnsi="Calibri Light" w:cs="Calibri Light"/>
          <w:sz w:val="22"/>
        </w:rPr>
        <w:t xml:space="preserve">  </w:t>
      </w:r>
      <w:r w:rsidR="004665C4" w:rsidRPr="00B21A93">
        <w:rPr>
          <w:rFonts w:ascii="Calibri Light" w:hAnsi="Calibri Light" w:cs="Calibri Light"/>
          <w:sz w:val="22"/>
        </w:rPr>
        <w:t xml:space="preserve">S.A. (centrala w Jaśle, </w:t>
      </w:r>
      <w:r w:rsidR="00E178F8">
        <w:rPr>
          <w:rFonts w:ascii="Calibri Light" w:hAnsi="Calibri Light" w:cs="Calibri Light"/>
          <w:sz w:val="22"/>
        </w:rPr>
        <w:t xml:space="preserve">a </w:t>
      </w:r>
      <w:r w:rsidR="004665C4" w:rsidRPr="00B21A93">
        <w:rPr>
          <w:rFonts w:ascii="Calibri Light" w:hAnsi="Calibri Light" w:cs="Calibri Light"/>
          <w:sz w:val="22"/>
        </w:rPr>
        <w:t xml:space="preserve">zakłady produkcyjne w Skołyszynie i Przysiekach), Zakład Przetwórstwa Owoców i Warzyw VORTUMNUS (centrala w Lisowie, </w:t>
      </w:r>
      <w:r w:rsidR="00E178F8">
        <w:rPr>
          <w:rFonts w:ascii="Calibri Light" w:hAnsi="Calibri Light" w:cs="Calibri Light"/>
          <w:sz w:val="22"/>
        </w:rPr>
        <w:t xml:space="preserve">a </w:t>
      </w:r>
      <w:r w:rsidR="004665C4" w:rsidRPr="00B21A93">
        <w:rPr>
          <w:rFonts w:ascii="Calibri Light" w:hAnsi="Calibri Light" w:cs="Calibri Light"/>
          <w:sz w:val="22"/>
        </w:rPr>
        <w:t xml:space="preserve">zakłady produkcyjne w Lisowie i Skołyszynie), Wyroby Cukiernicze KEKS spółka jawna (Sławęcin), PPHU CENTRUM Sp. </w:t>
      </w:r>
      <w:r w:rsidR="00941F63">
        <w:rPr>
          <w:rFonts w:ascii="Calibri Light" w:hAnsi="Calibri Light" w:cs="Calibri Light"/>
          <w:sz w:val="22"/>
        </w:rPr>
        <w:t xml:space="preserve">z </w:t>
      </w:r>
      <w:r w:rsidR="004665C4" w:rsidRPr="00B21A93">
        <w:rPr>
          <w:rFonts w:ascii="Calibri Light" w:hAnsi="Calibri Light" w:cs="Calibri Light"/>
          <w:sz w:val="22"/>
        </w:rPr>
        <w:t>o.o. specjalizująca się w przetwórstwie tworzyw sztucznych (zakład produkcyjny w Skołyszynie</w:t>
      </w:r>
      <w:r w:rsidR="00E178F8">
        <w:rPr>
          <w:rFonts w:ascii="Calibri Light" w:hAnsi="Calibri Light" w:cs="Calibri Light"/>
          <w:sz w:val="22"/>
        </w:rPr>
        <w:t>) oraz KRUŻWIR Grupa-</w:t>
      </w:r>
      <w:r w:rsidR="004665C4" w:rsidRPr="00B21A93">
        <w:rPr>
          <w:rFonts w:ascii="Calibri Light" w:hAnsi="Calibri Light" w:cs="Calibri Light"/>
          <w:sz w:val="22"/>
        </w:rPr>
        <w:t xml:space="preserve"> zajmująca się wydobyciem i sprzedażą kruszyw, pozyskiwanych m.in. w złożach zlokalizowanych na terenie gminy, ONETEX Sp. z o.o. realizująca transport krajowy i międzynarodowy. </w:t>
      </w:r>
      <w:r w:rsidR="00E178F8">
        <w:rPr>
          <w:rFonts w:ascii="Calibri Light" w:hAnsi="Calibri Light" w:cs="Calibri Light"/>
          <w:sz w:val="22"/>
        </w:rPr>
        <w:t>Na terenie Gminy działają</w:t>
      </w:r>
      <w:r w:rsidR="004665C4" w:rsidRPr="00B21A93">
        <w:rPr>
          <w:rFonts w:ascii="Calibri Light" w:hAnsi="Calibri Light" w:cs="Calibri Light"/>
          <w:sz w:val="22"/>
        </w:rPr>
        <w:t xml:space="preserve"> firmy rodzinne, </w:t>
      </w:r>
      <w:r w:rsidR="009D6173" w:rsidRPr="00B21A93">
        <w:rPr>
          <w:rFonts w:ascii="Calibri Light" w:hAnsi="Calibri Light" w:cs="Calibri Light"/>
          <w:sz w:val="22"/>
        </w:rPr>
        <w:t xml:space="preserve">takie </w:t>
      </w:r>
      <w:r w:rsidR="004665C4" w:rsidRPr="00B21A93">
        <w:rPr>
          <w:rFonts w:ascii="Calibri Light" w:hAnsi="Calibri Light" w:cs="Calibri Light"/>
          <w:sz w:val="22"/>
        </w:rPr>
        <w:t xml:space="preserve">jak: UTEX Przedsiębiorstwo Produkcyjno- Handlowe Stanisław Gałuszka czy MG SYSTEM Michał Gałuszka specjalizującej się m.in. w produkcji oprzyrządowania precyzyjnego. </w:t>
      </w:r>
    </w:p>
    <w:p w14:paraId="481F6A18" w14:textId="77777777" w:rsidR="00E178F8" w:rsidRDefault="00E178F8">
      <w:pPr>
        <w:pStyle w:val="Akapitzlist"/>
        <w:numPr>
          <w:ilvl w:val="0"/>
          <w:numId w:val="51"/>
        </w:numPr>
        <w:ind w:left="284" w:hanging="284"/>
        <w:jc w:val="both"/>
        <w:rPr>
          <w:rFonts w:ascii="Calibri Light" w:hAnsi="Calibri Light" w:cs="Calibri Light"/>
          <w:sz w:val="22"/>
        </w:rPr>
      </w:pPr>
      <w:r>
        <w:rPr>
          <w:rFonts w:ascii="Calibri Light" w:hAnsi="Calibri Light" w:cs="Calibri Light"/>
          <w:b/>
          <w:sz w:val="22"/>
        </w:rPr>
        <w:t>stanu i potencjał</w:t>
      </w:r>
      <w:r w:rsidR="00DA1317" w:rsidRPr="009D2B89">
        <w:rPr>
          <w:rFonts w:ascii="Calibri Light" w:hAnsi="Calibri Light" w:cs="Calibri Light"/>
          <w:b/>
          <w:sz w:val="22"/>
        </w:rPr>
        <w:t xml:space="preserve"> środowiska naturalnego</w:t>
      </w:r>
      <w:r>
        <w:rPr>
          <w:rFonts w:ascii="Calibri Light" w:hAnsi="Calibri Light" w:cs="Calibri Light"/>
          <w:sz w:val="22"/>
        </w:rPr>
        <w:t>:</w:t>
      </w:r>
      <w:r w:rsidR="009D2B89" w:rsidRPr="009D2B89">
        <w:rPr>
          <w:rFonts w:ascii="Calibri Light" w:hAnsi="Calibri Light" w:cs="Calibri Light"/>
          <w:sz w:val="22"/>
        </w:rPr>
        <w:t xml:space="preserve"> Walory środowiskowe gminy Skołyszyn są typowe dla gmin pogórzańskich i nie wyróżniają jej z tego grona. </w:t>
      </w:r>
    </w:p>
    <w:p w14:paraId="1531C76D" w14:textId="7835FC46" w:rsidR="00DA1317" w:rsidRDefault="009D2B89" w:rsidP="00E178F8">
      <w:pPr>
        <w:pStyle w:val="Akapitzlist"/>
        <w:ind w:left="284"/>
        <w:jc w:val="both"/>
        <w:rPr>
          <w:rFonts w:ascii="Calibri Light" w:hAnsi="Calibri Light" w:cs="Calibri Light"/>
          <w:sz w:val="22"/>
        </w:rPr>
      </w:pPr>
      <w:r w:rsidRPr="009D2B89">
        <w:rPr>
          <w:rFonts w:ascii="Calibri Light" w:hAnsi="Calibri Light" w:cs="Calibri Light"/>
          <w:sz w:val="22"/>
        </w:rPr>
        <w:t>Odsetek obszarów chronionych jest nieznaczny – na 0,8% obszaru gminy składa się fragment rezerwatu przyrody „Liwocz”. Chociaż znaczny fragment stoków góry o tej samej nazwie leży w granicach gminy, jej szczyt wraz ze zlokalizowanymi w jego obrębie atrakcjami znajduje się na terenie gminy Brzyska. Większego potencjału należy upatrywać w zasobach rzecznych oraz w sąsiadujących z nimi wyrobiskach pożwirowych.</w:t>
      </w:r>
      <w:r>
        <w:rPr>
          <w:rFonts w:ascii="Calibri Light" w:hAnsi="Calibri Light" w:cs="Calibri Light"/>
          <w:sz w:val="22"/>
        </w:rPr>
        <w:t xml:space="preserve"> </w:t>
      </w:r>
      <w:r w:rsidRPr="009D2B89">
        <w:rPr>
          <w:rFonts w:ascii="Calibri Light" w:hAnsi="Calibri Light" w:cs="Calibri Light"/>
          <w:sz w:val="22"/>
        </w:rPr>
        <w:t>Wśród największych zagrożeń dla środowiska naturalnego w obrębie gminy należy wskazać zanieczyszczenie powietrza wskutek tzw. „niskiej emisji”. Problem obejmuje nie tylko sam fakt występowania zjawiska, ale również brak precyzyjnych informacji co do jego rozmiarów.</w:t>
      </w:r>
    </w:p>
    <w:p w14:paraId="2E1D4799" w14:textId="77777777" w:rsidR="00000369" w:rsidRDefault="00000369" w:rsidP="00E178F8">
      <w:pPr>
        <w:pStyle w:val="Akapitzlist"/>
        <w:ind w:left="284"/>
        <w:jc w:val="both"/>
        <w:rPr>
          <w:rFonts w:ascii="Calibri Light" w:hAnsi="Calibri Light" w:cs="Calibri Light"/>
          <w:sz w:val="22"/>
        </w:rPr>
      </w:pPr>
    </w:p>
    <w:p w14:paraId="6EB16BCB" w14:textId="77777777" w:rsidR="00000369" w:rsidRPr="009D2B89" w:rsidRDefault="00000369" w:rsidP="00E178F8">
      <w:pPr>
        <w:pStyle w:val="Akapitzlist"/>
        <w:ind w:left="284"/>
        <w:jc w:val="both"/>
        <w:rPr>
          <w:rFonts w:ascii="Calibri Light" w:hAnsi="Calibri Light" w:cs="Calibri Light"/>
          <w:sz w:val="22"/>
        </w:rPr>
      </w:pPr>
    </w:p>
    <w:p w14:paraId="25F4D99C" w14:textId="15C8B4EA" w:rsidR="00C6525A" w:rsidRPr="00C6525A" w:rsidRDefault="00475F47" w:rsidP="00C6525A">
      <w:pPr>
        <w:pStyle w:val="Nagwek1"/>
        <w:shd w:val="clear" w:color="auto" w:fill="BDD6EE" w:themeFill="accent1" w:themeFillTint="66"/>
        <w:rPr>
          <w:rFonts w:ascii="Calibri Light" w:hAnsi="Calibri Light" w:cs="Calibri Light"/>
          <w:b/>
          <w:color w:val="000000" w:themeColor="text1"/>
        </w:rPr>
      </w:pPr>
      <w:bookmarkStart w:id="8" w:name="_Toc168049129"/>
      <w:r>
        <w:rPr>
          <w:color w:val="000000" w:themeColor="text1"/>
        </w:rPr>
        <w:t>I</w:t>
      </w:r>
      <w:r w:rsidR="00C6525A" w:rsidRPr="00C6525A">
        <w:rPr>
          <w:color w:val="000000" w:themeColor="text1"/>
        </w:rPr>
        <w:t>.</w:t>
      </w:r>
      <w:r w:rsidR="00C6525A" w:rsidRPr="00C6525A">
        <w:rPr>
          <w:color w:val="000000" w:themeColor="text1"/>
        </w:rPr>
        <w:tab/>
      </w:r>
      <w:r w:rsidR="00C6525A" w:rsidRPr="00C6525A">
        <w:rPr>
          <w:rFonts w:ascii="Calibri Light" w:hAnsi="Calibri Light" w:cs="Calibri Light"/>
          <w:b/>
          <w:color w:val="000000" w:themeColor="text1"/>
        </w:rPr>
        <w:t>Realizacja zadań w sferze zarządzania</w:t>
      </w:r>
      <w:bookmarkEnd w:id="8"/>
    </w:p>
    <w:p w14:paraId="3677257F" w14:textId="77777777" w:rsidR="008C404A" w:rsidRPr="00BF0B76" w:rsidRDefault="008C404A" w:rsidP="00BF0B76"/>
    <w:p w14:paraId="04539C8B" w14:textId="484D34A5" w:rsidR="00B31DF2" w:rsidRPr="008C404A" w:rsidRDefault="002E3B0A" w:rsidP="000C105F">
      <w:pPr>
        <w:pStyle w:val="Nagwek3"/>
        <w:numPr>
          <w:ilvl w:val="0"/>
          <w:numId w:val="52"/>
        </w:numPr>
        <w:rPr>
          <w:rFonts w:eastAsia="Calibri"/>
          <w:sz w:val="22"/>
        </w:rPr>
      </w:pPr>
      <w:bookmarkStart w:id="9" w:name="_Toc168049130"/>
      <w:r w:rsidRPr="00DB04F7">
        <w:t>Zarzą</w:t>
      </w:r>
      <w:r w:rsidR="008F055C" w:rsidRPr="00DB04F7">
        <w:t xml:space="preserve">dzanie Gminą Skołyszyn </w:t>
      </w:r>
      <w:r w:rsidR="008C404A">
        <w:t xml:space="preserve">- </w:t>
      </w:r>
      <w:r w:rsidR="00B77CC1" w:rsidRPr="008C404A">
        <w:rPr>
          <w:rFonts w:eastAsia="Calibri"/>
          <w:sz w:val="22"/>
        </w:rPr>
        <w:t>Władze Gminy Skołyszyn</w:t>
      </w:r>
      <w:bookmarkEnd w:id="9"/>
    </w:p>
    <w:p w14:paraId="1092A08D" w14:textId="3FC2ABC7" w:rsidR="00B77CC1" w:rsidRPr="00DB04F7" w:rsidRDefault="00B77CC1" w:rsidP="002B4369">
      <w:pPr>
        <w:jc w:val="both"/>
        <w:rPr>
          <w:rFonts w:ascii="Calibri Light" w:eastAsia="Calibri" w:hAnsi="Calibri Light" w:cs="Calibri Light"/>
          <w:sz w:val="22"/>
        </w:rPr>
      </w:pPr>
      <w:r w:rsidRPr="00DB04F7">
        <w:rPr>
          <w:rFonts w:ascii="Calibri Light" w:hAnsi="Calibri Light" w:cs="Calibri Light"/>
          <w:noProof/>
          <w:lang w:eastAsia="pl-PL"/>
        </w:rPr>
        <w:drawing>
          <wp:inline distT="0" distB="0" distL="0" distR="0" wp14:anchorId="2A44C07E" wp14:editId="2A997B64">
            <wp:extent cx="1619250" cy="1943100"/>
            <wp:effectExtent l="0" t="0" r="0" b="0"/>
            <wp:docPr id="4" name="Obraz 4" descr="Wójt Gminy Bogusław Kręc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ójt Gminy Bogusław Kręcis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5D1F6818" w14:textId="0F579F39" w:rsidR="00B77CC1" w:rsidRPr="00DB04F7" w:rsidRDefault="00B77CC1" w:rsidP="002B4369">
      <w:pPr>
        <w:jc w:val="both"/>
        <w:rPr>
          <w:rFonts w:ascii="Calibri Light" w:eastAsia="Calibri" w:hAnsi="Calibri Light" w:cs="Calibri Light"/>
          <w:b/>
          <w:sz w:val="22"/>
        </w:rPr>
      </w:pPr>
      <w:r w:rsidRPr="00DB04F7">
        <w:rPr>
          <w:rFonts w:ascii="Calibri Light" w:eastAsia="Calibri" w:hAnsi="Calibri Light" w:cs="Calibri Light"/>
          <w:b/>
          <w:sz w:val="22"/>
        </w:rPr>
        <w:t>WÓJT GMINY SKOŁYSZYN/ KIEROWNIK URZĘDU GMINY SKOŁYSZYN</w:t>
      </w:r>
    </w:p>
    <w:p w14:paraId="2F840754" w14:textId="2F648A66" w:rsidR="00B77CC1" w:rsidRPr="00DB04F7" w:rsidRDefault="00523143" w:rsidP="00A8295A">
      <w:pPr>
        <w:spacing w:after="0" w:line="276" w:lineRule="auto"/>
        <w:jc w:val="both"/>
        <w:rPr>
          <w:rFonts w:ascii="Calibri Light" w:hAnsi="Calibri Light" w:cs="Calibri Light"/>
          <w:color w:val="000000" w:themeColor="text1"/>
          <w:sz w:val="22"/>
        </w:rPr>
      </w:pPr>
      <w:r w:rsidRPr="00DB04F7">
        <w:rPr>
          <w:rFonts w:ascii="Calibri Light" w:eastAsia="Calibri" w:hAnsi="Calibri Light" w:cs="Calibri Light"/>
          <w:b/>
          <w:sz w:val="22"/>
        </w:rPr>
        <w:t xml:space="preserve">Bogusław Kręcisz- </w:t>
      </w:r>
      <w:r w:rsidR="00A8295A" w:rsidRPr="004E23C3">
        <w:rPr>
          <w:rFonts w:ascii="Calibri Light" w:eastAsia="Calibri" w:hAnsi="Calibri Light" w:cs="Calibri Light"/>
          <w:b/>
          <w:bCs/>
          <w:sz w:val="22"/>
        </w:rPr>
        <w:t xml:space="preserve">sprawuje funkcję </w:t>
      </w:r>
      <w:r w:rsidRPr="004E23C3">
        <w:rPr>
          <w:rFonts w:ascii="Calibri Light" w:eastAsia="Calibri" w:hAnsi="Calibri Light" w:cs="Calibri Light"/>
          <w:b/>
          <w:bCs/>
          <w:sz w:val="22"/>
        </w:rPr>
        <w:t>Wójt</w:t>
      </w:r>
      <w:r w:rsidR="00A8295A" w:rsidRPr="004E23C3">
        <w:rPr>
          <w:rFonts w:ascii="Calibri Light" w:eastAsia="Calibri" w:hAnsi="Calibri Light" w:cs="Calibri Light"/>
          <w:b/>
          <w:bCs/>
          <w:sz w:val="22"/>
        </w:rPr>
        <w:t>a</w:t>
      </w:r>
      <w:r w:rsidRPr="004E23C3">
        <w:rPr>
          <w:rFonts w:ascii="Calibri Light" w:eastAsia="Calibri" w:hAnsi="Calibri Light" w:cs="Calibri Light"/>
          <w:b/>
          <w:bCs/>
          <w:sz w:val="22"/>
        </w:rPr>
        <w:t xml:space="preserve"> Gminy Skołyszyn</w:t>
      </w:r>
      <w:r w:rsidR="00A429DA">
        <w:rPr>
          <w:rFonts w:ascii="Calibri Light" w:eastAsia="Calibri" w:hAnsi="Calibri Light" w:cs="Calibri Light"/>
          <w:sz w:val="22"/>
        </w:rPr>
        <w:t>/</w:t>
      </w:r>
      <w:r w:rsidR="00B77CC1" w:rsidRPr="00DB04F7">
        <w:rPr>
          <w:rFonts w:ascii="Calibri Light" w:eastAsia="Calibri" w:hAnsi="Calibri Light" w:cs="Calibri Light"/>
          <w:sz w:val="22"/>
        </w:rPr>
        <w:t xml:space="preserve"> </w:t>
      </w:r>
      <w:r w:rsidR="00727F8F">
        <w:rPr>
          <w:rFonts w:ascii="Calibri Light" w:hAnsi="Calibri Light" w:cs="Calibri Light"/>
          <w:color w:val="000000" w:themeColor="text1"/>
          <w:sz w:val="22"/>
        </w:rPr>
        <w:t>Kierownika</w:t>
      </w:r>
      <w:r w:rsidR="00A429DA">
        <w:rPr>
          <w:rFonts w:ascii="Calibri Light" w:hAnsi="Calibri Light" w:cs="Calibri Light"/>
          <w:color w:val="000000" w:themeColor="text1"/>
          <w:sz w:val="22"/>
        </w:rPr>
        <w:t xml:space="preserve"> Urzędu Gminy Skołyszyn </w:t>
      </w:r>
      <w:r w:rsidR="00A8295A" w:rsidRPr="00DB04F7">
        <w:rPr>
          <w:rFonts w:ascii="Calibri Light" w:hAnsi="Calibri Light" w:cs="Calibri Light"/>
          <w:color w:val="000000" w:themeColor="text1"/>
          <w:sz w:val="22"/>
        </w:rPr>
        <w:t>od</w:t>
      </w:r>
      <w:r w:rsidR="00495C51" w:rsidRPr="00DB04F7">
        <w:rPr>
          <w:rFonts w:ascii="Calibri Light" w:hAnsi="Calibri Light" w:cs="Calibri Light"/>
          <w:color w:val="000000" w:themeColor="text1"/>
          <w:sz w:val="22"/>
        </w:rPr>
        <w:t xml:space="preserve"> </w:t>
      </w:r>
      <w:r w:rsidR="004E23C3">
        <w:rPr>
          <w:rFonts w:ascii="Calibri Light" w:hAnsi="Calibri Light" w:cs="Calibri Light"/>
          <w:color w:val="000000" w:themeColor="text1"/>
          <w:sz w:val="22"/>
        </w:rPr>
        <w:br/>
      </w:r>
      <w:r w:rsidR="00495C51" w:rsidRPr="00DB04F7">
        <w:rPr>
          <w:rFonts w:ascii="Calibri Light" w:hAnsi="Calibri Light" w:cs="Calibri Light"/>
          <w:color w:val="000000" w:themeColor="text1"/>
          <w:sz w:val="22"/>
        </w:rPr>
        <w:t>19 listopada 2018 r</w:t>
      </w:r>
      <w:r w:rsidR="00826F7A" w:rsidRPr="00DB04F7">
        <w:rPr>
          <w:rFonts w:ascii="Calibri Light" w:hAnsi="Calibri Light" w:cs="Calibri Light"/>
          <w:color w:val="000000" w:themeColor="text1"/>
          <w:sz w:val="22"/>
        </w:rPr>
        <w:t>.</w:t>
      </w:r>
      <w:r w:rsidR="00300272" w:rsidRPr="00DB04F7">
        <w:rPr>
          <w:rFonts w:ascii="Calibri Light" w:hAnsi="Calibri Light" w:cs="Calibri Light"/>
          <w:color w:val="000000" w:themeColor="text1"/>
          <w:sz w:val="22"/>
        </w:rPr>
        <w:t xml:space="preserve"> </w:t>
      </w:r>
      <w:r w:rsidR="00B77CC1" w:rsidRPr="00DB04F7">
        <w:rPr>
          <w:rFonts w:ascii="Calibri Light" w:hAnsi="Calibri Light" w:cs="Calibri Light"/>
          <w:color w:val="000000" w:themeColor="text1"/>
          <w:sz w:val="22"/>
        </w:rPr>
        <w:t xml:space="preserve"> </w:t>
      </w:r>
    </w:p>
    <w:p w14:paraId="59CAE931" w14:textId="3478453B" w:rsidR="00B77CC1" w:rsidRDefault="00B77CC1" w:rsidP="00B77CC1">
      <w:pPr>
        <w:spacing w:after="0" w:line="276" w:lineRule="auto"/>
        <w:jc w:val="both"/>
        <w:rPr>
          <w:rFonts w:ascii="Calibri Light" w:hAnsi="Calibri Light" w:cs="Calibri Light"/>
          <w:color w:val="000000" w:themeColor="text1"/>
          <w:sz w:val="22"/>
        </w:rPr>
      </w:pPr>
      <w:r w:rsidRPr="00DB04F7">
        <w:rPr>
          <w:rFonts w:ascii="Calibri Light" w:hAnsi="Calibri Light" w:cs="Calibri Light"/>
          <w:color w:val="000000" w:themeColor="text1"/>
          <w:sz w:val="22"/>
        </w:rPr>
        <w:t>Wójt Gminy przyjmuje interesantów w każdy poniedziałek w godz. 10.00 – 15.00 na podstawie rejestru prowadzonego przez Sekretariat (również w sprawach skarg i wniosków)</w:t>
      </w:r>
      <w:r w:rsidR="006F2505">
        <w:rPr>
          <w:rFonts w:ascii="Calibri Light" w:hAnsi="Calibri Light" w:cs="Calibri Light"/>
          <w:color w:val="000000" w:themeColor="text1"/>
          <w:sz w:val="22"/>
        </w:rPr>
        <w:t xml:space="preserve"> </w:t>
      </w:r>
      <w:r w:rsidR="006F2505" w:rsidRPr="00DB04F7">
        <w:rPr>
          <w:rFonts w:ascii="Calibri Light" w:hAnsi="Calibri Light" w:cs="Calibri Light"/>
          <w:color w:val="000000" w:themeColor="text1"/>
          <w:sz w:val="22"/>
        </w:rPr>
        <w:t xml:space="preserve">oraz w pozostałe dni </w:t>
      </w:r>
      <w:r w:rsidR="0081166F">
        <w:rPr>
          <w:rFonts w:ascii="Calibri Light" w:hAnsi="Calibri Light" w:cs="Calibri Light"/>
          <w:color w:val="000000" w:themeColor="text1"/>
          <w:sz w:val="22"/>
        </w:rPr>
        <w:br/>
      </w:r>
      <w:r w:rsidR="006F2505" w:rsidRPr="00DB04F7">
        <w:rPr>
          <w:rFonts w:ascii="Calibri Light" w:hAnsi="Calibri Light" w:cs="Calibri Light"/>
          <w:color w:val="000000" w:themeColor="text1"/>
          <w:sz w:val="22"/>
        </w:rPr>
        <w:t>w godzinach pracy Urzędu.</w:t>
      </w:r>
    </w:p>
    <w:p w14:paraId="1C642051" w14:textId="77777777" w:rsidR="006F2505" w:rsidRPr="00DB04F7" w:rsidRDefault="006F2505" w:rsidP="00B77CC1">
      <w:pPr>
        <w:spacing w:after="0" w:line="276" w:lineRule="auto"/>
        <w:jc w:val="both"/>
        <w:rPr>
          <w:rFonts w:ascii="Calibri Light" w:hAnsi="Calibri Light" w:cs="Calibri Light"/>
          <w:color w:val="000000" w:themeColor="text1"/>
          <w:sz w:val="22"/>
        </w:rPr>
      </w:pPr>
    </w:p>
    <w:p w14:paraId="2CDE8F8D" w14:textId="673219D1" w:rsidR="00B77CC1" w:rsidRPr="00DB04F7" w:rsidRDefault="00B77CC1" w:rsidP="00A8295A">
      <w:pPr>
        <w:spacing w:after="0" w:line="276" w:lineRule="auto"/>
        <w:jc w:val="both"/>
        <w:rPr>
          <w:rFonts w:ascii="Calibri Light" w:hAnsi="Calibri Light" w:cs="Calibri Light"/>
          <w:color w:val="000000" w:themeColor="text1"/>
          <w:sz w:val="22"/>
        </w:rPr>
      </w:pPr>
      <w:r w:rsidRPr="00DB04F7">
        <w:rPr>
          <w:rFonts w:ascii="Calibri Light" w:hAnsi="Calibri Light" w:cs="Calibri Light"/>
          <w:b/>
          <w:color w:val="000000" w:themeColor="text1"/>
          <w:sz w:val="22"/>
        </w:rPr>
        <w:t>Paweł Gutkowski-</w:t>
      </w:r>
      <w:r w:rsidRPr="00DB04F7">
        <w:rPr>
          <w:rFonts w:ascii="Calibri Light" w:hAnsi="Calibri Light" w:cs="Calibri Light"/>
          <w:color w:val="000000" w:themeColor="text1"/>
          <w:sz w:val="22"/>
        </w:rPr>
        <w:t xml:space="preserve"> </w:t>
      </w:r>
      <w:r w:rsidR="004E23C3" w:rsidRPr="004E23C3">
        <w:rPr>
          <w:rFonts w:ascii="Calibri Light" w:hAnsi="Calibri Light" w:cs="Calibri Light"/>
          <w:b/>
          <w:bCs/>
          <w:color w:val="000000" w:themeColor="text1"/>
          <w:sz w:val="22"/>
        </w:rPr>
        <w:t>sprawuje funkcję Zastępcy Wójta Gminy Skołyszyn</w:t>
      </w:r>
      <w:r w:rsidR="004E23C3">
        <w:rPr>
          <w:rFonts w:ascii="Calibri Light" w:hAnsi="Calibri Light" w:cs="Calibri Light"/>
          <w:color w:val="000000" w:themeColor="text1"/>
          <w:sz w:val="22"/>
        </w:rPr>
        <w:t xml:space="preserve"> - </w:t>
      </w:r>
      <w:r w:rsidRPr="00DB04F7">
        <w:rPr>
          <w:rFonts w:ascii="Calibri Light" w:hAnsi="Calibri Light" w:cs="Calibri Light"/>
          <w:color w:val="000000" w:themeColor="text1"/>
          <w:sz w:val="22"/>
        </w:rPr>
        <w:t xml:space="preserve">powołany na to stanowisko  Zarządzeniem Nr 193/2018 z dnia 20 listopada 2018r. w sprawie powołania Zastępcy Wójta Skołyszyn. </w:t>
      </w:r>
    </w:p>
    <w:p w14:paraId="40152879" w14:textId="7135E73E" w:rsidR="00B77CC1" w:rsidRPr="00DB04F7" w:rsidRDefault="00B77CC1" w:rsidP="00A8295A">
      <w:pPr>
        <w:spacing w:after="0" w:line="276" w:lineRule="auto"/>
        <w:jc w:val="both"/>
        <w:rPr>
          <w:rFonts w:ascii="Calibri Light" w:hAnsi="Calibri Light" w:cs="Calibri Light"/>
          <w:color w:val="000000" w:themeColor="text1"/>
          <w:sz w:val="22"/>
        </w:rPr>
      </w:pPr>
      <w:r w:rsidRPr="00DB04F7">
        <w:rPr>
          <w:rFonts w:ascii="Calibri Light" w:hAnsi="Calibri Light" w:cs="Calibri Light"/>
          <w:color w:val="000000" w:themeColor="text1"/>
          <w:sz w:val="22"/>
        </w:rPr>
        <w:t>Przyjmuje interesantów w sprawach skarg i wniosków w każdy poniedziałek w  godzinach 10.00- 15.00 oraz w pozostałe dni w godzinach pracy Urzędu.</w:t>
      </w:r>
    </w:p>
    <w:p w14:paraId="720FC147" w14:textId="77777777" w:rsidR="00B77CC1" w:rsidRPr="00DB04F7" w:rsidRDefault="00B77CC1" w:rsidP="00A8295A">
      <w:pPr>
        <w:spacing w:after="0" w:line="276" w:lineRule="auto"/>
        <w:jc w:val="both"/>
        <w:rPr>
          <w:rFonts w:ascii="Calibri Light" w:hAnsi="Calibri Light" w:cs="Calibri Light"/>
          <w:color w:val="000000" w:themeColor="text1"/>
          <w:sz w:val="22"/>
        </w:rPr>
      </w:pPr>
    </w:p>
    <w:p w14:paraId="22473A49" w14:textId="774FC435" w:rsidR="00B77CC1" w:rsidRPr="00DB04F7" w:rsidRDefault="00B77CC1" w:rsidP="00A8295A">
      <w:pPr>
        <w:spacing w:after="0" w:line="276" w:lineRule="auto"/>
        <w:jc w:val="both"/>
        <w:rPr>
          <w:rFonts w:ascii="Calibri Light" w:hAnsi="Calibri Light" w:cs="Calibri Light"/>
          <w:color w:val="000000" w:themeColor="text1"/>
          <w:sz w:val="22"/>
        </w:rPr>
      </w:pPr>
      <w:r w:rsidRPr="00DB04F7">
        <w:rPr>
          <w:rFonts w:ascii="Calibri Light" w:hAnsi="Calibri Light" w:cs="Calibri Light"/>
          <w:b/>
          <w:color w:val="000000" w:themeColor="text1"/>
          <w:sz w:val="22"/>
        </w:rPr>
        <w:t>Jacek Kędzior</w:t>
      </w:r>
      <w:r w:rsidRPr="00DB04F7">
        <w:rPr>
          <w:rFonts w:ascii="Calibri Light" w:hAnsi="Calibri Light" w:cs="Calibri Light"/>
          <w:color w:val="000000" w:themeColor="text1"/>
          <w:sz w:val="22"/>
        </w:rPr>
        <w:t>- Skarbnik Gminy- sprawuje funkcję od października 2014 roku.</w:t>
      </w:r>
    </w:p>
    <w:p w14:paraId="44D6A376" w14:textId="7C60ABBE" w:rsidR="00B77CC1" w:rsidRPr="00DB04F7" w:rsidRDefault="00B77CC1" w:rsidP="00A8295A">
      <w:pPr>
        <w:spacing w:after="0" w:line="276" w:lineRule="auto"/>
        <w:jc w:val="both"/>
        <w:rPr>
          <w:rFonts w:ascii="Calibri Light" w:hAnsi="Calibri Light" w:cs="Calibri Light"/>
          <w:color w:val="000000" w:themeColor="text1"/>
          <w:sz w:val="22"/>
        </w:rPr>
      </w:pPr>
      <w:r w:rsidRPr="00DB04F7">
        <w:rPr>
          <w:rFonts w:ascii="Calibri Light" w:hAnsi="Calibri Light" w:cs="Calibri Light"/>
          <w:b/>
          <w:color w:val="000000" w:themeColor="text1"/>
          <w:sz w:val="22"/>
        </w:rPr>
        <w:t>Izabela Jankowska</w:t>
      </w:r>
      <w:r w:rsidRPr="00DB04F7">
        <w:rPr>
          <w:rFonts w:ascii="Calibri Light" w:hAnsi="Calibri Light" w:cs="Calibri Light"/>
          <w:color w:val="000000" w:themeColor="text1"/>
          <w:sz w:val="22"/>
        </w:rPr>
        <w:t xml:space="preserve"> – </w:t>
      </w:r>
      <w:r w:rsidRPr="00DB04F7">
        <w:rPr>
          <w:rFonts w:ascii="Calibri Light" w:hAnsi="Calibri Light" w:cs="Calibri Light"/>
          <w:b/>
          <w:color w:val="000000" w:themeColor="text1"/>
          <w:sz w:val="22"/>
        </w:rPr>
        <w:t>Zawada</w:t>
      </w:r>
      <w:r w:rsidRPr="00DB04F7">
        <w:rPr>
          <w:rFonts w:ascii="Calibri Light" w:hAnsi="Calibri Light" w:cs="Calibri Light"/>
          <w:color w:val="000000" w:themeColor="text1"/>
          <w:sz w:val="22"/>
        </w:rPr>
        <w:t>- Sekretarz Gminy- sprawuje funkcję od stycznia 2019 roku.</w:t>
      </w:r>
    </w:p>
    <w:p w14:paraId="2473798E" w14:textId="77777777" w:rsidR="008B0845" w:rsidRDefault="008B0845" w:rsidP="00495C51">
      <w:pPr>
        <w:spacing w:after="0" w:line="276" w:lineRule="auto"/>
        <w:jc w:val="both"/>
        <w:rPr>
          <w:rFonts w:ascii="Calibri Light" w:hAnsi="Calibri Light" w:cs="Calibri Light"/>
          <w:b/>
          <w:bCs/>
          <w:color w:val="000000" w:themeColor="text1"/>
          <w:sz w:val="22"/>
        </w:rPr>
      </w:pPr>
    </w:p>
    <w:p w14:paraId="540AB8B8" w14:textId="77777777" w:rsidR="00DE1156" w:rsidRPr="00DB04F7" w:rsidRDefault="00DE1156" w:rsidP="00495C51">
      <w:pPr>
        <w:spacing w:after="0" w:line="276" w:lineRule="auto"/>
        <w:jc w:val="both"/>
        <w:rPr>
          <w:rFonts w:ascii="Calibri Light" w:hAnsi="Calibri Light" w:cs="Calibri Light"/>
          <w:b/>
          <w:bCs/>
          <w:color w:val="000000" w:themeColor="text1"/>
          <w:sz w:val="22"/>
        </w:rPr>
      </w:pPr>
      <w:r w:rsidRPr="00DB04F7">
        <w:rPr>
          <w:rFonts w:ascii="Calibri Light" w:hAnsi="Calibri Light" w:cs="Calibri Light"/>
          <w:b/>
          <w:bCs/>
          <w:color w:val="000000" w:themeColor="text1"/>
          <w:sz w:val="22"/>
        </w:rPr>
        <w:t>URZĄD GMINY SKOŁYSZYN</w:t>
      </w:r>
    </w:p>
    <w:p w14:paraId="53894872" w14:textId="77777777" w:rsidR="00DE1156" w:rsidRPr="00DB04F7" w:rsidRDefault="00DE1156" w:rsidP="00495C51">
      <w:pPr>
        <w:spacing w:after="0" w:line="276" w:lineRule="auto"/>
        <w:jc w:val="both"/>
        <w:rPr>
          <w:rFonts w:ascii="Calibri Light" w:hAnsi="Calibri Light" w:cs="Calibri Light"/>
          <w:bCs/>
          <w:color w:val="000000" w:themeColor="text1"/>
          <w:sz w:val="22"/>
        </w:rPr>
      </w:pPr>
      <w:r w:rsidRPr="00DB04F7">
        <w:rPr>
          <w:rFonts w:ascii="Calibri Light" w:hAnsi="Calibri Light" w:cs="Calibri Light"/>
          <w:bCs/>
          <w:color w:val="000000" w:themeColor="text1"/>
          <w:sz w:val="22"/>
        </w:rPr>
        <w:t>SKOŁYSZYN 12, 38-242 SKOŁYSZYN</w:t>
      </w:r>
    </w:p>
    <w:p w14:paraId="0FB266AB" w14:textId="4A1EE045" w:rsidR="00DE1156" w:rsidRPr="00DB04F7" w:rsidRDefault="008B0845" w:rsidP="00495C51">
      <w:pPr>
        <w:spacing w:after="0" w:line="276" w:lineRule="auto"/>
        <w:jc w:val="both"/>
        <w:rPr>
          <w:rFonts w:ascii="Calibri Light" w:hAnsi="Calibri Light" w:cs="Calibri Light"/>
          <w:bCs/>
          <w:color w:val="000000" w:themeColor="text1"/>
          <w:sz w:val="22"/>
        </w:rPr>
      </w:pPr>
      <w:r>
        <w:rPr>
          <w:rFonts w:ascii="Calibri Light" w:hAnsi="Calibri Light" w:cs="Calibri Light"/>
          <w:bCs/>
          <w:color w:val="000000" w:themeColor="text1"/>
          <w:sz w:val="22"/>
        </w:rPr>
        <w:t>Godziny przyjmowania klientów UG:</w:t>
      </w:r>
    </w:p>
    <w:p w14:paraId="59475EA4" w14:textId="77777777" w:rsidR="00DE1156" w:rsidRPr="00DB04F7" w:rsidRDefault="00DE1156" w:rsidP="00495C51">
      <w:pPr>
        <w:spacing w:after="0" w:line="276" w:lineRule="auto"/>
        <w:jc w:val="both"/>
        <w:rPr>
          <w:rFonts w:ascii="Calibri Light" w:hAnsi="Calibri Light" w:cs="Calibri Light"/>
          <w:bCs/>
          <w:color w:val="000000" w:themeColor="text1"/>
          <w:sz w:val="22"/>
        </w:rPr>
      </w:pPr>
      <w:r w:rsidRPr="00DB04F7">
        <w:rPr>
          <w:rFonts w:ascii="Calibri Light" w:hAnsi="Calibri Light" w:cs="Calibri Light"/>
          <w:bCs/>
          <w:color w:val="000000" w:themeColor="text1"/>
          <w:sz w:val="22"/>
        </w:rPr>
        <w:t>PONIEDZIAŁEK: 7.30- 17.00</w:t>
      </w:r>
    </w:p>
    <w:p w14:paraId="78FA1E16" w14:textId="77777777" w:rsidR="00DE1156" w:rsidRPr="00DB04F7" w:rsidRDefault="00DE1156" w:rsidP="00495C51">
      <w:pPr>
        <w:spacing w:after="0" w:line="276" w:lineRule="auto"/>
        <w:jc w:val="both"/>
        <w:rPr>
          <w:rFonts w:ascii="Calibri Light" w:hAnsi="Calibri Light" w:cs="Calibri Light"/>
          <w:bCs/>
          <w:color w:val="000000" w:themeColor="text1"/>
          <w:sz w:val="22"/>
        </w:rPr>
      </w:pPr>
      <w:r w:rsidRPr="00DB04F7">
        <w:rPr>
          <w:rFonts w:ascii="Calibri Light" w:hAnsi="Calibri Light" w:cs="Calibri Light"/>
          <w:bCs/>
          <w:color w:val="000000" w:themeColor="text1"/>
          <w:sz w:val="22"/>
        </w:rPr>
        <w:t>WTOREK, ŚRODA, CZWARTEK: 7.30- 15.30</w:t>
      </w:r>
    </w:p>
    <w:p w14:paraId="49B8B3ED" w14:textId="77777777" w:rsidR="00DE1156" w:rsidRPr="00DB04F7" w:rsidRDefault="00DE1156" w:rsidP="00495C51">
      <w:pPr>
        <w:spacing w:after="0" w:line="276" w:lineRule="auto"/>
        <w:jc w:val="both"/>
        <w:rPr>
          <w:rFonts w:ascii="Calibri Light" w:hAnsi="Calibri Light" w:cs="Calibri Light"/>
          <w:bCs/>
          <w:color w:val="000000" w:themeColor="text1"/>
          <w:sz w:val="22"/>
        </w:rPr>
      </w:pPr>
      <w:r w:rsidRPr="00DB04F7">
        <w:rPr>
          <w:rFonts w:ascii="Calibri Light" w:hAnsi="Calibri Light" w:cs="Calibri Light"/>
          <w:bCs/>
          <w:color w:val="000000" w:themeColor="text1"/>
          <w:sz w:val="22"/>
        </w:rPr>
        <w:t>PIĄTEK: 7.30-14.00</w:t>
      </w:r>
    </w:p>
    <w:p w14:paraId="010370DB" w14:textId="2A4E99EA" w:rsidR="00DE1156" w:rsidRPr="00DB04F7" w:rsidRDefault="008B0845" w:rsidP="00495C51">
      <w:pPr>
        <w:spacing w:after="0" w:line="276" w:lineRule="auto"/>
        <w:jc w:val="both"/>
        <w:rPr>
          <w:rFonts w:ascii="Calibri Light" w:hAnsi="Calibri Light" w:cs="Calibri Light"/>
          <w:bCs/>
          <w:color w:val="000000" w:themeColor="text1"/>
          <w:sz w:val="22"/>
        </w:rPr>
      </w:pPr>
      <w:r>
        <w:rPr>
          <w:rFonts w:ascii="Calibri Light" w:hAnsi="Calibri Light" w:cs="Calibri Light"/>
          <w:bCs/>
          <w:color w:val="000000" w:themeColor="text1"/>
          <w:sz w:val="22"/>
        </w:rPr>
        <w:t xml:space="preserve">Kontakt - </w:t>
      </w:r>
      <w:r w:rsidR="00DE1156" w:rsidRPr="00DB04F7">
        <w:rPr>
          <w:rFonts w:ascii="Calibri Light" w:hAnsi="Calibri Light" w:cs="Calibri Light"/>
          <w:bCs/>
          <w:color w:val="000000" w:themeColor="text1"/>
          <w:sz w:val="22"/>
        </w:rPr>
        <w:t>Sekretariat Wójta:</w:t>
      </w:r>
    </w:p>
    <w:p w14:paraId="77F7F79C" w14:textId="6D533393" w:rsidR="00DE1156" w:rsidRPr="00CD1419" w:rsidRDefault="00DE1156" w:rsidP="00495C51">
      <w:pPr>
        <w:spacing w:after="0" w:line="276" w:lineRule="auto"/>
        <w:jc w:val="both"/>
        <w:rPr>
          <w:rFonts w:ascii="Calibri Light" w:hAnsi="Calibri Light" w:cs="Calibri Light"/>
          <w:bCs/>
          <w:color w:val="000000" w:themeColor="text1"/>
          <w:sz w:val="22"/>
        </w:rPr>
      </w:pPr>
      <w:r w:rsidRPr="00CD1419">
        <w:rPr>
          <w:rFonts w:ascii="Calibri Light" w:hAnsi="Calibri Light" w:cs="Calibri Light"/>
          <w:bCs/>
          <w:color w:val="000000" w:themeColor="text1"/>
          <w:sz w:val="22"/>
        </w:rPr>
        <w:t>tel. 13 44910 62, 13 449 10 63, 13 449 10 64</w:t>
      </w:r>
    </w:p>
    <w:p w14:paraId="5838BD39" w14:textId="23A4A4E8" w:rsidR="00DE1156" w:rsidRPr="00CD1419" w:rsidRDefault="00DE1156" w:rsidP="00495C51">
      <w:pPr>
        <w:spacing w:after="0" w:line="276" w:lineRule="auto"/>
        <w:jc w:val="both"/>
        <w:rPr>
          <w:rFonts w:ascii="Calibri Light" w:hAnsi="Calibri Light" w:cs="Calibri Light"/>
          <w:bCs/>
          <w:color w:val="000000" w:themeColor="text1"/>
          <w:sz w:val="22"/>
        </w:rPr>
      </w:pPr>
      <w:r w:rsidRPr="00CD1419">
        <w:rPr>
          <w:rFonts w:ascii="Calibri Light" w:hAnsi="Calibri Light" w:cs="Calibri Light"/>
          <w:bCs/>
          <w:color w:val="000000" w:themeColor="text1"/>
          <w:sz w:val="22"/>
        </w:rPr>
        <w:t>fax.</w:t>
      </w:r>
      <w:r w:rsidRPr="00CD1419">
        <w:rPr>
          <w:rFonts w:ascii="Calibri Light" w:hAnsi="Calibri Light" w:cs="Calibri Light"/>
          <w:color w:val="000000" w:themeColor="text1"/>
        </w:rPr>
        <w:t xml:space="preserve"> </w:t>
      </w:r>
      <w:r w:rsidRPr="00CD1419">
        <w:rPr>
          <w:rFonts w:ascii="Calibri Light" w:hAnsi="Calibri Light" w:cs="Calibri Light"/>
          <w:bCs/>
          <w:color w:val="000000" w:themeColor="text1"/>
          <w:sz w:val="22"/>
        </w:rPr>
        <w:t>13 449 10 64</w:t>
      </w:r>
    </w:p>
    <w:p w14:paraId="4CF96152" w14:textId="700A563C" w:rsidR="00DE1156" w:rsidRPr="00CD1419" w:rsidRDefault="00DE1156" w:rsidP="00495C51">
      <w:pPr>
        <w:spacing w:after="0" w:line="276" w:lineRule="auto"/>
        <w:jc w:val="both"/>
        <w:rPr>
          <w:rFonts w:ascii="Calibri Light" w:hAnsi="Calibri Light" w:cs="Calibri Light"/>
          <w:bCs/>
          <w:color w:val="000000" w:themeColor="text1"/>
          <w:sz w:val="22"/>
        </w:rPr>
      </w:pPr>
      <w:r w:rsidRPr="00CD1419">
        <w:rPr>
          <w:rFonts w:ascii="Calibri Light" w:hAnsi="Calibri Light" w:cs="Calibri Light"/>
          <w:bCs/>
          <w:color w:val="000000" w:themeColor="text1"/>
          <w:sz w:val="22"/>
        </w:rPr>
        <w:t xml:space="preserve">e-mail: </w:t>
      </w:r>
      <w:hyperlink r:id="rId17" w:history="1">
        <w:r w:rsidRPr="00CD1419">
          <w:rPr>
            <w:rStyle w:val="Hipercze"/>
            <w:rFonts w:ascii="Calibri Light" w:hAnsi="Calibri Light" w:cs="Calibri Light"/>
            <w:bCs/>
            <w:color w:val="000000" w:themeColor="text1"/>
            <w:sz w:val="22"/>
          </w:rPr>
          <w:t>gmina@skolyszyn.pl</w:t>
        </w:r>
      </w:hyperlink>
    </w:p>
    <w:p w14:paraId="5E9518BB" w14:textId="38DECD37" w:rsidR="00DE1156" w:rsidRDefault="00DE1156" w:rsidP="00495C51">
      <w:pPr>
        <w:spacing w:after="0" w:line="276" w:lineRule="auto"/>
        <w:jc w:val="both"/>
        <w:rPr>
          <w:rFonts w:ascii="Calibri Light" w:hAnsi="Calibri Light" w:cs="Calibri Light"/>
          <w:bCs/>
          <w:color w:val="000000" w:themeColor="text1"/>
          <w:sz w:val="22"/>
        </w:rPr>
      </w:pPr>
      <w:r w:rsidRPr="00DB04F7">
        <w:rPr>
          <w:rFonts w:ascii="Calibri Light" w:hAnsi="Calibri Light" w:cs="Calibri Light"/>
          <w:bCs/>
          <w:color w:val="000000" w:themeColor="text1"/>
          <w:sz w:val="22"/>
        </w:rPr>
        <w:t>adres skrzynki ePUAP: /y3vkxu567p/skrytkaESP</w:t>
      </w:r>
    </w:p>
    <w:p w14:paraId="665391F7" w14:textId="211B96A3" w:rsidR="001C5615" w:rsidRPr="001C5615" w:rsidRDefault="004E23C3" w:rsidP="001C5615">
      <w:pPr>
        <w:spacing w:after="0" w:line="276" w:lineRule="auto"/>
        <w:jc w:val="both"/>
        <w:rPr>
          <w:rFonts w:ascii="Calibri Light" w:hAnsi="Calibri Light" w:cs="Calibri Light"/>
          <w:bCs/>
          <w:sz w:val="22"/>
        </w:rPr>
      </w:pPr>
      <w:r w:rsidRPr="001C5615">
        <w:rPr>
          <w:rFonts w:ascii="Calibri Light" w:hAnsi="Calibri Light" w:cs="Calibri Light"/>
          <w:bCs/>
          <w:sz w:val="22"/>
        </w:rPr>
        <w:t>adres do e-doręczeń (Urząd Gminy Skołyszyn)</w:t>
      </w:r>
      <w:r w:rsidR="001C5615" w:rsidRPr="001C5615">
        <w:rPr>
          <w:rFonts w:cs="Calibri"/>
          <w:sz w:val="22"/>
          <w14:ligatures w14:val="standardContextual"/>
        </w:rPr>
        <w:t xml:space="preserve"> </w:t>
      </w:r>
      <w:r w:rsidR="001C5615" w:rsidRPr="001C5615">
        <w:rPr>
          <w:rFonts w:ascii="Calibri Light" w:hAnsi="Calibri Light" w:cs="Calibri Light"/>
          <w:bCs/>
          <w:sz w:val="22"/>
        </w:rPr>
        <w:t>AE:PL-16340-88606-CHCFC-14</w:t>
      </w:r>
    </w:p>
    <w:p w14:paraId="32A76DC6" w14:textId="2F13AE89" w:rsidR="004E23C3" w:rsidRPr="004E23C3" w:rsidRDefault="004E23C3" w:rsidP="00495C51">
      <w:pPr>
        <w:spacing w:after="0" w:line="276" w:lineRule="auto"/>
        <w:jc w:val="both"/>
        <w:rPr>
          <w:rFonts w:ascii="Calibri Light" w:hAnsi="Calibri Light" w:cs="Calibri Light"/>
          <w:bCs/>
          <w:color w:val="FF0000"/>
          <w:sz w:val="22"/>
        </w:rPr>
      </w:pPr>
    </w:p>
    <w:p w14:paraId="60B7A925" w14:textId="77777777" w:rsidR="00E178F8" w:rsidRDefault="00E178F8" w:rsidP="008B0845">
      <w:pPr>
        <w:spacing w:after="0" w:line="276" w:lineRule="auto"/>
        <w:jc w:val="both"/>
        <w:rPr>
          <w:rFonts w:ascii="Calibri Light" w:hAnsi="Calibri Light" w:cs="Calibri Light"/>
          <w:b/>
          <w:bCs/>
          <w:color w:val="000000" w:themeColor="text1"/>
          <w:sz w:val="22"/>
        </w:rPr>
      </w:pPr>
    </w:p>
    <w:p w14:paraId="06E2B2BC" w14:textId="7E5C3824" w:rsidR="009F4B0F" w:rsidRP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Cs/>
          <w:sz w:val="22"/>
        </w:rPr>
        <w:t>W</w:t>
      </w:r>
      <w:r w:rsidRPr="009F4B0F">
        <w:rPr>
          <w:rFonts w:ascii="Calibri Light" w:hAnsi="Calibri Light" w:cs="Calibri Light"/>
          <w:b/>
          <w:bCs/>
          <w:sz w:val="22"/>
        </w:rPr>
        <w:t xml:space="preserve"> </w:t>
      </w:r>
      <w:r w:rsidRPr="009F4B0F">
        <w:rPr>
          <w:rFonts w:ascii="Calibri Light" w:hAnsi="Calibri Light" w:cs="Calibri Light"/>
          <w:bCs/>
          <w:sz w:val="22"/>
        </w:rPr>
        <w:t>Urzędzie Gminy Skołyszyn według stanu na dzień 31.12.2023 roku zatrudnionych było 56 osób w tym na stanowiskach urzędniczych zatrudnionych było 39 osób. Wśród stanu zatrudnienia wykazano 3 pracowników świadczących prace w ramach robót publicznych.</w:t>
      </w:r>
    </w:p>
    <w:p w14:paraId="41EF7DB6" w14:textId="77777777" w:rsidR="009F4B0F" w:rsidRPr="009F4B0F" w:rsidRDefault="009F4B0F" w:rsidP="009F4B0F">
      <w:pPr>
        <w:spacing w:after="0" w:line="276" w:lineRule="auto"/>
        <w:jc w:val="both"/>
        <w:rPr>
          <w:rFonts w:ascii="Calibri Light" w:hAnsi="Calibri Light" w:cs="Calibri Light"/>
          <w:bCs/>
          <w:sz w:val="22"/>
        </w:rPr>
      </w:pPr>
    </w:p>
    <w:p w14:paraId="1BB6776D" w14:textId="77777777" w:rsid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Cs/>
          <w:sz w:val="22"/>
        </w:rPr>
        <w:t>Regulamin Organizacyjny z 2023 roku określał strukturę stanowisk, która wyglądała w następujący sposób:</w:t>
      </w:r>
    </w:p>
    <w:p w14:paraId="56F1FC92" w14:textId="77777777" w:rsidR="009F4B0F" w:rsidRPr="009F4B0F" w:rsidRDefault="009F4B0F" w:rsidP="009F4B0F">
      <w:pPr>
        <w:spacing w:after="0" w:line="276" w:lineRule="auto"/>
        <w:jc w:val="both"/>
        <w:rPr>
          <w:rFonts w:ascii="Calibri Light" w:hAnsi="Calibri Light" w:cs="Calibri Light"/>
          <w:bCs/>
          <w:sz w:val="22"/>
        </w:rPr>
      </w:pPr>
    </w:p>
    <w:p w14:paraId="42104EF0" w14:textId="40062C18" w:rsid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Cs/>
          <w:sz w:val="22"/>
        </w:rPr>
        <w:t xml:space="preserve">Wójt Gminy, Zastępca Wójta, Sekretarz Gminy, Skarbnik Gminy </w:t>
      </w:r>
      <w:r>
        <w:rPr>
          <w:rFonts w:ascii="Calibri Light" w:hAnsi="Calibri Light" w:cs="Calibri Light"/>
          <w:bCs/>
          <w:sz w:val="22"/>
        </w:rPr>
        <w:t>wraz z:</w:t>
      </w:r>
    </w:p>
    <w:p w14:paraId="06B12BD3" w14:textId="77777777" w:rsidR="009F4B0F" w:rsidRP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
          <w:bCs/>
          <w:sz w:val="22"/>
        </w:rPr>
        <w:t>Referat Urząd Stanu Cywilnego i Spraw Obywatelskich</w:t>
      </w:r>
      <w:r w:rsidRPr="009F4B0F">
        <w:rPr>
          <w:rFonts w:ascii="Calibri Light" w:hAnsi="Calibri Light" w:cs="Calibri Light"/>
          <w:bCs/>
          <w:sz w:val="22"/>
        </w:rPr>
        <w:t xml:space="preserve"> (USC),</w:t>
      </w:r>
    </w:p>
    <w:p w14:paraId="338FD560" w14:textId="77777777" w:rsidR="009F4B0F" w:rsidRPr="009F4B0F" w:rsidRDefault="009F4B0F" w:rsidP="00BB5CDD">
      <w:pPr>
        <w:numPr>
          <w:ilvl w:val="0"/>
          <w:numId w:val="71"/>
        </w:numPr>
        <w:spacing w:after="0" w:line="276" w:lineRule="auto"/>
        <w:jc w:val="both"/>
        <w:rPr>
          <w:rFonts w:ascii="Calibri Light" w:hAnsi="Calibri Light" w:cs="Calibri Light"/>
          <w:bCs/>
          <w:sz w:val="22"/>
        </w:rPr>
      </w:pPr>
      <w:r w:rsidRPr="009F4B0F">
        <w:rPr>
          <w:rFonts w:ascii="Calibri Light" w:hAnsi="Calibri Light" w:cs="Calibri Light"/>
          <w:bCs/>
          <w:sz w:val="22"/>
        </w:rPr>
        <w:t>Kierownik = Kierownik USC</w:t>
      </w:r>
    </w:p>
    <w:p w14:paraId="2FF983B7" w14:textId="77777777" w:rsidR="009F4B0F" w:rsidRPr="009F4B0F" w:rsidRDefault="009F4B0F" w:rsidP="00BB5CDD">
      <w:pPr>
        <w:numPr>
          <w:ilvl w:val="0"/>
          <w:numId w:val="71"/>
        </w:numPr>
        <w:spacing w:after="0" w:line="276" w:lineRule="auto"/>
        <w:jc w:val="both"/>
        <w:rPr>
          <w:rFonts w:ascii="Calibri Light" w:hAnsi="Calibri Light" w:cs="Calibri Light"/>
          <w:bCs/>
          <w:sz w:val="22"/>
        </w:rPr>
      </w:pPr>
      <w:r w:rsidRPr="009F4B0F">
        <w:rPr>
          <w:rFonts w:ascii="Calibri Light" w:hAnsi="Calibri Light" w:cs="Calibri Light"/>
          <w:bCs/>
          <w:sz w:val="22"/>
        </w:rPr>
        <w:t xml:space="preserve">Zastępca Kierownika </w:t>
      </w:r>
    </w:p>
    <w:p w14:paraId="123ED408" w14:textId="77777777" w:rsidR="009F4B0F" w:rsidRPr="009F4B0F" w:rsidRDefault="009F4B0F" w:rsidP="00BB5CDD">
      <w:pPr>
        <w:numPr>
          <w:ilvl w:val="0"/>
          <w:numId w:val="71"/>
        </w:numPr>
        <w:spacing w:after="0" w:line="276" w:lineRule="auto"/>
        <w:jc w:val="both"/>
        <w:rPr>
          <w:rFonts w:ascii="Calibri Light" w:hAnsi="Calibri Light" w:cs="Calibri Light"/>
          <w:bCs/>
          <w:sz w:val="22"/>
        </w:rPr>
      </w:pPr>
      <w:r w:rsidRPr="009F4B0F">
        <w:rPr>
          <w:rFonts w:ascii="Calibri Light" w:hAnsi="Calibri Light" w:cs="Calibri Light"/>
          <w:bCs/>
          <w:sz w:val="22"/>
        </w:rPr>
        <w:t>Podinspektor ds. obywatelskich</w:t>
      </w:r>
    </w:p>
    <w:p w14:paraId="62A891D0" w14:textId="77777777" w:rsidR="009F4B0F" w:rsidRP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
          <w:bCs/>
          <w:sz w:val="22"/>
        </w:rPr>
        <w:t>Referat Budżetu i Finansów</w:t>
      </w:r>
      <w:r w:rsidRPr="009F4B0F">
        <w:rPr>
          <w:rFonts w:ascii="Calibri Light" w:hAnsi="Calibri Light" w:cs="Calibri Light"/>
          <w:bCs/>
          <w:sz w:val="22"/>
        </w:rPr>
        <w:t xml:space="preserve"> (BF),</w:t>
      </w:r>
    </w:p>
    <w:p w14:paraId="77EEC50E"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Kierownik=Skarbnik</w:t>
      </w:r>
    </w:p>
    <w:p w14:paraId="1E0AAAE4"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Inspektor – 5 osób</w:t>
      </w:r>
    </w:p>
    <w:p w14:paraId="3D5911F9" w14:textId="77777777" w:rsidR="009F4B0F" w:rsidRP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
          <w:bCs/>
          <w:sz w:val="22"/>
        </w:rPr>
        <w:t>Referat Podatków i Opłat</w:t>
      </w:r>
      <w:r w:rsidRPr="009F4B0F">
        <w:rPr>
          <w:rFonts w:ascii="Calibri Light" w:hAnsi="Calibri Light" w:cs="Calibri Light"/>
          <w:bCs/>
          <w:sz w:val="22"/>
        </w:rPr>
        <w:t xml:space="preserve"> (BP),</w:t>
      </w:r>
    </w:p>
    <w:p w14:paraId="1D134A90"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Kierownik</w:t>
      </w:r>
    </w:p>
    <w:p w14:paraId="08202645"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Inspektor – 2 osób</w:t>
      </w:r>
    </w:p>
    <w:p w14:paraId="5468E222"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Podinspektor – 4 osoby</w:t>
      </w:r>
    </w:p>
    <w:p w14:paraId="6DEF2303" w14:textId="77777777" w:rsidR="009F4B0F" w:rsidRP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
          <w:bCs/>
          <w:sz w:val="22"/>
        </w:rPr>
        <w:t xml:space="preserve">Referat Organizacyjny </w:t>
      </w:r>
      <w:r w:rsidRPr="009F4B0F">
        <w:rPr>
          <w:rFonts w:ascii="Calibri Light" w:hAnsi="Calibri Light" w:cs="Calibri Light"/>
          <w:bCs/>
          <w:sz w:val="22"/>
        </w:rPr>
        <w:t>(OA)-  w tym stanowiska gospodarcze i porządkowe (m.in. kierowcy, sprzątaczki).</w:t>
      </w:r>
    </w:p>
    <w:p w14:paraId="0A1F2846"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Kierownik= Sekretarz</w:t>
      </w:r>
    </w:p>
    <w:p w14:paraId="6858B468"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 xml:space="preserve">Podinspektor – 2 osoby </w:t>
      </w:r>
    </w:p>
    <w:p w14:paraId="2E0DF5B7"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 xml:space="preserve">Pomoc administracyjna – 1 osoba </w:t>
      </w:r>
    </w:p>
    <w:p w14:paraId="68983197"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Stanowiska gospodarcze – 3 osoby</w:t>
      </w:r>
    </w:p>
    <w:p w14:paraId="467621F7" w14:textId="26BC586A" w:rsid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
          <w:bCs/>
          <w:sz w:val="22"/>
        </w:rPr>
        <w:t xml:space="preserve">Referat Gospodarki Przestrzennej, Inwestycji, Ochrony Środowiska, Rolnictwa </w:t>
      </w:r>
      <w:r w:rsidRPr="009F4B0F">
        <w:rPr>
          <w:rFonts w:ascii="Calibri Light" w:hAnsi="Calibri Light" w:cs="Calibri Light"/>
          <w:b/>
          <w:bCs/>
          <w:sz w:val="22"/>
        </w:rPr>
        <w:br/>
        <w:t>i Handlu</w:t>
      </w:r>
      <w:r w:rsidRPr="009F4B0F">
        <w:rPr>
          <w:rFonts w:ascii="Calibri Light" w:hAnsi="Calibri Light" w:cs="Calibri Light"/>
          <w:bCs/>
          <w:sz w:val="22"/>
        </w:rPr>
        <w:t xml:space="preserve"> (GPIR) - w którego skład wchodzi Zespół ds. Obsługi Gminy</w:t>
      </w:r>
      <w:r>
        <w:rPr>
          <w:rFonts w:ascii="Calibri Light" w:hAnsi="Calibri Light" w:cs="Calibri Light"/>
          <w:bCs/>
          <w:sz w:val="22"/>
        </w:rPr>
        <w:t xml:space="preserve"> oraz:</w:t>
      </w:r>
    </w:p>
    <w:p w14:paraId="3D01D566"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Kierownik</w:t>
      </w:r>
    </w:p>
    <w:p w14:paraId="0A648DA3"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Inspektor – 6 osób</w:t>
      </w:r>
    </w:p>
    <w:p w14:paraId="4E9A690D"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Podinspektor – 2 osoby</w:t>
      </w:r>
    </w:p>
    <w:p w14:paraId="14BCF277"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 xml:space="preserve">Pomoc administracyjna – 1 osoba </w:t>
      </w:r>
    </w:p>
    <w:p w14:paraId="2FAE716F"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 xml:space="preserve">Zespół pracowników gospodarczych - 12 osób </w:t>
      </w:r>
    </w:p>
    <w:p w14:paraId="52427DA0" w14:textId="77777777" w:rsidR="009F4B0F" w:rsidRPr="009F4B0F" w:rsidRDefault="009F4B0F" w:rsidP="005F26C5">
      <w:pPr>
        <w:spacing w:after="0" w:line="276" w:lineRule="auto"/>
        <w:jc w:val="both"/>
        <w:rPr>
          <w:rFonts w:ascii="Calibri Light" w:hAnsi="Calibri Light" w:cs="Calibri Light"/>
          <w:bCs/>
          <w:sz w:val="22"/>
        </w:rPr>
      </w:pPr>
      <w:r w:rsidRPr="009F4B0F">
        <w:rPr>
          <w:rFonts w:ascii="Calibri Light" w:hAnsi="Calibri Light" w:cs="Calibri Light"/>
          <w:b/>
          <w:bCs/>
          <w:sz w:val="22"/>
        </w:rPr>
        <w:t>Biuro Radców Prawnych</w:t>
      </w:r>
      <w:r w:rsidRPr="009F4B0F">
        <w:rPr>
          <w:rFonts w:ascii="Calibri Light" w:hAnsi="Calibri Light" w:cs="Calibri Light"/>
          <w:bCs/>
          <w:sz w:val="22"/>
        </w:rPr>
        <w:t xml:space="preserve"> (BRP),</w:t>
      </w:r>
    </w:p>
    <w:p w14:paraId="5BDA35D8"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Koordynator Biura Radców Prawnych- 1 osoba</w:t>
      </w:r>
    </w:p>
    <w:p w14:paraId="5D508DB0"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Radca prawny - 1 osoba</w:t>
      </w:r>
    </w:p>
    <w:p w14:paraId="76587A31" w14:textId="77777777" w:rsidR="009F4B0F" w:rsidRPr="009F4B0F" w:rsidRDefault="009F4B0F" w:rsidP="005F26C5">
      <w:pPr>
        <w:spacing w:after="0" w:line="276" w:lineRule="auto"/>
        <w:jc w:val="both"/>
        <w:rPr>
          <w:rFonts w:ascii="Calibri Light" w:hAnsi="Calibri Light" w:cs="Calibri Light"/>
          <w:bCs/>
          <w:sz w:val="22"/>
        </w:rPr>
      </w:pPr>
      <w:r w:rsidRPr="009F4B0F">
        <w:rPr>
          <w:rFonts w:ascii="Calibri Light" w:hAnsi="Calibri Light" w:cs="Calibri Light"/>
          <w:b/>
          <w:bCs/>
          <w:sz w:val="22"/>
        </w:rPr>
        <w:t>Biuro ds. Oświaty, Kultury i Sportu</w:t>
      </w:r>
      <w:r w:rsidRPr="009F4B0F">
        <w:rPr>
          <w:rFonts w:ascii="Calibri Light" w:hAnsi="Calibri Light" w:cs="Calibri Light"/>
          <w:bCs/>
          <w:sz w:val="22"/>
        </w:rPr>
        <w:t xml:space="preserve"> (BOKS),</w:t>
      </w:r>
    </w:p>
    <w:p w14:paraId="3B54A12A"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Kierownik</w:t>
      </w:r>
    </w:p>
    <w:p w14:paraId="38B7895F"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Inspektor – 1 osoba</w:t>
      </w:r>
    </w:p>
    <w:p w14:paraId="741DD56E" w14:textId="77777777" w:rsidR="009F4B0F" w:rsidRPr="009F4B0F" w:rsidRDefault="009F4B0F" w:rsidP="00BB5CDD">
      <w:pPr>
        <w:numPr>
          <w:ilvl w:val="0"/>
          <w:numId w:val="70"/>
        </w:numPr>
        <w:spacing w:after="0" w:line="276" w:lineRule="auto"/>
        <w:jc w:val="both"/>
        <w:rPr>
          <w:rFonts w:ascii="Calibri Light" w:hAnsi="Calibri Light" w:cs="Calibri Light"/>
          <w:bCs/>
          <w:sz w:val="22"/>
        </w:rPr>
      </w:pPr>
      <w:r w:rsidRPr="009F4B0F">
        <w:rPr>
          <w:rFonts w:ascii="Calibri Light" w:hAnsi="Calibri Light" w:cs="Calibri Light"/>
          <w:bCs/>
          <w:sz w:val="22"/>
        </w:rPr>
        <w:t>Pomoc administracyjna – 1 osoba</w:t>
      </w:r>
    </w:p>
    <w:p w14:paraId="6EA28B3F" w14:textId="77777777" w:rsidR="009F4B0F" w:rsidRPr="009F4B0F" w:rsidRDefault="009F4B0F" w:rsidP="00492CDC">
      <w:pPr>
        <w:spacing w:after="0" w:line="276" w:lineRule="auto"/>
        <w:jc w:val="both"/>
        <w:rPr>
          <w:rFonts w:ascii="Calibri Light" w:hAnsi="Calibri Light" w:cs="Calibri Light"/>
          <w:bCs/>
          <w:sz w:val="22"/>
        </w:rPr>
      </w:pPr>
      <w:r w:rsidRPr="009F4B0F">
        <w:rPr>
          <w:rFonts w:ascii="Calibri Light" w:hAnsi="Calibri Light" w:cs="Calibri Light"/>
          <w:b/>
          <w:bCs/>
          <w:sz w:val="22"/>
        </w:rPr>
        <w:t>Samodzielne Stanowisko ds. obsługi Gminy</w:t>
      </w:r>
      <w:r w:rsidRPr="009F4B0F">
        <w:rPr>
          <w:rFonts w:ascii="Calibri Light" w:hAnsi="Calibri Light" w:cs="Calibri Light"/>
          <w:bCs/>
          <w:sz w:val="22"/>
        </w:rPr>
        <w:t xml:space="preserve"> (BHPS),</w:t>
      </w:r>
    </w:p>
    <w:p w14:paraId="6CC4F435" w14:textId="77777777" w:rsidR="009F4B0F" w:rsidRPr="009F4B0F" w:rsidRDefault="009F4B0F" w:rsidP="00492CDC">
      <w:pPr>
        <w:spacing w:after="0" w:line="276" w:lineRule="auto"/>
        <w:jc w:val="both"/>
        <w:rPr>
          <w:rFonts w:ascii="Calibri Light" w:hAnsi="Calibri Light" w:cs="Calibri Light"/>
          <w:bCs/>
          <w:sz w:val="22"/>
        </w:rPr>
      </w:pPr>
      <w:r w:rsidRPr="009F4B0F">
        <w:rPr>
          <w:rFonts w:ascii="Calibri Light" w:hAnsi="Calibri Light" w:cs="Calibri Light"/>
          <w:b/>
          <w:bCs/>
          <w:sz w:val="22"/>
        </w:rPr>
        <w:t>Samodzielne Stanowisko ds. obsługi informatycznej</w:t>
      </w:r>
      <w:r w:rsidRPr="009F4B0F">
        <w:rPr>
          <w:rFonts w:ascii="Calibri Light" w:hAnsi="Calibri Light" w:cs="Calibri Light"/>
          <w:bCs/>
          <w:sz w:val="22"/>
        </w:rPr>
        <w:t xml:space="preserve"> (INF),</w:t>
      </w:r>
    </w:p>
    <w:p w14:paraId="5AD98D10" w14:textId="77777777" w:rsidR="009F4B0F" w:rsidRPr="009F4B0F" w:rsidRDefault="009F4B0F" w:rsidP="00492CDC">
      <w:pPr>
        <w:spacing w:after="0" w:line="276" w:lineRule="auto"/>
        <w:jc w:val="both"/>
        <w:rPr>
          <w:rFonts w:ascii="Calibri Light" w:hAnsi="Calibri Light" w:cs="Calibri Light"/>
          <w:bCs/>
          <w:sz w:val="22"/>
        </w:rPr>
      </w:pPr>
      <w:r w:rsidRPr="009F4B0F">
        <w:rPr>
          <w:rFonts w:ascii="Calibri Light" w:hAnsi="Calibri Light" w:cs="Calibri Light"/>
          <w:b/>
          <w:bCs/>
          <w:sz w:val="22"/>
        </w:rPr>
        <w:t>Samodzielne Stanowisko ds. Archiwum Zakładowego</w:t>
      </w:r>
      <w:r w:rsidRPr="009F4B0F">
        <w:rPr>
          <w:rFonts w:ascii="Calibri Light" w:hAnsi="Calibri Light" w:cs="Calibri Light"/>
          <w:bCs/>
          <w:sz w:val="22"/>
        </w:rPr>
        <w:t xml:space="preserve"> (AZ),</w:t>
      </w:r>
    </w:p>
    <w:p w14:paraId="670589BC" w14:textId="77777777" w:rsidR="009F4B0F" w:rsidRPr="009F4B0F" w:rsidRDefault="009F4B0F" w:rsidP="00492CDC">
      <w:pPr>
        <w:spacing w:after="0" w:line="276" w:lineRule="auto"/>
        <w:jc w:val="both"/>
        <w:rPr>
          <w:rFonts w:ascii="Calibri Light" w:hAnsi="Calibri Light" w:cs="Calibri Light"/>
          <w:bCs/>
          <w:sz w:val="22"/>
        </w:rPr>
      </w:pPr>
      <w:r w:rsidRPr="009F4B0F">
        <w:rPr>
          <w:rFonts w:ascii="Calibri Light" w:hAnsi="Calibri Light" w:cs="Calibri Light"/>
          <w:b/>
          <w:bCs/>
          <w:sz w:val="22"/>
        </w:rPr>
        <w:t xml:space="preserve">Samodzielne stanowisko ds. Bezpieczeństwa publicznego </w:t>
      </w:r>
      <w:r w:rsidRPr="009F4B0F">
        <w:rPr>
          <w:rFonts w:ascii="Calibri Light" w:hAnsi="Calibri Light" w:cs="Calibri Light"/>
          <w:bCs/>
          <w:sz w:val="22"/>
        </w:rPr>
        <w:t>(ZK),</w:t>
      </w:r>
    </w:p>
    <w:p w14:paraId="5A81D2DA" w14:textId="2148CB1A" w:rsidR="009F4B0F" w:rsidRPr="009F4B0F" w:rsidRDefault="009F4B0F" w:rsidP="00492CDC">
      <w:pPr>
        <w:spacing w:after="0" w:line="276" w:lineRule="auto"/>
        <w:jc w:val="both"/>
        <w:rPr>
          <w:rFonts w:ascii="Calibri Light" w:hAnsi="Calibri Light" w:cs="Calibri Light"/>
          <w:bCs/>
          <w:sz w:val="22"/>
        </w:rPr>
      </w:pPr>
      <w:r w:rsidRPr="009F4B0F">
        <w:rPr>
          <w:rFonts w:ascii="Calibri Light" w:hAnsi="Calibri Light" w:cs="Calibri Light"/>
          <w:b/>
          <w:bCs/>
          <w:sz w:val="22"/>
        </w:rPr>
        <w:t xml:space="preserve">Samodzielne stanowisko ds. Pozyskiwania środków zewnętrznych i kontroli </w:t>
      </w:r>
      <w:r w:rsidRPr="009F4B0F">
        <w:rPr>
          <w:rFonts w:ascii="Calibri Light" w:hAnsi="Calibri Light" w:cs="Calibri Light"/>
          <w:bCs/>
          <w:sz w:val="22"/>
        </w:rPr>
        <w:t>(BFK)</w:t>
      </w:r>
      <w:r w:rsidR="005F26C5">
        <w:rPr>
          <w:rFonts w:ascii="Calibri Light" w:hAnsi="Calibri Light" w:cs="Calibri Light"/>
          <w:bCs/>
          <w:sz w:val="22"/>
        </w:rPr>
        <w:t xml:space="preserve"> wraz ze stanowiskiem do obsługi mieszkańców w ramach Programu „Czyste Powietrze”</w:t>
      </w:r>
      <w:r w:rsidRPr="009F4B0F">
        <w:rPr>
          <w:rFonts w:ascii="Calibri Light" w:hAnsi="Calibri Light" w:cs="Calibri Light"/>
          <w:bCs/>
          <w:sz w:val="22"/>
        </w:rPr>
        <w:t>,</w:t>
      </w:r>
      <w:r w:rsidRPr="009F4B0F">
        <w:rPr>
          <w:rFonts w:ascii="Calibri Light" w:hAnsi="Calibri Light" w:cs="Calibri Light"/>
          <w:b/>
          <w:bCs/>
          <w:sz w:val="22"/>
        </w:rPr>
        <w:t xml:space="preserve"> </w:t>
      </w:r>
    </w:p>
    <w:p w14:paraId="4182E211" w14:textId="77777777" w:rsidR="009F4B0F" w:rsidRDefault="009F4B0F" w:rsidP="00492CDC">
      <w:pPr>
        <w:spacing w:after="0" w:line="276" w:lineRule="auto"/>
        <w:jc w:val="both"/>
        <w:rPr>
          <w:rFonts w:ascii="Calibri Light" w:hAnsi="Calibri Light" w:cs="Calibri Light"/>
          <w:bCs/>
          <w:sz w:val="22"/>
        </w:rPr>
      </w:pPr>
      <w:r w:rsidRPr="009F4B0F">
        <w:rPr>
          <w:rFonts w:ascii="Calibri Light" w:hAnsi="Calibri Light" w:cs="Calibri Light"/>
          <w:b/>
          <w:bCs/>
          <w:sz w:val="22"/>
        </w:rPr>
        <w:t>Inspektor Ochrony Danych</w:t>
      </w:r>
      <w:r w:rsidRPr="009F4B0F">
        <w:rPr>
          <w:rFonts w:ascii="Calibri Light" w:hAnsi="Calibri Light" w:cs="Calibri Light"/>
          <w:bCs/>
          <w:sz w:val="22"/>
        </w:rPr>
        <w:t xml:space="preserve"> (IOD).</w:t>
      </w:r>
    </w:p>
    <w:p w14:paraId="66F6D02B" w14:textId="77777777" w:rsidR="009F4B0F" w:rsidRPr="009F4B0F" w:rsidRDefault="009F4B0F" w:rsidP="009F4B0F">
      <w:pPr>
        <w:spacing w:after="0" w:line="276" w:lineRule="auto"/>
        <w:jc w:val="both"/>
        <w:rPr>
          <w:rFonts w:ascii="Calibri Light" w:hAnsi="Calibri Light" w:cs="Calibri Light"/>
          <w:bCs/>
          <w:sz w:val="22"/>
        </w:rPr>
      </w:pPr>
    </w:p>
    <w:p w14:paraId="259CE248" w14:textId="3983A643" w:rsidR="009F4B0F" w:rsidRPr="009F4B0F" w:rsidRDefault="009F4B0F" w:rsidP="009F4B0F">
      <w:pPr>
        <w:spacing w:after="0" w:line="276" w:lineRule="auto"/>
        <w:jc w:val="both"/>
        <w:rPr>
          <w:rFonts w:ascii="Calibri Light" w:hAnsi="Calibri Light" w:cs="Calibri Light"/>
          <w:bCs/>
          <w:sz w:val="22"/>
        </w:rPr>
      </w:pPr>
      <w:r w:rsidRPr="009F4B0F">
        <w:rPr>
          <w:rFonts w:ascii="Calibri Light" w:hAnsi="Calibri Light" w:cs="Calibri Light"/>
          <w:bCs/>
          <w:sz w:val="22"/>
        </w:rPr>
        <w:t xml:space="preserve">W 2023 roku 4 osoby zatrudnione były na stanowiskach pomocniczych i obsługi.  Urząd Gminy </w:t>
      </w:r>
      <w:r w:rsidR="005F26C5">
        <w:rPr>
          <w:rFonts w:ascii="Calibri Light" w:hAnsi="Calibri Light" w:cs="Calibri Light"/>
          <w:bCs/>
          <w:sz w:val="22"/>
        </w:rPr>
        <w:t>Skołyszyn</w:t>
      </w:r>
      <w:r w:rsidRPr="009F4B0F">
        <w:rPr>
          <w:rFonts w:ascii="Calibri Light" w:hAnsi="Calibri Light" w:cs="Calibri Light"/>
          <w:bCs/>
          <w:sz w:val="22"/>
        </w:rPr>
        <w:br/>
        <w:t xml:space="preserve">w ramach swojej działalności w 2023 roku zorganizował staż pracy dla 1 osoby, roboty publiczne dla 3 osób, praktyki studenckie dla 4 osób oraz praktyki dla uczniów szkół średnich dla 6 osób.  </w:t>
      </w:r>
    </w:p>
    <w:p w14:paraId="0EA1A3C6" w14:textId="77777777" w:rsidR="009F4B0F" w:rsidRPr="009F4B0F" w:rsidRDefault="009F4B0F" w:rsidP="009F4B0F">
      <w:pPr>
        <w:spacing w:after="0" w:line="276" w:lineRule="auto"/>
        <w:jc w:val="both"/>
        <w:rPr>
          <w:rFonts w:ascii="Calibri Light" w:hAnsi="Calibri Light" w:cs="Calibri Light"/>
          <w:b/>
          <w:bCs/>
          <w:sz w:val="22"/>
        </w:rPr>
      </w:pPr>
    </w:p>
    <w:p w14:paraId="3D05C52F" w14:textId="77777777" w:rsidR="00A077D2" w:rsidRDefault="00A077D2" w:rsidP="00E8295B">
      <w:pPr>
        <w:spacing w:after="0" w:line="276" w:lineRule="auto"/>
        <w:jc w:val="both"/>
        <w:rPr>
          <w:rFonts w:ascii="Calibri Light" w:hAnsi="Calibri Light" w:cs="Calibri Light"/>
          <w:b/>
          <w:bCs/>
          <w:color w:val="FF0000"/>
          <w:sz w:val="22"/>
        </w:rPr>
      </w:pPr>
    </w:p>
    <w:p w14:paraId="7B6F7FE5" w14:textId="7A7EE3C8" w:rsidR="00E306C1" w:rsidRPr="00DB04F7" w:rsidRDefault="00E306C1" w:rsidP="000C105F">
      <w:pPr>
        <w:pStyle w:val="Nagwek3"/>
        <w:numPr>
          <w:ilvl w:val="0"/>
          <w:numId w:val="52"/>
        </w:numPr>
      </w:pPr>
      <w:bookmarkStart w:id="10" w:name="_Toc168049131"/>
      <w:r w:rsidRPr="00DB04F7">
        <w:t>Przygotowywanie projektów uchwał</w:t>
      </w:r>
      <w:r w:rsidR="003B1092" w:rsidRPr="00DB04F7">
        <w:t xml:space="preserve"> </w:t>
      </w:r>
      <w:r w:rsidR="00081988" w:rsidRPr="00DB04F7">
        <w:t xml:space="preserve">na sesję </w:t>
      </w:r>
      <w:r w:rsidR="003B1092" w:rsidRPr="00DB04F7">
        <w:t xml:space="preserve">Rady </w:t>
      </w:r>
      <w:r w:rsidR="00826F7A" w:rsidRPr="00DB04F7">
        <w:t>Gminy Skołyszyn</w:t>
      </w:r>
      <w:bookmarkEnd w:id="10"/>
    </w:p>
    <w:p w14:paraId="4381216A" w14:textId="77777777" w:rsidR="00196AA3" w:rsidRDefault="00196AA3" w:rsidP="00804EFC">
      <w:pPr>
        <w:spacing w:line="276" w:lineRule="auto"/>
        <w:jc w:val="both"/>
        <w:rPr>
          <w:rFonts w:ascii="Calibri Light" w:hAnsi="Calibri Light" w:cs="Calibri Light"/>
          <w:color w:val="000000" w:themeColor="text1"/>
          <w:sz w:val="22"/>
        </w:rPr>
      </w:pPr>
    </w:p>
    <w:p w14:paraId="5ED502A1" w14:textId="51D94269" w:rsidR="004F4B84" w:rsidRDefault="00804EFC" w:rsidP="00804EFC">
      <w:pPr>
        <w:spacing w:line="276" w:lineRule="auto"/>
        <w:jc w:val="both"/>
        <w:rPr>
          <w:rFonts w:ascii="Calibri Light" w:hAnsi="Calibri Light" w:cs="Calibri Light"/>
          <w:color w:val="000000" w:themeColor="text1"/>
          <w:sz w:val="22"/>
        </w:rPr>
      </w:pPr>
      <w:r w:rsidRPr="00804EFC">
        <w:rPr>
          <w:rFonts w:ascii="Calibri Light" w:hAnsi="Calibri Light" w:cs="Calibri Light"/>
          <w:color w:val="000000" w:themeColor="text1"/>
          <w:sz w:val="22"/>
        </w:rPr>
        <w:t>W okr</w:t>
      </w:r>
      <w:r w:rsidR="000111A2">
        <w:rPr>
          <w:rFonts w:ascii="Calibri Light" w:hAnsi="Calibri Light" w:cs="Calibri Light"/>
          <w:color w:val="000000" w:themeColor="text1"/>
          <w:sz w:val="22"/>
        </w:rPr>
        <w:t>esie od stycznia do grudnia 202</w:t>
      </w:r>
      <w:r w:rsidR="004E23C3">
        <w:rPr>
          <w:rFonts w:ascii="Calibri Light" w:hAnsi="Calibri Light" w:cs="Calibri Light"/>
          <w:color w:val="000000" w:themeColor="text1"/>
          <w:sz w:val="22"/>
        </w:rPr>
        <w:t>3</w:t>
      </w:r>
      <w:r w:rsidRPr="00804EFC">
        <w:rPr>
          <w:rFonts w:ascii="Calibri Light" w:hAnsi="Calibri Light" w:cs="Calibri Light"/>
          <w:color w:val="000000" w:themeColor="text1"/>
          <w:sz w:val="22"/>
        </w:rPr>
        <w:t xml:space="preserve"> roku Rada Gminy obrado</w:t>
      </w:r>
      <w:r w:rsidR="004A7974">
        <w:rPr>
          <w:rFonts w:ascii="Calibri Light" w:hAnsi="Calibri Light" w:cs="Calibri Light"/>
          <w:color w:val="000000" w:themeColor="text1"/>
          <w:sz w:val="22"/>
        </w:rPr>
        <w:t>wała na 1</w:t>
      </w:r>
      <w:r w:rsidR="004E23C3">
        <w:rPr>
          <w:rFonts w:ascii="Calibri Light" w:hAnsi="Calibri Light" w:cs="Calibri Light"/>
          <w:color w:val="000000" w:themeColor="text1"/>
          <w:sz w:val="22"/>
        </w:rPr>
        <w:t>5</w:t>
      </w:r>
      <w:r w:rsidR="000111A2">
        <w:rPr>
          <w:rFonts w:ascii="Calibri Light" w:hAnsi="Calibri Light" w:cs="Calibri Light"/>
          <w:color w:val="000000" w:themeColor="text1"/>
          <w:sz w:val="22"/>
        </w:rPr>
        <w:t xml:space="preserve"> sesjach </w:t>
      </w:r>
      <w:r w:rsidR="000111A2">
        <w:rPr>
          <w:rFonts w:ascii="Calibri Light" w:hAnsi="Calibri Light" w:cs="Calibri Light"/>
          <w:color w:val="000000" w:themeColor="text1"/>
          <w:sz w:val="22"/>
        </w:rPr>
        <w:br/>
        <w:t xml:space="preserve">i podjęła </w:t>
      </w:r>
      <w:r w:rsidR="004E23C3">
        <w:rPr>
          <w:rFonts w:ascii="Calibri Light" w:hAnsi="Calibri Light" w:cs="Calibri Light"/>
          <w:color w:val="000000" w:themeColor="text1"/>
          <w:sz w:val="22"/>
        </w:rPr>
        <w:t>106</w:t>
      </w:r>
      <w:r w:rsidR="004A7974">
        <w:rPr>
          <w:rFonts w:ascii="Calibri Light" w:hAnsi="Calibri Light" w:cs="Calibri Light"/>
          <w:color w:val="000000" w:themeColor="text1"/>
          <w:sz w:val="22"/>
        </w:rPr>
        <w:t xml:space="preserve"> uchwał, z czego </w:t>
      </w:r>
      <w:r w:rsidR="004E23C3">
        <w:rPr>
          <w:rFonts w:ascii="Calibri Light" w:hAnsi="Calibri Light" w:cs="Calibri Light"/>
          <w:color w:val="000000" w:themeColor="text1"/>
          <w:sz w:val="22"/>
        </w:rPr>
        <w:t>2</w:t>
      </w:r>
      <w:r w:rsidRPr="00804EFC">
        <w:rPr>
          <w:rFonts w:ascii="Calibri Light" w:hAnsi="Calibri Light" w:cs="Calibri Light"/>
          <w:color w:val="000000" w:themeColor="text1"/>
          <w:sz w:val="22"/>
        </w:rPr>
        <w:t xml:space="preserve"> projekt</w:t>
      </w:r>
      <w:r w:rsidR="004E23C3">
        <w:rPr>
          <w:rFonts w:ascii="Calibri Light" w:hAnsi="Calibri Light" w:cs="Calibri Light"/>
          <w:color w:val="000000" w:themeColor="text1"/>
          <w:sz w:val="22"/>
        </w:rPr>
        <w:t>y</w:t>
      </w:r>
      <w:r w:rsidRPr="00804EFC">
        <w:rPr>
          <w:rFonts w:ascii="Calibri Light" w:hAnsi="Calibri Light" w:cs="Calibri Light"/>
          <w:color w:val="000000" w:themeColor="text1"/>
          <w:sz w:val="22"/>
        </w:rPr>
        <w:t xml:space="preserve"> uchwał przygotowała Komisj</w:t>
      </w:r>
      <w:r w:rsidR="004A7974">
        <w:rPr>
          <w:rFonts w:ascii="Calibri Light" w:hAnsi="Calibri Light" w:cs="Calibri Light"/>
          <w:color w:val="000000" w:themeColor="text1"/>
          <w:sz w:val="22"/>
        </w:rPr>
        <w:t xml:space="preserve">a Skarg Wniosków </w:t>
      </w:r>
      <w:r w:rsidR="004A7974">
        <w:rPr>
          <w:rFonts w:ascii="Calibri Light" w:hAnsi="Calibri Light" w:cs="Calibri Light"/>
          <w:color w:val="000000" w:themeColor="text1"/>
          <w:sz w:val="22"/>
        </w:rPr>
        <w:br/>
        <w:t xml:space="preserve">i Petycji, a </w:t>
      </w:r>
      <w:r w:rsidR="004E23C3">
        <w:rPr>
          <w:rFonts w:ascii="Calibri Light" w:hAnsi="Calibri Light" w:cs="Calibri Light"/>
          <w:color w:val="000000" w:themeColor="text1"/>
          <w:sz w:val="22"/>
        </w:rPr>
        <w:t>104</w:t>
      </w:r>
      <w:r w:rsidRPr="00804EFC">
        <w:rPr>
          <w:rFonts w:ascii="Calibri Light" w:hAnsi="Calibri Light" w:cs="Calibri Light"/>
          <w:color w:val="000000" w:themeColor="text1"/>
          <w:sz w:val="22"/>
        </w:rPr>
        <w:t xml:space="preserve"> projekt</w:t>
      </w:r>
      <w:r w:rsidR="004E23C3">
        <w:rPr>
          <w:rFonts w:ascii="Calibri Light" w:hAnsi="Calibri Light" w:cs="Calibri Light"/>
          <w:color w:val="000000" w:themeColor="text1"/>
          <w:sz w:val="22"/>
        </w:rPr>
        <w:t>y</w:t>
      </w:r>
      <w:r w:rsidRPr="00804EFC">
        <w:rPr>
          <w:rFonts w:ascii="Calibri Light" w:hAnsi="Calibri Light" w:cs="Calibri Light"/>
          <w:color w:val="000000" w:themeColor="text1"/>
          <w:sz w:val="22"/>
        </w:rPr>
        <w:t xml:space="preserve"> przygotował Wójt Gminy.  Projekty po wpłynięciu na stanowisko ds. obsługi Rady Gminy otrzymały poszczególne numeracje. </w:t>
      </w:r>
    </w:p>
    <w:p w14:paraId="0B09EE7C" w14:textId="1860BAF9" w:rsidR="00804EFC" w:rsidRDefault="00804EFC" w:rsidP="00804EFC">
      <w:pPr>
        <w:spacing w:line="276" w:lineRule="auto"/>
        <w:jc w:val="both"/>
        <w:rPr>
          <w:rFonts w:ascii="Calibri Light" w:hAnsi="Calibri Light" w:cs="Calibri Light"/>
          <w:color w:val="000000" w:themeColor="text1"/>
          <w:sz w:val="22"/>
        </w:rPr>
      </w:pPr>
      <w:r w:rsidRPr="00804EFC">
        <w:rPr>
          <w:rFonts w:ascii="Calibri Light" w:hAnsi="Calibri Light" w:cs="Calibri Light"/>
          <w:color w:val="000000" w:themeColor="text1"/>
          <w:sz w:val="22"/>
        </w:rPr>
        <w:t>Wśród podjętych przez Radę Gminy Skołyszyn uchwał w 202</w:t>
      </w:r>
      <w:r w:rsidR="004E23C3">
        <w:rPr>
          <w:rFonts w:ascii="Calibri Light" w:hAnsi="Calibri Light" w:cs="Calibri Light"/>
          <w:color w:val="000000" w:themeColor="text1"/>
          <w:sz w:val="22"/>
        </w:rPr>
        <w:t>3</w:t>
      </w:r>
      <w:r w:rsidRPr="00804EFC">
        <w:rPr>
          <w:rFonts w:ascii="Calibri Light" w:hAnsi="Calibri Light" w:cs="Calibri Light"/>
          <w:color w:val="000000" w:themeColor="text1"/>
          <w:sz w:val="22"/>
        </w:rPr>
        <w:t xml:space="preserve"> roku większość dotyczyła spraw z zakresu finansów gminy, gospodarowania mieniem komunalnym,  pomocy społecznej, spraw związanych </w:t>
      </w:r>
      <w:r w:rsidR="00E46E9F">
        <w:rPr>
          <w:rFonts w:ascii="Calibri Light" w:hAnsi="Calibri Light" w:cs="Calibri Light"/>
          <w:color w:val="000000" w:themeColor="text1"/>
          <w:sz w:val="22"/>
        </w:rPr>
        <w:br/>
      </w:r>
      <w:r w:rsidRPr="00804EFC">
        <w:rPr>
          <w:rFonts w:ascii="Calibri Light" w:hAnsi="Calibri Light" w:cs="Calibri Light"/>
          <w:color w:val="000000" w:themeColor="text1"/>
          <w:sz w:val="22"/>
        </w:rPr>
        <w:t>z oświatą i ochroną środowiska</w:t>
      </w:r>
      <w:r w:rsidR="004F4B84">
        <w:rPr>
          <w:rFonts w:ascii="Calibri Light" w:hAnsi="Calibri Light" w:cs="Calibri Light"/>
          <w:color w:val="000000" w:themeColor="text1"/>
          <w:sz w:val="22"/>
        </w:rPr>
        <w:t>, a także strategią rozwoju gminy do 2030 roku</w:t>
      </w:r>
      <w:r w:rsidRPr="00804EFC">
        <w:rPr>
          <w:rFonts w:ascii="Calibri Light" w:hAnsi="Calibri Light" w:cs="Calibri Light"/>
          <w:color w:val="000000" w:themeColor="text1"/>
          <w:sz w:val="22"/>
        </w:rPr>
        <w:t>.</w:t>
      </w:r>
    </w:p>
    <w:p w14:paraId="79ED9F1C" w14:textId="419C8CCA" w:rsidR="004A7974" w:rsidRDefault="004A7974" w:rsidP="00804EFC">
      <w:pPr>
        <w:spacing w:line="276" w:lineRule="auto"/>
        <w:jc w:val="both"/>
        <w:rPr>
          <w:rFonts w:ascii="Calibri Light" w:hAnsi="Calibri Light" w:cs="Calibri Light"/>
          <w:color w:val="000000" w:themeColor="text1"/>
          <w:sz w:val="22"/>
        </w:rPr>
      </w:pPr>
      <w:r>
        <w:rPr>
          <w:rFonts w:ascii="Calibri Light" w:hAnsi="Calibri Light" w:cs="Calibri Light"/>
          <w:color w:val="000000" w:themeColor="text1"/>
          <w:sz w:val="22"/>
        </w:rPr>
        <w:t xml:space="preserve">Komisje stałe </w:t>
      </w:r>
      <w:r w:rsidR="004E23C3">
        <w:rPr>
          <w:rFonts w:ascii="Calibri Light" w:hAnsi="Calibri Light" w:cs="Calibri Light"/>
          <w:color w:val="000000" w:themeColor="text1"/>
          <w:sz w:val="22"/>
        </w:rPr>
        <w:t xml:space="preserve">Rady Gminy Skołyszyn </w:t>
      </w:r>
      <w:r>
        <w:rPr>
          <w:rFonts w:ascii="Calibri Light" w:hAnsi="Calibri Light" w:cs="Calibri Light"/>
          <w:color w:val="000000" w:themeColor="text1"/>
          <w:sz w:val="22"/>
        </w:rPr>
        <w:t>obradowały na 33 posiedzeniach.</w:t>
      </w:r>
    </w:p>
    <w:p w14:paraId="1C49A63E" w14:textId="7BC875E5" w:rsidR="00E306C1" w:rsidRPr="00DB04F7" w:rsidRDefault="00E306C1" w:rsidP="000C105F">
      <w:pPr>
        <w:pStyle w:val="Nagwek3"/>
        <w:numPr>
          <w:ilvl w:val="0"/>
          <w:numId w:val="52"/>
        </w:numPr>
      </w:pPr>
      <w:bookmarkStart w:id="11" w:name="_Toc168049132"/>
      <w:r w:rsidRPr="00DB04F7">
        <w:t>Opracowywanie programów rozwoj</w:t>
      </w:r>
      <w:r w:rsidR="00C04533" w:rsidRPr="00DB04F7">
        <w:t>u w</w:t>
      </w:r>
      <w:r w:rsidR="003B1092" w:rsidRPr="00DB04F7">
        <w:t xml:space="preserve"> trybie określonym w przepisach</w:t>
      </w:r>
      <w:r w:rsidR="00647C1D" w:rsidRPr="00DB04F7">
        <w:t xml:space="preserve"> </w:t>
      </w:r>
      <w:r w:rsidR="00C04533" w:rsidRPr="00DB04F7">
        <w:t>o zasadach prowadzenia polityki rozwoju</w:t>
      </w:r>
      <w:bookmarkEnd w:id="11"/>
    </w:p>
    <w:p w14:paraId="356A05BE" w14:textId="77777777" w:rsidR="005B5A38" w:rsidRDefault="005B5A38" w:rsidP="005B5A38">
      <w:pPr>
        <w:pStyle w:val="Akapitzlist"/>
        <w:spacing w:after="240" w:line="276" w:lineRule="auto"/>
        <w:ind w:left="0"/>
        <w:jc w:val="both"/>
        <w:rPr>
          <w:rFonts w:ascii="Calibri Light" w:hAnsi="Calibri Light" w:cs="Calibri Light"/>
          <w:sz w:val="22"/>
        </w:rPr>
      </w:pPr>
    </w:p>
    <w:p w14:paraId="40A9D54B" w14:textId="77777777" w:rsidR="00EF3A2E" w:rsidRDefault="00C04533" w:rsidP="00081988">
      <w:pPr>
        <w:pStyle w:val="Akapitzlist"/>
        <w:spacing w:after="240" w:line="276" w:lineRule="auto"/>
        <w:ind w:left="0"/>
        <w:jc w:val="both"/>
        <w:rPr>
          <w:rFonts w:ascii="Calibri Light" w:hAnsi="Calibri Light" w:cs="Calibri Light"/>
          <w:color w:val="000000" w:themeColor="text1"/>
          <w:sz w:val="22"/>
        </w:rPr>
      </w:pPr>
      <w:r w:rsidRPr="00DB04F7">
        <w:rPr>
          <w:rFonts w:ascii="Calibri Light" w:hAnsi="Calibri Light" w:cs="Calibri Light"/>
          <w:color w:val="000000" w:themeColor="text1"/>
          <w:sz w:val="22"/>
        </w:rPr>
        <w:t>Zgodnie z art. 1</w:t>
      </w:r>
      <w:r w:rsidR="00DA7C79" w:rsidRPr="00DB04F7">
        <w:rPr>
          <w:rFonts w:ascii="Calibri Light" w:hAnsi="Calibri Light" w:cs="Calibri Light"/>
          <w:color w:val="000000" w:themeColor="text1"/>
          <w:sz w:val="22"/>
        </w:rPr>
        <w:t>5</w:t>
      </w:r>
      <w:r w:rsidRPr="00DB04F7">
        <w:rPr>
          <w:rFonts w:ascii="Calibri Light" w:hAnsi="Calibri Light" w:cs="Calibri Light"/>
          <w:color w:val="000000" w:themeColor="text1"/>
          <w:sz w:val="22"/>
        </w:rPr>
        <w:t xml:space="preserve">. ust. 1. </w:t>
      </w:r>
      <w:r w:rsidR="00D67B85" w:rsidRPr="00DB04F7">
        <w:rPr>
          <w:rFonts w:ascii="Calibri Light" w:hAnsi="Calibri Light" w:cs="Calibri Light"/>
          <w:color w:val="000000" w:themeColor="text1"/>
          <w:sz w:val="22"/>
        </w:rPr>
        <w:t>u</w:t>
      </w:r>
      <w:r w:rsidR="006A5379" w:rsidRPr="00DB04F7">
        <w:rPr>
          <w:rFonts w:ascii="Calibri Light" w:hAnsi="Calibri Light" w:cs="Calibri Light"/>
          <w:color w:val="000000" w:themeColor="text1"/>
          <w:sz w:val="22"/>
        </w:rPr>
        <w:t xml:space="preserve">stawy </w:t>
      </w:r>
      <w:r w:rsidR="000575A4" w:rsidRPr="00DB04F7">
        <w:rPr>
          <w:rFonts w:ascii="Calibri Light" w:hAnsi="Calibri Light" w:cs="Calibri Light"/>
          <w:color w:val="000000" w:themeColor="text1"/>
          <w:sz w:val="22"/>
        </w:rPr>
        <w:t>o zasadac</w:t>
      </w:r>
      <w:r w:rsidR="005B5A38">
        <w:rPr>
          <w:rFonts w:ascii="Calibri Light" w:hAnsi="Calibri Light" w:cs="Calibri Light"/>
          <w:color w:val="000000" w:themeColor="text1"/>
          <w:sz w:val="22"/>
        </w:rPr>
        <w:t xml:space="preserve">h prowadzenia polityki rozwoju </w:t>
      </w:r>
      <w:r w:rsidRPr="00DB04F7">
        <w:rPr>
          <w:rFonts w:ascii="Calibri Light" w:hAnsi="Calibri Light" w:cs="Calibri Light"/>
          <w:color w:val="000000" w:themeColor="text1"/>
          <w:sz w:val="22"/>
        </w:rPr>
        <w:t>z dnia 6 grudnia 2006 roku</w:t>
      </w:r>
      <w:r w:rsidR="000575A4" w:rsidRPr="00DB04F7">
        <w:rPr>
          <w:rFonts w:ascii="Calibri Light" w:hAnsi="Calibri Light" w:cs="Calibri Light"/>
          <w:color w:val="000000" w:themeColor="text1"/>
          <w:sz w:val="22"/>
        </w:rPr>
        <w:t xml:space="preserve"> </w:t>
      </w:r>
      <w:r w:rsidR="005B5A38">
        <w:rPr>
          <w:rFonts w:ascii="Calibri Light" w:hAnsi="Calibri Light" w:cs="Calibri Light"/>
          <w:color w:val="000000" w:themeColor="text1"/>
          <w:sz w:val="22"/>
        </w:rPr>
        <w:br/>
        <w:t xml:space="preserve">(z </w:t>
      </w:r>
      <w:r w:rsidR="000575A4" w:rsidRPr="00DB04F7">
        <w:rPr>
          <w:rFonts w:ascii="Calibri Light" w:hAnsi="Calibri Light" w:cs="Calibri Light"/>
          <w:color w:val="000000" w:themeColor="text1"/>
          <w:sz w:val="22"/>
        </w:rPr>
        <w:t>póź.zm)</w:t>
      </w:r>
      <w:r w:rsidRPr="00DB04F7">
        <w:rPr>
          <w:rFonts w:ascii="Calibri Light" w:hAnsi="Calibri Light" w:cs="Calibri Light"/>
          <w:color w:val="000000" w:themeColor="text1"/>
          <w:sz w:val="22"/>
        </w:rPr>
        <w:t xml:space="preserve"> </w:t>
      </w:r>
      <w:r w:rsidR="008C786F" w:rsidRPr="00DB04F7">
        <w:rPr>
          <w:rFonts w:ascii="Calibri Light" w:hAnsi="Calibri Light" w:cs="Calibri Light"/>
          <w:color w:val="000000" w:themeColor="text1"/>
          <w:sz w:val="22"/>
        </w:rPr>
        <w:t xml:space="preserve">to </w:t>
      </w:r>
      <w:r w:rsidRPr="00DB04F7">
        <w:rPr>
          <w:rFonts w:ascii="Calibri Light" w:hAnsi="Calibri Light" w:cs="Calibri Light"/>
          <w:color w:val="000000" w:themeColor="text1"/>
          <w:sz w:val="22"/>
        </w:rPr>
        <w:t xml:space="preserve">programy </w:t>
      </w:r>
      <w:r w:rsidR="000575A4" w:rsidRPr="00DB04F7">
        <w:rPr>
          <w:rFonts w:ascii="Calibri Light" w:hAnsi="Calibri Light" w:cs="Calibri Light"/>
          <w:color w:val="000000" w:themeColor="text1"/>
          <w:sz w:val="22"/>
        </w:rPr>
        <w:t>rozwoju</w:t>
      </w:r>
      <w:r w:rsidR="00081988" w:rsidRPr="00DB04F7">
        <w:rPr>
          <w:rFonts w:ascii="Calibri Light" w:hAnsi="Calibri Light" w:cs="Calibri Light"/>
          <w:color w:val="000000" w:themeColor="text1"/>
          <w:sz w:val="22"/>
        </w:rPr>
        <w:t xml:space="preserve"> </w:t>
      </w:r>
      <w:r w:rsidRPr="00DB04F7">
        <w:rPr>
          <w:rFonts w:ascii="Calibri Light" w:hAnsi="Calibri Light" w:cs="Calibri Light"/>
          <w:color w:val="000000" w:themeColor="text1"/>
          <w:sz w:val="22"/>
        </w:rPr>
        <w:t xml:space="preserve">są dokumentami o charakterze operacyjno-wdrożeniowym ustanawianymi w celu realizacji danej strategii. </w:t>
      </w:r>
      <w:r w:rsidR="000575A4" w:rsidRPr="00DB04F7">
        <w:rPr>
          <w:rFonts w:ascii="Calibri Light" w:hAnsi="Calibri Light" w:cs="Calibri Light"/>
          <w:color w:val="000000" w:themeColor="text1"/>
          <w:sz w:val="22"/>
        </w:rPr>
        <w:t>Z</w:t>
      </w:r>
      <w:r w:rsidRPr="00DB04F7">
        <w:rPr>
          <w:rFonts w:ascii="Calibri Light" w:hAnsi="Calibri Light" w:cs="Calibri Light"/>
          <w:color w:val="000000" w:themeColor="text1"/>
          <w:sz w:val="22"/>
        </w:rPr>
        <w:t xml:space="preserve">ostały </w:t>
      </w:r>
      <w:r w:rsidR="000575A4" w:rsidRPr="00DB04F7">
        <w:rPr>
          <w:rFonts w:ascii="Calibri Light" w:hAnsi="Calibri Light" w:cs="Calibri Light"/>
          <w:color w:val="000000" w:themeColor="text1"/>
          <w:sz w:val="22"/>
        </w:rPr>
        <w:t xml:space="preserve">wyszczególnione </w:t>
      </w:r>
      <w:r w:rsidRPr="00DB04F7">
        <w:rPr>
          <w:rFonts w:ascii="Calibri Light" w:hAnsi="Calibri Light" w:cs="Calibri Light"/>
          <w:color w:val="000000" w:themeColor="text1"/>
          <w:sz w:val="22"/>
        </w:rPr>
        <w:t xml:space="preserve">definicje poszczególnych strategii, do których stosuje się przepisy tejże ustawy. </w:t>
      </w:r>
      <w:r w:rsidR="000C7FE2" w:rsidRPr="00DB04F7">
        <w:rPr>
          <w:rFonts w:ascii="Calibri Light" w:hAnsi="Calibri Light" w:cs="Calibri Light"/>
          <w:color w:val="000000" w:themeColor="text1"/>
          <w:sz w:val="22"/>
        </w:rPr>
        <w:t xml:space="preserve"> </w:t>
      </w:r>
    </w:p>
    <w:p w14:paraId="560F8263" w14:textId="77777777" w:rsidR="001C62E8" w:rsidRDefault="00EF3A2E" w:rsidP="00C86471">
      <w:pPr>
        <w:spacing w:after="240" w:line="276" w:lineRule="auto"/>
        <w:jc w:val="both"/>
        <w:rPr>
          <w:rFonts w:ascii="Calibri Light" w:hAnsi="Calibri Light" w:cs="Calibri Light"/>
          <w:color w:val="000000" w:themeColor="text1"/>
          <w:sz w:val="22"/>
        </w:rPr>
        <w:sectPr w:rsidR="001C62E8" w:rsidSect="00E306C1">
          <w:type w:val="continuous"/>
          <w:pgSz w:w="11906" w:h="16838"/>
          <w:pgMar w:top="1417" w:right="1417" w:bottom="1417" w:left="1417" w:header="708" w:footer="708" w:gutter="0"/>
          <w:cols w:space="708"/>
          <w:titlePg/>
          <w:docGrid w:linePitch="360"/>
        </w:sectPr>
      </w:pPr>
      <w:r w:rsidRPr="00C86471">
        <w:rPr>
          <w:rFonts w:ascii="Calibri Light" w:hAnsi="Calibri Light" w:cs="Calibri Light"/>
          <w:color w:val="000000" w:themeColor="text1"/>
          <w:sz w:val="22"/>
        </w:rPr>
        <w:t xml:space="preserve">Rada Gminy Skołyszyn </w:t>
      </w:r>
      <w:r w:rsidR="0012160A" w:rsidRPr="00C86471">
        <w:rPr>
          <w:rFonts w:ascii="Calibri Light" w:hAnsi="Calibri Light" w:cs="Calibri Light"/>
          <w:color w:val="000000" w:themeColor="text1"/>
          <w:sz w:val="22"/>
        </w:rPr>
        <w:t xml:space="preserve">w trybie ww. ustawy o zasadach prowadzenia polityki rozwoju w dniu </w:t>
      </w:r>
      <w:r w:rsidR="00C86471" w:rsidRPr="00C86471">
        <w:rPr>
          <w:rFonts w:ascii="Calibri Light" w:hAnsi="Calibri Light" w:cs="Calibri Light"/>
          <w:color w:val="000000" w:themeColor="text1"/>
          <w:sz w:val="22"/>
        </w:rPr>
        <w:t>30 maja</w:t>
      </w:r>
      <w:r w:rsidR="00731B3D" w:rsidRPr="00C86471">
        <w:rPr>
          <w:rFonts w:ascii="Calibri Light" w:hAnsi="Calibri Light" w:cs="Calibri Light"/>
          <w:color w:val="000000" w:themeColor="text1"/>
          <w:sz w:val="22"/>
        </w:rPr>
        <w:t xml:space="preserve"> 202</w:t>
      </w:r>
      <w:r w:rsidR="00C86471" w:rsidRPr="00C86471">
        <w:rPr>
          <w:rFonts w:ascii="Calibri Light" w:hAnsi="Calibri Light" w:cs="Calibri Light"/>
          <w:color w:val="000000" w:themeColor="text1"/>
          <w:sz w:val="22"/>
        </w:rPr>
        <w:t>3</w:t>
      </w:r>
      <w:r w:rsidR="00731B3D" w:rsidRPr="00C86471">
        <w:rPr>
          <w:rFonts w:ascii="Calibri Light" w:hAnsi="Calibri Light" w:cs="Calibri Light"/>
          <w:color w:val="000000" w:themeColor="text1"/>
          <w:sz w:val="22"/>
        </w:rPr>
        <w:t xml:space="preserve"> roku podjęła </w:t>
      </w:r>
      <w:r w:rsidR="00C86471" w:rsidRPr="00C86471">
        <w:rPr>
          <w:rFonts w:ascii="Calibri Light" w:hAnsi="Calibri Light" w:cs="Calibri Light"/>
          <w:color w:val="000000" w:themeColor="text1"/>
          <w:sz w:val="22"/>
        </w:rPr>
        <w:t xml:space="preserve">Nr LXXI/440/23 </w:t>
      </w:r>
      <w:r w:rsidR="00731B3D" w:rsidRPr="00C86471">
        <w:rPr>
          <w:rFonts w:ascii="Calibri Light" w:hAnsi="Calibri Light" w:cs="Calibri Light"/>
          <w:color w:val="000000" w:themeColor="text1"/>
          <w:sz w:val="22"/>
        </w:rPr>
        <w:t xml:space="preserve">w sprawie </w:t>
      </w:r>
      <w:r w:rsidR="00C86471" w:rsidRPr="00C86471">
        <w:rPr>
          <w:rFonts w:ascii="Calibri Light" w:hAnsi="Calibri Light" w:cs="Calibri Light"/>
          <w:color w:val="000000" w:themeColor="text1"/>
          <w:sz w:val="22"/>
        </w:rPr>
        <w:t xml:space="preserve">przyjęcia Strategii Rozwoju Ponadlokalnego „Dorzecze Wisłoki” na lata 2022-2030. Uchwałę przekazano do Podkarpackiego Urzędu Wojewódzkiego </w:t>
      </w:r>
      <w:r w:rsidR="00C86471">
        <w:rPr>
          <w:rFonts w:ascii="Calibri Light" w:hAnsi="Calibri Light" w:cs="Calibri Light"/>
          <w:color w:val="000000" w:themeColor="text1"/>
          <w:sz w:val="22"/>
        </w:rPr>
        <w:br/>
      </w:r>
      <w:r w:rsidR="00C86471" w:rsidRPr="00C86471">
        <w:rPr>
          <w:rFonts w:ascii="Calibri Light" w:hAnsi="Calibri Light" w:cs="Calibri Light"/>
          <w:color w:val="000000" w:themeColor="text1"/>
          <w:sz w:val="22"/>
        </w:rPr>
        <w:t>i pracownikowi merytorycznemu do realizacji.</w:t>
      </w:r>
    </w:p>
    <w:p w14:paraId="42BBE505" w14:textId="4E3A4AE2" w:rsidR="00E306C1" w:rsidRPr="00DB04F7" w:rsidRDefault="0052164E" w:rsidP="000C105F">
      <w:pPr>
        <w:pStyle w:val="Nagwek3"/>
        <w:numPr>
          <w:ilvl w:val="0"/>
          <w:numId w:val="52"/>
        </w:numPr>
      </w:pPr>
      <w:bookmarkStart w:id="12" w:name="_Toc168049133"/>
      <w:r w:rsidRPr="00DB04F7">
        <w:t>Określanie sposobu realizacji</w:t>
      </w:r>
      <w:r w:rsidR="00E306C1" w:rsidRPr="00DB04F7">
        <w:t xml:space="preserve"> uchwał</w:t>
      </w:r>
      <w:bookmarkEnd w:id="12"/>
    </w:p>
    <w:p w14:paraId="33BDA6FA" w14:textId="77777777" w:rsidR="007C6532" w:rsidRDefault="007C6532" w:rsidP="00150843">
      <w:pPr>
        <w:spacing w:after="0"/>
        <w:jc w:val="both"/>
        <w:rPr>
          <w:rFonts w:ascii="Calibri Light" w:hAnsi="Calibri Light" w:cs="Calibri Light"/>
          <w:b/>
          <w:sz w:val="22"/>
        </w:rPr>
      </w:pPr>
    </w:p>
    <w:p w14:paraId="105F6548" w14:textId="0CA1C185" w:rsidR="00903BCC" w:rsidRDefault="00150843" w:rsidP="008A0EAE">
      <w:pPr>
        <w:spacing w:after="0" w:line="276" w:lineRule="auto"/>
        <w:jc w:val="both"/>
        <w:rPr>
          <w:rFonts w:ascii="Calibri Light" w:hAnsi="Calibri Light" w:cs="Calibri Light"/>
          <w:sz w:val="22"/>
        </w:rPr>
      </w:pPr>
      <w:r w:rsidRPr="00150843">
        <w:rPr>
          <w:rFonts w:ascii="Calibri Light" w:hAnsi="Calibri Light" w:cs="Calibri Light"/>
          <w:b/>
          <w:sz w:val="22"/>
        </w:rPr>
        <w:t xml:space="preserve">Rada Gminy Skołyszyn-  </w:t>
      </w:r>
      <w:r w:rsidR="00903BCC">
        <w:rPr>
          <w:rFonts w:ascii="Calibri Light" w:hAnsi="Calibri Light" w:cs="Calibri Light"/>
          <w:sz w:val="22"/>
        </w:rPr>
        <w:t>w 202</w:t>
      </w:r>
      <w:r w:rsidR="006C05EC">
        <w:rPr>
          <w:rFonts w:ascii="Calibri Light" w:hAnsi="Calibri Light" w:cs="Calibri Light"/>
          <w:sz w:val="22"/>
        </w:rPr>
        <w:t>3</w:t>
      </w:r>
      <w:r w:rsidRPr="00150843">
        <w:rPr>
          <w:rFonts w:ascii="Calibri Light" w:hAnsi="Calibri Light" w:cs="Calibri Light"/>
          <w:sz w:val="22"/>
        </w:rPr>
        <w:t xml:space="preserve"> roku liczyła 15 Radnych. W okr</w:t>
      </w:r>
      <w:r w:rsidR="00903BCC">
        <w:rPr>
          <w:rFonts w:ascii="Calibri Light" w:hAnsi="Calibri Light" w:cs="Calibri Light"/>
          <w:sz w:val="22"/>
        </w:rPr>
        <w:t>esie od stycznia do grudnia 202</w:t>
      </w:r>
      <w:r w:rsidR="006C05EC">
        <w:rPr>
          <w:rFonts w:ascii="Calibri Light" w:hAnsi="Calibri Light" w:cs="Calibri Light"/>
          <w:sz w:val="22"/>
        </w:rPr>
        <w:t>3</w:t>
      </w:r>
      <w:r w:rsidRPr="00150843">
        <w:rPr>
          <w:rFonts w:ascii="Calibri Light" w:hAnsi="Calibri Light" w:cs="Calibri Light"/>
          <w:sz w:val="22"/>
        </w:rPr>
        <w:t xml:space="preserve"> </w:t>
      </w:r>
      <w:r w:rsidR="00903BCC">
        <w:rPr>
          <w:rFonts w:ascii="Calibri Light" w:hAnsi="Calibri Light" w:cs="Calibri Light"/>
          <w:sz w:val="22"/>
        </w:rPr>
        <w:t>roku Rada Gminy obradowała na 1</w:t>
      </w:r>
      <w:r w:rsidR="006C05EC">
        <w:rPr>
          <w:rFonts w:ascii="Calibri Light" w:hAnsi="Calibri Light" w:cs="Calibri Light"/>
          <w:sz w:val="22"/>
        </w:rPr>
        <w:t>5</w:t>
      </w:r>
      <w:r w:rsidRPr="00150843">
        <w:rPr>
          <w:rFonts w:ascii="Calibri Light" w:hAnsi="Calibri Light" w:cs="Calibri Light"/>
          <w:sz w:val="22"/>
        </w:rPr>
        <w:t xml:space="preserve"> sesjach </w:t>
      </w:r>
      <w:r w:rsidRPr="00150843">
        <w:rPr>
          <w:rFonts w:ascii="Calibri Light" w:hAnsi="Calibri Light" w:cs="Calibri Light"/>
          <w:sz w:val="22"/>
        </w:rPr>
        <w:br/>
        <w:t xml:space="preserve">i podjęła </w:t>
      </w:r>
      <w:r w:rsidR="006C05EC">
        <w:rPr>
          <w:rFonts w:ascii="Calibri Light" w:hAnsi="Calibri Light" w:cs="Calibri Light"/>
          <w:sz w:val="22"/>
        </w:rPr>
        <w:t>106 Uchwał</w:t>
      </w:r>
      <w:r w:rsidR="00903BCC">
        <w:rPr>
          <w:rFonts w:ascii="Calibri Light" w:hAnsi="Calibri Light" w:cs="Calibri Light"/>
          <w:sz w:val="22"/>
        </w:rPr>
        <w:t xml:space="preserve">, z czego </w:t>
      </w:r>
      <w:r w:rsidR="006C05EC">
        <w:rPr>
          <w:rFonts w:ascii="Calibri Light" w:hAnsi="Calibri Light" w:cs="Calibri Light"/>
          <w:sz w:val="22"/>
        </w:rPr>
        <w:t>2</w:t>
      </w:r>
      <w:r w:rsidRPr="00150843">
        <w:rPr>
          <w:rFonts w:ascii="Calibri Light" w:hAnsi="Calibri Light" w:cs="Calibri Light"/>
          <w:sz w:val="22"/>
        </w:rPr>
        <w:t xml:space="preserve"> projekt</w:t>
      </w:r>
      <w:r w:rsidR="006C05EC">
        <w:rPr>
          <w:rFonts w:ascii="Calibri Light" w:hAnsi="Calibri Light" w:cs="Calibri Light"/>
          <w:sz w:val="22"/>
        </w:rPr>
        <w:t>y</w:t>
      </w:r>
      <w:r w:rsidRPr="00150843">
        <w:rPr>
          <w:rFonts w:ascii="Calibri Light" w:hAnsi="Calibri Light" w:cs="Calibri Light"/>
          <w:sz w:val="22"/>
        </w:rPr>
        <w:t xml:space="preserve"> uchwał przygotowała Komisj</w:t>
      </w:r>
      <w:r w:rsidR="00903BCC">
        <w:rPr>
          <w:rFonts w:ascii="Calibri Light" w:hAnsi="Calibri Light" w:cs="Calibri Light"/>
          <w:sz w:val="22"/>
        </w:rPr>
        <w:t xml:space="preserve">a Skarg Wniosków i Petycji, a </w:t>
      </w:r>
      <w:r w:rsidR="006C05EC">
        <w:rPr>
          <w:rFonts w:ascii="Calibri Light" w:hAnsi="Calibri Light" w:cs="Calibri Light"/>
          <w:sz w:val="22"/>
        </w:rPr>
        <w:t>104</w:t>
      </w:r>
      <w:r w:rsidRPr="00150843">
        <w:rPr>
          <w:rFonts w:ascii="Calibri Light" w:hAnsi="Calibri Light" w:cs="Calibri Light"/>
          <w:sz w:val="22"/>
        </w:rPr>
        <w:t xml:space="preserve"> projekt</w:t>
      </w:r>
      <w:r w:rsidR="006C05EC">
        <w:rPr>
          <w:rFonts w:ascii="Calibri Light" w:hAnsi="Calibri Light" w:cs="Calibri Light"/>
          <w:sz w:val="22"/>
        </w:rPr>
        <w:t>y</w:t>
      </w:r>
      <w:r w:rsidRPr="00150843">
        <w:rPr>
          <w:rFonts w:ascii="Calibri Light" w:hAnsi="Calibri Light" w:cs="Calibri Light"/>
          <w:sz w:val="22"/>
        </w:rPr>
        <w:t xml:space="preserve"> przygotował Wójt Gminy. </w:t>
      </w:r>
    </w:p>
    <w:p w14:paraId="3DD0288D" w14:textId="64495B33" w:rsidR="00150843" w:rsidRDefault="00150843" w:rsidP="008A0EAE">
      <w:pPr>
        <w:autoSpaceDE w:val="0"/>
        <w:autoSpaceDN w:val="0"/>
        <w:adjustRightInd w:val="0"/>
        <w:spacing w:after="0" w:line="276" w:lineRule="auto"/>
        <w:jc w:val="both"/>
        <w:rPr>
          <w:rFonts w:ascii="Calibri Light" w:hAnsi="Calibri Light" w:cs="Calibri Light"/>
          <w:sz w:val="22"/>
        </w:rPr>
      </w:pPr>
      <w:r w:rsidRPr="00150843">
        <w:rPr>
          <w:rFonts w:ascii="Calibri Light" w:hAnsi="Calibri Light" w:cs="Calibri Light"/>
          <w:sz w:val="22"/>
        </w:rPr>
        <w:t>Uchwały podjęte przez Radę Gminy</w:t>
      </w:r>
      <w:r w:rsidR="002D7736">
        <w:rPr>
          <w:rFonts w:ascii="Calibri Light" w:hAnsi="Calibri Light" w:cs="Calibri Light"/>
          <w:sz w:val="22"/>
        </w:rPr>
        <w:t xml:space="preserve"> Skołyszyn</w:t>
      </w:r>
      <w:r w:rsidRPr="00150843">
        <w:rPr>
          <w:rFonts w:ascii="Calibri Light" w:hAnsi="Calibri Light" w:cs="Calibri Light"/>
          <w:sz w:val="22"/>
        </w:rPr>
        <w:t xml:space="preserve">, Wójt Gminy zgodnie z art 90 ust. 1 i 2 ustawy o samorządzie gminnym przekazał w nieprzekraczalnym terminie 7 dni do organów nadzoru, jakimi są w zakresie zgodności z prawem – Wojewoda Podkarpacki, a w zakresie spraw finansowych – Regionalna Izba Obrachunkowa. </w:t>
      </w:r>
    </w:p>
    <w:p w14:paraId="6A851153" w14:textId="75B0884E" w:rsidR="00150843" w:rsidRPr="00903BCC" w:rsidRDefault="00150843" w:rsidP="008A0EAE">
      <w:pPr>
        <w:autoSpaceDE w:val="0"/>
        <w:autoSpaceDN w:val="0"/>
        <w:adjustRightInd w:val="0"/>
        <w:spacing w:after="0" w:line="276" w:lineRule="auto"/>
        <w:jc w:val="both"/>
        <w:rPr>
          <w:rFonts w:ascii="Calibri Light" w:hAnsi="Calibri Light" w:cs="Calibri Light"/>
          <w:color w:val="000000" w:themeColor="text1"/>
          <w:sz w:val="22"/>
        </w:rPr>
      </w:pPr>
      <w:r w:rsidRPr="00150843">
        <w:rPr>
          <w:rFonts w:ascii="Calibri Light" w:hAnsi="Calibri Light" w:cs="Calibri Light"/>
          <w:sz w:val="22"/>
        </w:rPr>
        <w:t xml:space="preserve">Spośród podjętych przez Radę Gminy uchwał, Wojewoda Podkarpacki oraz pozostałe organy </w:t>
      </w:r>
      <w:r w:rsidRPr="00903BCC">
        <w:rPr>
          <w:rFonts w:ascii="Calibri Light" w:hAnsi="Calibri Light" w:cs="Calibri Light"/>
          <w:color w:val="000000" w:themeColor="text1"/>
          <w:sz w:val="22"/>
        </w:rPr>
        <w:t>nadzoru nie dopatrzyły się żadnych nieprawidłowości, potwierdzając tym samym fakt, że uchwały są zgodne z obowiązującymi przepisami prawa i nie naruszają właściwego gospodarowania finansami publicznymi. Wszystkie uchwały zostały przez organ wykonawczy Gminy, tj. Wójta - wykonane z zachowaniem procedur i terminów określonych uchwałami i przepisami prawa.  Zgodnie z art. 7 ust. 1 pkt 1 ustawy o dostępie do informacji publicznej, wszystkie uchwały opublikowane zostały w Biuletynie Informacji Publicznej, zaś uchwały stanowiące akty prawa miejscowego w Dzienniku Urzędowym Województwa Podkarpackiego.</w:t>
      </w:r>
    </w:p>
    <w:p w14:paraId="64B54A42" w14:textId="6CDE9893" w:rsidR="00150843" w:rsidRPr="007B637F" w:rsidRDefault="00150843" w:rsidP="008A0EAE">
      <w:pPr>
        <w:spacing w:after="0" w:line="276" w:lineRule="auto"/>
        <w:jc w:val="both"/>
        <w:rPr>
          <w:rFonts w:ascii="Calibri Light" w:hAnsi="Calibri Light" w:cs="Calibri Light"/>
          <w:sz w:val="22"/>
        </w:rPr>
      </w:pPr>
      <w:r w:rsidRPr="007B637F">
        <w:rPr>
          <w:rFonts w:ascii="Calibri Light" w:hAnsi="Calibri Light" w:cs="Calibri Light"/>
          <w:sz w:val="22"/>
        </w:rPr>
        <w:t>Na posiedzeniach Rady został</w:t>
      </w:r>
      <w:r w:rsidR="00ED3870" w:rsidRPr="007B637F">
        <w:rPr>
          <w:rFonts w:ascii="Calibri Light" w:hAnsi="Calibri Light" w:cs="Calibri Light"/>
          <w:sz w:val="22"/>
        </w:rPr>
        <w:t>y</w:t>
      </w:r>
      <w:r w:rsidRPr="007B637F">
        <w:rPr>
          <w:rFonts w:ascii="Calibri Light" w:hAnsi="Calibri Light" w:cs="Calibri Light"/>
          <w:sz w:val="22"/>
        </w:rPr>
        <w:t xml:space="preserve"> złożone </w:t>
      </w:r>
      <w:r w:rsidR="007B637F" w:rsidRPr="007B637F">
        <w:rPr>
          <w:rFonts w:ascii="Calibri Light" w:hAnsi="Calibri Light" w:cs="Calibri Light"/>
          <w:sz w:val="22"/>
        </w:rPr>
        <w:t>6</w:t>
      </w:r>
      <w:r w:rsidR="00903BCC" w:rsidRPr="007B637F">
        <w:rPr>
          <w:rFonts w:ascii="Calibri Light" w:hAnsi="Calibri Light" w:cs="Calibri Light"/>
          <w:sz w:val="22"/>
        </w:rPr>
        <w:t xml:space="preserve"> interpelacj</w:t>
      </w:r>
      <w:r w:rsidR="007B637F" w:rsidRPr="007B637F">
        <w:rPr>
          <w:rFonts w:ascii="Calibri Light" w:hAnsi="Calibri Light" w:cs="Calibri Light"/>
          <w:sz w:val="22"/>
        </w:rPr>
        <w:t>i</w:t>
      </w:r>
      <w:r w:rsidR="00903BCC" w:rsidRPr="007B637F">
        <w:rPr>
          <w:rFonts w:ascii="Calibri Light" w:hAnsi="Calibri Light" w:cs="Calibri Light"/>
          <w:sz w:val="22"/>
        </w:rPr>
        <w:t xml:space="preserve"> Radnych </w:t>
      </w:r>
      <w:r w:rsidRPr="007B637F">
        <w:rPr>
          <w:rFonts w:ascii="Calibri Light" w:hAnsi="Calibri Light" w:cs="Calibri Light"/>
          <w:sz w:val="22"/>
        </w:rPr>
        <w:t>w 202</w:t>
      </w:r>
      <w:r w:rsidR="00EB29C1" w:rsidRPr="007B637F">
        <w:rPr>
          <w:rFonts w:ascii="Calibri Light" w:hAnsi="Calibri Light" w:cs="Calibri Light"/>
          <w:sz w:val="22"/>
        </w:rPr>
        <w:t>3</w:t>
      </w:r>
      <w:r w:rsidRPr="007B637F">
        <w:rPr>
          <w:rFonts w:ascii="Calibri Light" w:hAnsi="Calibri Light" w:cs="Calibri Light"/>
          <w:sz w:val="22"/>
        </w:rPr>
        <w:t xml:space="preserve"> roku  i wszystkie odpowiedzi pozostające w zakresie interpelacji zostały przekazane Radnym.</w:t>
      </w:r>
    </w:p>
    <w:p w14:paraId="32A963FA" w14:textId="4E0DF9C2" w:rsidR="000C7FE2" w:rsidRPr="00DB04F7" w:rsidRDefault="000C7FE2" w:rsidP="008A0EAE">
      <w:pPr>
        <w:spacing w:after="0" w:line="276" w:lineRule="auto"/>
        <w:jc w:val="both"/>
        <w:rPr>
          <w:rFonts w:ascii="Calibri Light" w:hAnsi="Calibri Light" w:cs="Calibri Light"/>
          <w:sz w:val="22"/>
        </w:rPr>
      </w:pPr>
      <w:r w:rsidRPr="00DB04F7">
        <w:rPr>
          <w:rFonts w:ascii="Calibri Light" w:hAnsi="Calibri Light" w:cs="Calibri Light"/>
          <w:b/>
          <w:sz w:val="22"/>
        </w:rPr>
        <w:t>Komisje funkcjonujące przy Radzie Gminy</w:t>
      </w:r>
      <w:r w:rsidR="00805E6A" w:rsidRPr="00DB04F7">
        <w:rPr>
          <w:rFonts w:ascii="Calibri Light" w:hAnsi="Calibri Light" w:cs="Calibri Light"/>
          <w:sz w:val="22"/>
        </w:rPr>
        <w:t xml:space="preserve"> </w:t>
      </w:r>
      <w:r w:rsidR="00805E6A" w:rsidRPr="00DB04F7">
        <w:rPr>
          <w:rFonts w:ascii="Calibri Light" w:hAnsi="Calibri Light" w:cs="Calibri Light"/>
          <w:b/>
          <w:sz w:val="22"/>
        </w:rPr>
        <w:t>Skołyszyn</w:t>
      </w:r>
      <w:r w:rsidR="00495C51" w:rsidRPr="00DB04F7">
        <w:rPr>
          <w:rFonts w:ascii="Calibri Light" w:hAnsi="Calibri Light" w:cs="Calibri Light"/>
          <w:b/>
          <w:sz w:val="22"/>
        </w:rPr>
        <w:t xml:space="preserve">- </w:t>
      </w:r>
      <w:r w:rsidR="00495C51" w:rsidRPr="00DB04F7">
        <w:rPr>
          <w:rFonts w:ascii="Calibri Light" w:hAnsi="Calibri Light" w:cs="Calibri Light"/>
          <w:sz w:val="22"/>
        </w:rPr>
        <w:t>są organami pomocniczymi Rady Gminy Skołyszyn. Mają istotny wpływ na politykę gminy i ostateczny kształt uchwał, gdyż na swych posiedzenia prowadzą prace w ich sprawie. D</w:t>
      </w:r>
      <w:r w:rsidR="00E47975" w:rsidRPr="00DB04F7">
        <w:rPr>
          <w:rFonts w:ascii="Calibri Light" w:hAnsi="Calibri Light" w:cs="Calibri Light"/>
          <w:sz w:val="22"/>
        </w:rPr>
        <w:t>o zadań komisji stałych należy</w:t>
      </w:r>
      <w:r w:rsidR="00495C51" w:rsidRPr="00DB04F7">
        <w:rPr>
          <w:rFonts w:ascii="Calibri Light" w:hAnsi="Calibri Light" w:cs="Calibri Light"/>
          <w:sz w:val="22"/>
        </w:rPr>
        <w:t xml:space="preserve"> w szczególności</w:t>
      </w:r>
      <w:r w:rsidR="00E47975" w:rsidRPr="00DB04F7">
        <w:rPr>
          <w:rFonts w:ascii="Calibri Light" w:hAnsi="Calibri Light" w:cs="Calibri Light"/>
          <w:sz w:val="22"/>
        </w:rPr>
        <w:t xml:space="preserve">: występowanie z inicjatywą uchwałodawczą, przygotowywanie </w:t>
      </w:r>
      <w:r w:rsidR="00997699" w:rsidRPr="00DB04F7">
        <w:rPr>
          <w:rFonts w:ascii="Calibri Light" w:hAnsi="Calibri Light" w:cs="Calibri Light"/>
          <w:sz w:val="22"/>
        </w:rPr>
        <w:t>i opiniowanie projektów uchwał R</w:t>
      </w:r>
      <w:r w:rsidR="00E47975" w:rsidRPr="00DB04F7">
        <w:rPr>
          <w:rFonts w:ascii="Calibri Light" w:hAnsi="Calibri Light" w:cs="Calibri Light"/>
          <w:sz w:val="22"/>
        </w:rPr>
        <w:t xml:space="preserve">ady </w:t>
      </w:r>
      <w:r w:rsidR="00997699" w:rsidRPr="00DB04F7">
        <w:rPr>
          <w:rFonts w:ascii="Calibri Light" w:hAnsi="Calibri Light" w:cs="Calibri Light"/>
          <w:sz w:val="22"/>
        </w:rPr>
        <w:t>G</w:t>
      </w:r>
      <w:r w:rsidR="00E47975" w:rsidRPr="00DB04F7">
        <w:rPr>
          <w:rFonts w:ascii="Calibri Light" w:hAnsi="Calibri Light" w:cs="Calibri Light"/>
          <w:sz w:val="22"/>
        </w:rPr>
        <w:t xml:space="preserve">miny, opiniowanie i rozpatrywanie spraw przekazanych komisji przez </w:t>
      </w:r>
      <w:r w:rsidR="00495C51" w:rsidRPr="00DB04F7">
        <w:rPr>
          <w:rFonts w:ascii="Calibri Light" w:hAnsi="Calibri Light" w:cs="Calibri Light"/>
          <w:sz w:val="22"/>
        </w:rPr>
        <w:t>R</w:t>
      </w:r>
      <w:r w:rsidR="00E47975" w:rsidRPr="00DB04F7">
        <w:rPr>
          <w:rFonts w:ascii="Calibri Light" w:hAnsi="Calibri Light" w:cs="Calibri Light"/>
          <w:sz w:val="22"/>
        </w:rPr>
        <w:t xml:space="preserve">adę </w:t>
      </w:r>
      <w:r w:rsidR="00495C51" w:rsidRPr="00DB04F7">
        <w:rPr>
          <w:rFonts w:ascii="Calibri Light" w:hAnsi="Calibri Light" w:cs="Calibri Light"/>
          <w:sz w:val="22"/>
        </w:rPr>
        <w:t>G</w:t>
      </w:r>
      <w:r w:rsidR="00E47975" w:rsidRPr="00DB04F7">
        <w:rPr>
          <w:rFonts w:ascii="Calibri Light" w:hAnsi="Calibri Light" w:cs="Calibri Light"/>
          <w:sz w:val="22"/>
        </w:rPr>
        <w:t>miny lub inne komisje. Komisje stałe pracują zgodnie z planem pracy przedkładanym Radzie Gminy oraz składają jej sprawozdanie ze swej działalności w ciągu roku.</w:t>
      </w:r>
      <w:r w:rsidR="00495C51" w:rsidRPr="00DB04F7">
        <w:rPr>
          <w:rFonts w:ascii="Calibri Light" w:hAnsi="Calibri Light" w:cs="Calibri Light"/>
          <w:sz w:val="22"/>
        </w:rPr>
        <w:t xml:space="preserve"> </w:t>
      </w:r>
      <w:r w:rsidRPr="00DB04F7">
        <w:rPr>
          <w:rFonts w:ascii="Calibri Light" w:hAnsi="Calibri Light" w:cs="Calibri Light"/>
          <w:sz w:val="22"/>
        </w:rPr>
        <w:t>Pr</w:t>
      </w:r>
      <w:r w:rsidR="00903BCC">
        <w:rPr>
          <w:rFonts w:ascii="Calibri Light" w:hAnsi="Calibri Light" w:cs="Calibri Light"/>
          <w:sz w:val="22"/>
        </w:rPr>
        <w:t>zy Radzie Gminy Skołyszyn w 2022</w:t>
      </w:r>
      <w:r w:rsidRPr="00DB04F7">
        <w:rPr>
          <w:rFonts w:ascii="Calibri Light" w:hAnsi="Calibri Light" w:cs="Calibri Light"/>
          <w:sz w:val="22"/>
        </w:rPr>
        <w:t xml:space="preserve"> roku </w:t>
      </w:r>
      <w:r w:rsidR="00E47975" w:rsidRPr="00DB04F7">
        <w:rPr>
          <w:rFonts w:ascii="Calibri Light" w:hAnsi="Calibri Light" w:cs="Calibri Light"/>
          <w:sz w:val="22"/>
        </w:rPr>
        <w:t xml:space="preserve">pracowało </w:t>
      </w:r>
      <w:r w:rsidR="00805E6A" w:rsidRPr="00DB04F7">
        <w:rPr>
          <w:rFonts w:ascii="Calibri Light" w:hAnsi="Calibri Light" w:cs="Calibri Light"/>
          <w:sz w:val="22"/>
        </w:rPr>
        <w:t>4</w:t>
      </w:r>
      <w:r w:rsidRPr="00DB04F7">
        <w:rPr>
          <w:rFonts w:ascii="Calibri Light" w:hAnsi="Calibri Light" w:cs="Calibri Light"/>
          <w:sz w:val="22"/>
        </w:rPr>
        <w:t xml:space="preserve"> komisj</w:t>
      </w:r>
      <w:r w:rsidR="00E47975" w:rsidRPr="00DB04F7">
        <w:rPr>
          <w:rFonts w:ascii="Calibri Light" w:hAnsi="Calibri Light" w:cs="Calibri Light"/>
          <w:sz w:val="22"/>
        </w:rPr>
        <w:t>e</w:t>
      </w:r>
      <w:r w:rsidRPr="00DB04F7">
        <w:rPr>
          <w:rFonts w:ascii="Calibri Light" w:hAnsi="Calibri Light" w:cs="Calibri Light"/>
          <w:sz w:val="22"/>
        </w:rPr>
        <w:t xml:space="preserve"> stał</w:t>
      </w:r>
      <w:r w:rsidR="00E47975" w:rsidRPr="00DB04F7">
        <w:rPr>
          <w:rFonts w:ascii="Calibri Light" w:hAnsi="Calibri Light" w:cs="Calibri Light"/>
          <w:sz w:val="22"/>
        </w:rPr>
        <w:t>e</w:t>
      </w:r>
      <w:r w:rsidRPr="00DB04F7">
        <w:rPr>
          <w:rFonts w:ascii="Calibri Light" w:hAnsi="Calibri Light" w:cs="Calibri Light"/>
          <w:sz w:val="22"/>
        </w:rPr>
        <w:t>:</w:t>
      </w:r>
    </w:p>
    <w:p w14:paraId="6FD432EF" w14:textId="5811FE25" w:rsidR="00E47975" w:rsidRPr="00DB04F7" w:rsidRDefault="00E47975">
      <w:pPr>
        <w:numPr>
          <w:ilvl w:val="0"/>
          <w:numId w:val="18"/>
        </w:numPr>
        <w:spacing w:after="0" w:line="276" w:lineRule="auto"/>
        <w:contextualSpacing/>
        <w:jc w:val="both"/>
        <w:rPr>
          <w:rFonts w:ascii="Calibri Light" w:hAnsi="Calibri Light" w:cs="Calibri Light"/>
          <w:bCs/>
          <w:sz w:val="22"/>
        </w:rPr>
      </w:pPr>
      <w:r w:rsidRPr="00DB04F7">
        <w:rPr>
          <w:rFonts w:ascii="Calibri Light" w:hAnsi="Calibri Light" w:cs="Calibri Light"/>
          <w:bCs/>
          <w:sz w:val="22"/>
        </w:rPr>
        <w:t xml:space="preserve">Komisja </w:t>
      </w:r>
      <w:r w:rsidR="00ED3870">
        <w:rPr>
          <w:rFonts w:ascii="Calibri Light" w:hAnsi="Calibri Light" w:cs="Calibri Light"/>
          <w:bCs/>
          <w:sz w:val="22"/>
        </w:rPr>
        <w:t>R</w:t>
      </w:r>
      <w:r w:rsidRPr="00DB04F7">
        <w:rPr>
          <w:rFonts w:ascii="Calibri Light" w:hAnsi="Calibri Light" w:cs="Calibri Light"/>
          <w:bCs/>
          <w:sz w:val="22"/>
        </w:rPr>
        <w:t>ewizyjna,</w:t>
      </w:r>
    </w:p>
    <w:p w14:paraId="2F50591F" w14:textId="7045F035" w:rsidR="000C7FE2" w:rsidRPr="00DB04F7" w:rsidRDefault="00E47975">
      <w:pPr>
        <w:numPr>
          <w:ilvl w:val="0"/>
          <w:numId w:val="18"/>
        </w:numPr>
        <w:spacing w:after="0" w:line="276" w:lineRule="auto"/>
        <w:contextualSpacing/>
        <w:jc w:val="both"/>
        <w:rPr>
          <w:rFonts w:ascii="Calibri Light" w:hAnsi="Calibri Light" w:cs="Calibri Light"/>
          <w:sz w:val="22"/>
        </w:rPr>
      </w:pPr>
      <w:r w:rsidRPr="00DB04F7">
        <w:rPr>
          <w:rFonts w:ascii="Calibri Light" w:hAnsi="Calibri Light" w:cs="Calibri Light"/>
          <w:bCs/>
          <w:sz w:val="22"/>
        </w:rPr>
        <w:t>Komisja Zdrowia, Kultury, Oświaty i Ochrony Środowiska Rady Gminy Skołyszyn,</w:t>
      </w:r>
    </w:p>
    <w:p w14:paraId="6484949E" w14:textId="77777777" w:rsidR="007C6532" w:rsidRDefault="00E47975">
      <w:pPr>
        <w:numPr>
          <w:ilvl w:val="0"/>
          <w:numId w:val="18"/>
        </w:numPr>
        <w:spacing w:after="0" w:line="276" w:lineRule="auto"/>
        <w:contextualSpacing/>
        <w:jc w:val="both"/>
        <w:rPr>
          <w:rFonts w:ascii="Calibri Light" w:hAnsi="Calibri Light" w:cs="Calibri Light"/>
          <w:sz w:val="22"/>
        </w:rPr>
      </w:pPr>
      <w:r w:rsidRPr="00DB04F7">
        <w:rPr>
          <w:rFonts w:ascii="Calibri Light" w:hAnsi="Calibri Light" w:cs="Calibri Light"/>
          <w:bCs/>
          <w:sz w:val="22"/>
        </w:rPr>
        <w:t>Komisja Rozwoju Gospodarczego, Finansów i Przestrzegania Prawa Rady Gminy Skołyszyn,</w:t>
      </w:r>
    </w:p>
    <w:p w14:paraId="675BEC66" w14:textId="5720A92B" w:rsidR="00782947" w:rsidRPr="007C6532" w:rsidRDefault="00E47975">
      <w:pPr>
        <w:numPr>
          <w:ilvl w:val="0"/>
          <w:numId w:val="18"/>
        </w:numPr>
        <w:autoSpaceDE w:val="0"/>
        <w:autoSpaceDN w:val="0"/>
        <w:adjustRightInd w:val="0"/>
        <w:spacing w:after="0" w:line="276" w:lineRule="auto"/>
        <w:contextualSpacing/>
        <w:jc w:val="both"/>
        <w:rPr>
          <w:rFonts w:ascii="Calibri Light" w:hAnsi="Calibri Light" w:cs="Calibri Light"/>
          <w:b/>
          <w:sz w:val="22"/>
        </w:rPr>
      </w:pPr>
      <w:r w:rsidRPr="007C6532">
        <w:rPr>
          <w:rFonts w:ascii="Calibri Light" w:hAnsi="Calibri Light" w:cs="Calibri Light"/>
          <w:bCs/>
          <w:sz w:val="22"/>
        </w:rPr>
        <w:t>K</w:t>
      </w:r>
      <w:r w:rsidR="00A077D2" w:rsidRPr="007C6532">
        <w:rPr>
          <w:rFonts w:ascii="Calibri Light" w:hAnsi="Calibri Light" w:cs="Calibri Light"/>
          <w:bCs/>
          <w:sz w:val="22"/>
        </w:rPr>
        <w:t xml:space="preserve">omisja Skarg Wniosków i Petycji </w:t>
      </w:r>
      <w:r w:rsidR="00805E6A" w:rsidRPr="007C6532">
        <w:rPr>
          <w:rFonts w:ascii="Calibri Light" w:hAnsi="Calibri Light" w:cs="Calibri Light"/>
          <w:bCs/>
          <w:sz w:val="22"/>
        </w:rPr>
        <w:t>oraz  1 komisj</w:t>
      </w:r>
      <w:r w:rsidR="00A65072" w:rsidRPr="007C6532">
        <w:rPr>
          <w:rFonts w:ascii="Calibri Light" w:hAnsi="Calibri Light" w:cs="Calibri Light"/>
          <w:bCs/>
          <w:sz w:val="22"/>
        </w:rPr>
        <w:t>ę</w:t>
      </w:r>
      <w:r w:rsidR="00805E6A" w:rsidRPr="007C6532">
        <w:rPr>
          <w:rFonts w:ascii="Calibri Light" w:hAnsi="Calibri Light" w:cs="Calibri Light"/>
          <w:bCs/>
          <w:sz w:val="22"/>
        </w:rPr>
        <w:t xml:space="preserve"> doraźną:</w:t>
      </w:r>
      <w:r w:rsidR="007C6532">
        <w:rPr>
          <w:rFonts w:ascii="Calibri Light" w:hAnsi="Calibri Light" w:cs="Calibri Light"/>
          <w:bCs/>
          <w:sz w:val="22"/>
        </w:rPr>
        <w:t xml:space="preserve"> </w:t>
      </w:r>
      <w:r w:rsidRPr="007C6532">
        <w:rPr>
          <w:rFonts w:ascii="Calibri Light" w:hAnsi="Calibri Light" w:cs="Calibri Light"/>
          <w:sz w:val="22"/>
        </w:rPr>
        <w:t>Komisja Statutowa.</w:t>
      </w:r>
      <w:r w:rsidR="00782947" w:rsidRPr="007C6532">
        <w:rPr>
          <w:rFonts w:ascii="Calibri Light" w:hAnsi="Calibri Light" w:cs="Calibri Light"/>
          <w:b/>
          <w:sz w:val="22"/>
        </w:rPr>
        <w:t xml:space="preserve"> </w:t>
      </w:r>
    </w:p>
    <w:p w14:paraId="0DBB95BF" w14:textId="231C7065" w:rsidR="007C6532" w:rsidRPr="00903BCC" w:rsidRDefault="00903BCC" w:rsidP="008A0EAE">
      <w:pPr>
        <w:autoSpaceDE w:val="0"/>
        <w:autoSpaceDN w:val="0"/>
        <w:adjustRightInd w:val="0"/>
        <w:spacing w:after="0" w:line="276" w:lineRule="auto"/>
        <w:jc w:val="both"/>
        <w:rPr>
          <w:rFonts w:ascii="Calibri Light" w:hAnsi="Calibri Light" w:cs="Calibri Light"/>
          <w:sz w:val="22"/>
        </w:rPr>
      </w:pPr>
      <w:r w:rsidRPr="00903BCC">
        <w:rPr>
          <w:rFonts w:ascii="Calibri Light" w:hAnsi="Calibri Light" w:cs="Calibri Light"/>
          <w:sz w:val="22"/>
        </w:rPr>
        <w:t>Komisje stałe Rady Gminy Skołyszyn obradowały na 33 posiedzeniach</w:t>
      </w:r>
      <w:r>
        <w:rPr>
          <w:rFonts w:ascii="Calibri Light" w:hAnsi="Calibri Light" w:cs="Calibri Light"/>
          <w:sz w:val="22"/>
        </w:rPr>
        <w:t xml:space="preserve"> </w:t>
      </w:r>
      <w:r w:rsidRPr="00922292">
        <w:rPr>
          <w:rFonts w:ascii="Calibri Light" w:hAnsi="Calibri Light" w:cs="Calibri Light"/>
          <w:color w:val="FF0000"/>
          <w:sz w:val="22"/>
        </w:rPr>
        <w:t>w 2022 roku.</w:t>
      </w:r>
    </w:p>
    <w:p w14:paraId="2E38B842" w14:textId="3E719880" w:rsidR="001B7E1E" w:rsidRPr="00A03E9E" w:rsidRDefault="00782947" w:rsidP="008A0EAE">
      <w:pPr>
        <w:autoSpaceDE w:val="0"/>
        <w:autoSpaceDN w:val="0"/>
        <w:adjustRightInd w:val="0"/>
        <w:spacing w:after="0" w:line="276" w:lineRule="auto"/>
        <w:jc w:val="both"/>
        <w:rPr>
          <w:rFonts w:ascii="Calibri Light" w:hAnsi="Calibri Light" w:cs="Calibri Light"/>
          <w:sz w:val="22"/>
        </w:rPr>
      </w:pPr>
      <w:r>
        <w:rPr>
          <w:rFonts w:ascii="Calibri Light" w:hAnsi="Calibri Light" w:cs="Calibri Light"/>
          <w:b/>
          <w:sz w:val="22"/>
        </w:rPr>
        <w:t>Realizacja uchwał</w:t>
      </w:r>
      <w:r w:rsidRPr="00DB04F7">
        <w:rPr>
          <w:rFonts w:ascii="Calibri Light" w:hAnsi="Calibri Light" w:cs="Calibri Light"/>
          <w:b/>
          <w:sz w:val="22"/>
        </w:rPr>
        <w:t>:</w:t>
      </w:r>
      <w:r>
        <w:rPr>
          <w:rFonts w:ascii="Calibri Light" w:hAnsi="Calibri Light" w:cs="Calibri Light"/>
          <w:b/>
          <w:sz w:val="22"/>
        </w:rPr>
        <w:t xml:space="preserve"> </w:t>
      </w:r>
      <w:r w:rsidRPr="00DB04F7">
        <w:rPr>
          <w:rFonts w:ascii="Calibri Light" w:hAnsi="Calibri Light" w:cs="Calibri Light"/>
          <w:b/>
          <w:sz w:val="22"/>
        </w:rPr>
        <w:t>Wójt Gminy</w:t>
      </w:r>
      <w:r w:rsidRPr="00DB04F7">
        <w:rPr>
          <w:rFonts w:ascii="Calibri Light" w:hAnsi="Calibri Light" w:cs="Calibri Light"/>
          <w:sz w:val="22"/>
        </w:rPr>
        <w:t xml:space="preserve"> realizując obowiązki nałożone przepisami ustawy samorządowej przy pomocy Urzędu Gminy Skołyszyn i jednostek organizacyjnych realizował uchwały podjęte przez Radę Gminy Skołyszyn w 202</w:t>
      </w:r>
      <w:r w:rsidR="00B54CBF">
        <w:rPr>
          <w:rFonts w:ascii="Calibri Light" w:hAnsi="Calibri Light" w:cs="Calibri Light"/>
          <w:sz w:val="22"/>
        </w:rPr>
        <w:t>3</w:t>
      </w:r>
      <w:r w:rsidRPr="00DB04F7">
        <w:rPr>
          <w:rFonts w:ascii="Calibri Light" w:hAnsi="Calibri Light" w:cs="Calibri Light"/>
          <w:sz w:val="22"/>
        </w:rPr>
        <w:t xml:space="preserve"> r. </w:t>
      </w:r>
      <w:r w:rsidR="001B7E1E" w:rsidRPr="00A03E9E">
        <w:rPr>
          <w:rFonts w:ascii="Calibri Light" w:hAnsi="Calibri Light" w:cs="Calibri Light"/>
          <w:sz w:val="22"/>
        </w:rPr>
        <w:t xml:space="preserve">Szczegółowy sposób wykonania uchwał </w:t>
      </w:r>
      <w:r w:rsidR="00F47AC7" w:rsidRPr="00A03E9E">
        <w:rPr>
          <w:rFonts w:ascii="Calibri Light" w:hAnsi="Calibri Light" w:cs="Calibri Light"/>
          <w:sz w:val="22"/>
        </w:rPr>
        <w:t>Rady Gminy</w:t>
      </w:r>
      <w:r w:rsidR="00D93EC2" w:rsidRPr="00A03E9E">
        <w:rPr>
          <w:rFonts w:ascii="Calibri Light" w:hAnsi="Calibri Light" w:cs="Calibri Light"/>
          <w:sz w:val="22"/>
        </w:rPr>
        <w:t xml:space="preserve"> </w:t>
      </w:r>
      <w:r w:rsidR="001B7E1E" w:rsidRPr="00A03E9E">
        <w:rPr>
          <w:rFonts w:ascii="Calibri Light" w:hAnsi="Calibri Light" w:cs="Calibri Light"/>
          <w:sz w:val="22"/>
        </w:rPr>
        <w:t>zawiera poniższa Tabela.</w:t>
      </w:r>
    </w:p>
    <w:p w14:paraId="08E49B34" w14:textId="77777777" w:rsidR="00903BCC" w:rsidRDefault="00903BCC" w:rsidP="008A0EAE">
      <w:pPr>
        <w:spacing w:line="276" w:lineRule="auto"/>
        <w:jc w:val="center"/>
        <w:rPr>
          <w:rFonts w:ascii="Calibri Light" w:hAnsi="Calibri Light" w:cs="Calibri Light"/>
          <w:b/>
          <w:sz w:val="28"/>
          <w:szCs w:val="28"/>
        </w:rPr>
      </w:pPr>
    </w:p>
    <w:p w14:paraId="5BAC8A38" w14:textId="77777777" w:rsidR="00E616BE" w:rsidRDefault="00E616BE" w:rsidP="0052164E">
      <w:pPr>
        <w:jc w:val="center"/>
        <w:rPr>
          <w:rFonts w:ascii="Calibri Light" w:hAnsi="Calibri Light" w:cs="Calibri Light"/>
          <w:b/>
          <w:sz w:val="28"/>
          <w:szCs w:val="28"/>
        </w:rPr>
      </w:pPr>
    </w:p>
    <w:p w14:paraId="24DFCC5F" w14:textId="77777777" w:rsidR="003A4EB9" w:rsidRPr="00DB04F7" w:rsidRDefault="0000779D" w:rsidP="0052164E">
      <w:pPr>
        <w:jc w:val="center"/>
        <w:rPr>
          <w:rFonts w:ascii="Calibri Light" w:hAnsi="Calibri Light" w:cs="Calibri Light"/>
          <w:b/>
          <w:sz w:val="28"/>
          <w:szCs w:val="28"/>
        </w:rPr>
      </w:pPr>
      <w:r w:rsidRPr="00DB04F7">
        <w:rPr>
          <w:rFonts w:ascii="Calibri Light" w:hAnsi="Calibri Light" w:cs="Calibri Light"/>
          <w:b/>
          <w:sz w:val="28"/>
          <w:szCs w:val="28"/>
        </w:rPr>
        <w:t xml:space="preserve">REALIZACJA </w:t>
      </w:r>
      <w:r w:rsidR="0052164E" w:rsidRPr="00DB04F7">
        <w:rPr>
          <w:rFonts w:ascii="Calibri Light" w:hAnsi="Calibri Light" w:cs="Calibri Light"/>
          <w:b/>
          <w:sz w:val="28"/>
          <w:szCs w:val="28"/>
        </w:rPr>
        <w:t xml:space="preserve">UCHWAŁ RADY </w:t>
      </w:r>
      <w:r w:rsidR="00F47AC7" w:rsidRPr="00DB04F7">
        <w:rPr>
          <w:rFonts w:ascii="Calibri Light" w:hAnsi="Calibri Light" w:cs="Calibri Light"/>
          <w:b/>
          <w:sz w:val="28"/>
          <w:szCs w:val="28"/>
        </w:rPr>
        <w:t>GMINY SKOŁYSZYN</w:t>
      </w:r>
      <w:r w:rsidR="0052164E" w:rsidRPr="00DB04F7">
        <w:rPr>
          <w:rFonts w:ascii="Calibri Light" w:hAnsi="Calibri Light" w:cs="Calibri Light"/>
          <w:b/>
          <w:sz w:val="28"/>
          <w:szCs w:val="28"/>
        </w:rPr>
        <w:t xml:space="preserve"> PODJĘTYCH W OKRESIE </w:t>
      </w:r>
    </w:p>
    <w:p w14:paraId="420BC50F" w14:textId="27719816" w:rsidR="0052164E" w:rsidRPr="00DB04F7" w:rsidRDefault="0052164E" w:rsidP="0052164E">
      <w:pPr>
        <w:jc w:val="center"/>
        <w:rPr>
          <w:rFonts w:ascii="Calibri Light" w:hAnsi="Calibri Light" w:cs="Calibri Light"/>
          <w:b/>
          <w:sz w:val="28"/>
          <w:szCs w:val="28"/>
        </w:rPr>
      </w:pPr>
      <w:r w:rsidRPr="00DB04F7">
        <w:rPr>
          <w:rFonts w:ascii="Calibri Light" w:hAnsi="Calibri Light" w:cs="Calibri Light"/>
          <w:b/>
          <w:sz w:val="28"/>
          <w:szCs w:val="28"/>
        </w:rPr>
        <w:t>OD 01.01.20</w:t>
      </w:r>
      <w:r w:rsidR="00C5137F" w:rsidRPr="00DB04F7">
        <w:rPr>
          <w:rFonts w:ascii="Calibri Light" w:hAnsi="Calibri Light" w:cs="Calibri Light"/>
          <w:b/>
          <w:sz w:val="28"/>
          <w:szCs w:val="28"/>
        </w:rPr>
        <w:t>2</w:t>
      </w:r>
      <w:r w:rsidR="00B54CBF">
        <w:rPr>
          <w:rFonts w:ascii="Calibri Light" w:hAnsi="Calibri Light" w:cs="Calibri Light"/>
          <w:b/>
          <w:sz w:val="28"/>
          <w:szCs w:val="28"/>
        </w:rPr>
        <w:t>3</w:t>
      </w:r>
      <w:r w:rsidR="004E0951">
        <w:rPr>
          <w:rFonts w:ascii="Calibri Light" w:hAnsi="Calibri Light" w:cs="Calibri Light"/>
          <w:b/>
          <w:sz w:val="28"/>
          <w:szCs w:val="28"/>
        </w:rPr>
        <w:t xml:space="preserve"> r. DO 31.12.202</w:t>
      </w:r>
      <w:r w:rsidR="00B54CBF">
        <w:rPr>
          <w:rFonts w:ascii="Calibri Light" w:hAnsi="Calibri Light" w:cs="Calibri Light"/>
          <w:b/>
          <w:sz w:val="28"/>
          <w:szCs w:val="28"/>
        </w:rPr>
        <w:t>3</w:t>
      </w:r>
      <w:r w:rsidRPr="00DB04F7">
        <w:rPr>
          <w:rFonts w:ascii="Calibri Light" w:hAnsi="Calibri Light" w:cs="Calibri Light"/>
          <w:b/>
          <w:sz w:val="28"/>
          <w:szCs w:val="28"/>
        </w:rPr>
        <w:t xml:space="preserve"> r.</w:t>
      </w:r>
    </w:p>
    <w:p w14:paraId="103FA4D8" w14:textId="37342D2D" w:rsidR="00773668" w:rsidRDefault="00773668" w:rsidP="001C62E8">
      <w:pPr>
        <w:pStyle w:val="Legenda"/>
        <w:rPr>
          <w:rFonts w:ascii="Calibri Light" w:hAnsi="Calibri Light" w:cs="Calibri Light"/>
          <w:sz w:val="20"/>
          <w:szCs w:val="20"/>
        </w:rPr>
      </w:pPr>
      <w:bookmarkStart w:id="13" w:name="_Toc168049219"/>
      <w:r w:rsidRPr="00DB04F7">
        <w:rPr>
          <w:rFonts w:ascii="Calibri Light" w:hAnsi="Calibri Light" w:cs="Calibri Light"/>
          <w:sz w:val="20"/>
          <w:szCs w:val="20"/>
        </w:rPr>
        <w:t xml:space="preserve">Tabela </w:t>
      </w:r>
      <w:r w:rsidRPr="00DB04F7">
        <w:rPr>
          <w:rFonts w:ascii="Calibri Light" w:hAnsi="Calibri Light" w:cs="Calibri Light"/>
          <w:sz w:val="20"/>
          <w:szCs w:val="20"/>
        </w:rPr>
        <w:fldChar w:fldCharType="begin"/>
      </w:r>
      <w:r w:rsidRPr="00DB04F7">
        <w:rPr>
          <w:rFonts w:ascii="Calibri Light" w:hAnsi="Calibri Light" w:cs="Calibri Light"/>
          <w:sz w:val="20"/>
          <w:szCs w:val="20"/>
        </w:rPr>
        <w:instrText xml:space="preserve"> SEQ Tabela \* ARABIC </w:instrText>
      </w:r>
      <w:r w:rsidRPr="00DB04F7">
        <w:rPr>
          <w:rFonts w:ascii="Calibri Light" w:hAnsi="Calibri Light" w:cs="Calibri Light"/>
          <w:sz w:val="20"/>
          <w:szCs w:val="20"/>
        </w:rPr>
        <w:fldChar w:fldCharType="separate"/>
      </w:r>
      <w:r w:rsidR="004A5562">
        <w:rPr>
          <w:rFonts w:ascii="Calibri Light" w:hAnsi="Calibri Light" w:cs="Calibri Light"/>
          <w:noProof/>
          <w:sz w:val="20"/>
          <w:szCs w:val="20"/>
        </w:rPr>
        <w:t>2</w:t>
      </w:r>
      <w:r w:rsidRPr="00DB04F7">
        <w:rPr>
          <w:rFonts w:ascii="Calibri Light" w:hAnsi="Calibri Light" w:cs="Calibri Light"/>
          <w:sz w:val="20"/>
          <w:szCs w:val="20"/>
        </w:rPr>
        <w:fldChar w:fldCharType="end"/>
      </w:r>
      <w:r w:rsidRPr="00DB04F7">
        <w:rPr>
          <w:rFonts w:ascii="Calibri Light" w:hAnsi="Calibri Light" w:cs="Calibri Light"/>
          <w:sz w:val="20"/>
          <w:szCs w:val="20"/>
        </w:rPr>
        <w:t>. Realizacja u</w:t>
      </w:r>
      <w:r w:rsidR="00C5137F" w:rsidRPr="00DB04F7">
        <w:rPr>
          <w:rFonts w:ascii="Calibri Light" w:hAnsi="Calibri Light" w:cs="Calibri Light"/>
          <w:sz w:val="20"/>
          <w:szCs w:val="20"/>
        </w:rPr>
        <w:t>c</w:t>
      </w:r>
      <w:r w:rsidR="00A367F2">
        <w:rPr>
          <w:rFonts w:ascii="Calibri Light" w:hAnsi="Calibri Light" w:cs="Calibri Light"/>
          <w:sz w:val="20"/>
          <w:szCs w:val="20"/>
        </w:rPr>
        <w:t>hwał Rady Gminy Skołyszyn w 202</w:t>
      </w:r>
      <w:r w:rsidR="00B54CBF">
        <w:rPr>
          <w:rFonts w:ascii="Calibri Light" w:hAnsi="Calibri Light" w:cs="Calibri Light"/>
          <w:sz w:val="20"/>
          <w:szCs w:val="20"/>
        </w:rPr>
        <w:t>3</w:t>
      </w:r>
      <w:r w:rsidRPr="00DB04F7">
        <w:rPr>
          <w:rFonts w:ascii="Calibri Light" w:hAnsi="Calibri Light" w:cs="Calibri Light"/>
          <w:sz w:val="20"/>
          <w:szCs w:val="20"/>
        </w:rPr>
        <w:t xml:space="preserve"> roku.</w:t>
      </w:r>
      <w:bookmarkEnd w:id="13"/>
    </w:p>
    <w:tbl>
      <w:tblPr>
        <w:tblStyle w:val="Tabela-Siatka"/>
        <w:tblW w:w="13708" w:type="dxa"/>
        <w:tblInd w:w="-5" w:type="dxa"/>
        <w:tblLook w:val="04A0" w:firstRow="1" w:lastRow="0" w:firstColumn="1" w:lastColumn="0" w:noHBand="0" w:noVBand="1"/>
      </w:tblPr>
      <w:tblGrid>
        <w:gridCol w:w="576"/>
        <w:gridCol w:w="1981"/>
        <w:gridCol w:w="4109"/>
        <w:gridCol w:w="1701"/>
        <w:gridCol w:w="5341"/>
      </w:tblGrid>
      <w:tr w:rsidR="00E93283" w:rsidRPr="001C62E8" w14:paraId="549B2E3D" w14:textId="77777777" w:rsidTr="00E93283">
        <w:tc>
          <w:tcPr>
            <w:tcW w:w="576" w:type="dxa"/>
            <w:shd w:val="clear" w:color="auto" w:fill="FBE4D5"/>
            <w:vAlign w:val="center"/>
          </w:tcPr>
          <w:p w14:paraId="1C326CBB" w14:textId="77777777" w:rsidR="00E93283" w:rsidRPr="001C62E8" w:rsidRDefault="00E93283" w:rsidP="00E93283">
            <w:pPr>
              <w:contextualSpacing/>
              <w:rPr>
                <w:rFonts w:asciiTheme="majorHAnsi" w:eastAsia="Calibri" w:hAnsiTheme="majorHAnsi" w:cstheme="majorHAnsi"/>
                <w:b/>
                <w:sz w:val="22"/>
              </w:rPr>
            </w:pPr>
            <w:r w:rsidRPr="001C62E8">
              <w:rPr>
                <w:rFonts w:asciiTheme="majorHAnsi" w:eastAsia="Calibri" w:hAnsiTheme="majorHAnsi" w:cstheme="majorHAnsi"/>
                <w:b/>
                <w:sz w:val="22"/>
              </w:rPr>
              <w:t>Lp.</w:t>
            </w:r>
          </w:p>
        </w:tc>
        <w:tc>
          <w:tcPr>
            <w:tcW w:w="1981" w:type="dxa"/>
            <w:shd w:val="clear" w:color="auto" w:fill="FBE4D5"/>
            <w:vAlign w:val="center"/>
          </w:tcPr>
          <w:p w14:paraId="5581FC4D" w14:textId="77777777" w:rsidR="00E93283" w:rsidRPr="001C62E8" w:rsidRDefault="00E93283" w:rsidP="00E93283">
            <w:pPr>
              <w:contextualSpacing/>
              <w:rPr>
                <w:rFonts w:asciiTheme="majorHAnsi" w:eastAsia="Calibri" w:hAnsiTheme="majorHAnsi" w:cstheme="majorHAnsi"/>
                <w:b/>
                <w:sz w:val="22"/>
              </w:rPr>
            </w:pPr>
            <w:r w:rsidRPr="001C62E8">
              <w:rPr>
                <w:rFonts w:asciiTheme="majorHAnsi" w:eastAsia="Calibri" w:hAnsiTheme="majorHAnsi" w:cstheme="majorHAnsi"/>
                <w:b/>
                <w:sz w:val="22"/>
              </w:rPr>
              <w:t>Nr uchwały</w:t>
            </w:r>
          </w:p>
        </w:tc>
        <w:tc>
          <w:tcPr>
            <w:tcW w:w="4109" w:type="dxa"/>
            <w:shd w:val="clear" w:color="auto" w:fill="FBE4D5"/>
            <w:vAlign w:val="center"/>
          </w:tcPr>
          <w:p w14:paraId="76B902EA" w14:textId="77777777" w:rsidR="00E93283" w:rsidRPr="001C62E8" w:rsidRDefault="00E93283" w:rsidP="00E93283">
            <w:pPr>
              <w:contextualSpacing/>
              <w:rPr>
                <w:rFonts w:asciiTheme="majorHAnsi" w:eastAsia="Calibri" w:hAnsiTheme="majorHAnsi" w:cstheme="majorHAnsi"/>
                <w:b/>
                <w:sz w:val="22"/>
              </w:rPr>
            </w:pPr>
            <w:r w:rsidRPr="001C62E8">
              <w:rPr>
                <w:rFonts w:asciiTheme="majorHAnsi" w:eastAsia="Calibri" w:hAnsiTheme="majorHAnsi" w:cstheme="majorHAnsi"/>
                <w:b/>
                <w:sz w:val="22"/>
              </w:rPr>
              <w:t>Uchwała w sprawie</w:t>
            </w:r>
          </w:p>
        </w:tc>
        <w:tc>
          <w:tcPr>
            <w:tcW w:w="1701" w:type="dxa"/>
            <w:shd w:val="clear" w:color="auto" w:fill="FBE4D5"/>
            <w:vAlign w:val="center"/>
          </w:tcPr>
          <w:p w14:paraId="32B1CF42" w14:textId="77777777" w:rsidR="00E93283" w:rsidRPr="001C62E8" w:rsidRDefault="00E93283" w:rsidP="00E93283">
            <w:pPr>
              <w:contextualSpacing/>
              <w:rPr>
                <w:rFonts w:asciiTheme="majorHAnsi" w:eastAsia="Calibri" w:hAnsiTheme="majorHAnsi" w:cstheme="majorHAnsi"/>
                <w:b/>
                <w:sz w:val="22"/>
              </w:rPr>
            </w:pPr>
            <w:r w:rsidRPr="001C62E8">
              <w:rPr>
                <w:rFonts w:asciiTheme="majorHAnsi" w:eastAsia="Calibri" w:hAnsiTheme="majorHAnsi" w:cstheme="majorHAnsi"/>
                <w:b/>
                <w:sz w:val="22"/>
              </w:rPr>
              <w:t>Data podjęcia uchwały</w:t>
            </w:r>
          </w:p>
        </w:tc>
        <w:tc>
          <w:tcPr>
            <w:tcW w:w="5341" w:type="dxa"/>
            <w:shd w:val="clear" w:color="auto" w:fill="FBE4D5"/>
            <w:vAlign w:val="center"/>
          </w:tcPr>
          <w:p w14:paraId="6A68E161" w14:textId="77777777" w:rsidR="00E93283" w:rsidRPr="001C62E8" w:rsidRDefault="00E93283" w:rsidP="00E93283">
            <w:pPr>
              <w:contextualSpacing/>
              <w:rPr>
                <w:rFonts w:asciiTheme="majorHAnsi" w:eastAsia="Calibri" w:hAnsiTheme="majorHAnsi" w:cstheme="majorHAnsi"/>
                <w:b/>
                <w:sz w:val="22"/>
              </w:rPr>
            </w:pPr>
            <w:r w:rsidRPr="001C62E8">
              <w:rPr>
                <w:rFonts w:asciiTheme="majorHAnsi" w:eastAsia="Calibri" w:hAnsiTheme="majorHAnsi" w:cstheme="majorHAnsi"/>
                <w:b/>
                <w:sz w:val="22"/>
              </w:rPr>
              <w:t>Sposób realizacji</w:t>
            </w:r>
          </w:p>
        </w:tc>
      </w:tr>
      <w:tr w:rsidR="00E93283" w:rsidRPr="001C62E8" w14:paraId="047DC2A2" w14:textId="77777777" w:rsidTr="00FD6F1C">
        <w:tc>
          <w:tcPr>
            <w:tcW w:w="576" w:type="dxa"/>
            <w:shd w:val="clear" w:color="auto" w:fill="auto"/>
            <w:vAlign w:val="center"/>
          </w:tcPr>
          <w:p w14:paraId="6049B87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w:t>
            </w:r>
          </w:p>
        </w:tc>
        <w:tc>
          <w:tcPr>
            <w:tcW w:w="1981" w:type="dxa"/>
            <w:shd w:val="clear" w:color="auto" w:fill="auto"/>
            <w:vAlign w:val="center"/>
          </w:tcPr>
          <w:p w14:paraId="0737ADEB" w14:textId="77777777" w:rsidR="00E93283" w:rsidRPr="001C62E8" w:rsidRDefault="00E93283" w:rsidP="00E93283">
            <w:pPr>
              <w:contextualSpacing/>
              <w:rPr>
                <w:rFonts w:asciiTheme="majorHAnsi" w:eastAsia="Calibri" w:hAnsiTheme="majorHAnsi" w:cstheme="majorHAnsi"/>
                <w:bCs/>
                <w:sz w:val="22"/>
              </w:rPr>
            </w:pPr>
            <w:r w:rsidRPr="001C62E8">
              <w:rPr>
                <w:rFonts w:asciiTheme="majorHAnsi" w:eastAsia="Times New Roman" w:hAnsiTheme="majorHAnsi" w:cstheme="majorHAnsi"/>
                <w:sz w:val="22"/>
              </w:rPr>
              <w:t>Nr LXVII/409/23</w:t>
            </w:r>
          </w:p>
        </w:tc>
        <w:tc>
          <w:tcPr>
            <w:tcW w:w="4109" w:type="dxa"/>
            <w:shd w:val="clear" w:color="auto" w:fill="auto"/>
          </w:tcPr>
          <w:p w14:paraId="7E17B24F" w14:textId="77777777" w:rsidR="00E93283" w:rsidRPr="001C62E8" w:rsidRDefault="00E93283" w:rsidP="00E93283">
            <w:pPr>
              <w:contextualSpacing/>
              <w:rPr>
                <w:rFonts w:asciiTheme="majorHAnsi" w:eastAsia="Times New Roman" w:hAnsiTheme="majorHAnsi" w:cstheme="majorHAnsi"/>
                <w:bCs/>
                <w:sz w:val="22"/>
                <w:lang w:eastAsia="pl-PL"/>
              </w:rPr>
            </w:pPr>
            <w:r w:rsidRPr="001C62E8">
              <w:rPr>
                <w:rFonts w:asciiTheme="majorHAnsi" w:eastAsia="Times New Roman" w:hAnsiTheme="majorHAnsi" w:cstheme="majorHAnsi"/>
                <w:sz w:val="22"/>
              </w:rPr>
              <w:t>Uchwała zmieniająca uchwałę w sprawie podwyższenia kryterium dochodowego uprawniającego do korzystania z pomocy społecznej przez osoby objęte wieloletnim rządowym programem „Posiłek w szkole i w domu” na lata 2019-2023 oraz określenia zasad zwrotu wydatków na posiłek i świadczenia rzeczowe.</w:t>
            </w:r>
          </w:p>
        </w:tc>
        <w:tc>
          <w:tcPr>
            <w:tcW w:w="1701" w:type="dxa"/>
            <w:shd w:val="clear" w:color="auto" w:fill="auto"/>
            <w:vAlign w:val="center"/>
          </w:tcPr>
          <w:p w14:paraId="6E208BC3" w14:textId="77777777" w:rsidR="00E93283" w:rsidRPr="001C62E8" w:rsidRDefault="00E93283" w:rsidP="00E93283">
            <w:pPr>
              <w:contextualSpacing/>
              <w:rPr>
                <w:rFonts w:asciiTheme="majorHAnsi" w:eastAsia="Calibri" w:hAnsiTheme="majorHAnsi" w:cstheme="majorHAnsi"/>
                <w:bCs/>
                <w:sz w:val="22"/>
              </w:rPr>
            </w:pPr>
            <w:r w:rsidRPr="001C62E8">
              <w:rPr>
                <w:rFonts w:asciiTheme="majorHAnsi" w:eastAsia="Calibri" w:hAnsiTheme="majorHAnsi" w:cstheme="majorHAnsi"/>
                <w:bCs/>
                <w:sz w:val="22"/>
              </w:rPr>
              <w:t>30.01.2023 r.</w:t>
            </w:r>
          </w:p>
        </w:tc>
        <w:tc>
          <w:tcPr>
            <w:tcW w:w="5341" w:type="dxa"/>
            <w:shd w:val="clear" w:color="auto" w:fill="auto"/>
            <w:vAlign w:val="center"/>
          </w:tcPr>
          <w:p w14:paraId="719EBCD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Publikacja w Dzienniku Urzędowym. Województwa Podkarpackiego poz. DZ. URZ. WOJ. 2023.973 </w:t>
            </w:r>
            <w:r w:rsidRPr="001C62E8">
              <w:rPr>
                <w:rFonts w:asciiTheme="majorHAnsi" w:eastAsia="Calibri" w:hAnsiTheme="majorHAnsi" w:cstheme="majorHAnsi"/>
                <w:sz w:val="22"/>
              </w:rPr>
              <w:br/>
              <w:t>w dniu 16.02.2023</w:t>
            </w:r>
          </w:p>
          <w:p w14:paraId="71BF477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52258575" w14:textId="77777777" w:rsidR="00E93283" w:rsidRPr="001C62E8" w:rsidRDefault="00E93283" w:rsidP="00E93283">
            <w:pPr>
              <w:contextualSpacing/>
              <w:rPr>
                <w:rFonts w:asciiTheme="majorHAnsi" w:eastAsia="Calibri" w:hAnsiTheme="majorHAnsi" w:cstheme="majorHAnsi"/>
                <w:b/>
                <w:sz w:val="22"/>
              </w:rPr>
            </w:pPr>
            <w:r w:rsidRPr="001C62E8">
              <w:rPr>
                <w:rFonts w:asciiTheme="majorHAnsi" w:eastAsia="Calibri" w:hAnsiTheme="majorHAnsi" w:cstheme="majorHAnsi"/>
                <w:sz w:val="22"/>
              </w:rPr>
              <w:t>Uchwała została przesłana Biura Prawnego i Nadzoru Podkarpackiego Urzędu Wojewódzkiego</w:t>
            </w:r>
            <w:r w:rsidRPr="001C62E8">
              <w:rPr>
                <w:rFonts w:asciiTheme="majorHAnsi" w:eastAsia="Times New Roman" w:hAnsiTheme="majorHAnsi" w:cstheme="majorHAnsi"/>
                <w:sz w:val="22"/>
              </w:rPr>
              <w:t xml:space="preserve"> oraz Kierownikowi Gminnego Ośrodka Pomocy Społecznej w Skołyszynie.</w:t>
            </w:r>
          </w:p>
        </w:tc>
      </w:tr>
      <w:tr w:rsidR="00E93283" w:rsidRPr="001C62E8" w14:paraId="1F122B80" w14:textId="77777777" w:rsidTr="00FD6F1C">
        <w:tc>
          <w:tcPr>
            <w:tcW w:w="576" w:type="dxa"/>
            <w:shd w:val="clear" w:color="auto" w:fill="auto"/>
            <w:vAlign w:val="center"/>
          </w:tcPr>
          <w:p w14:paraId="67A06E4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w:t>
            </w:r>
          </w:p>
        </w:tc>
        <w:tc>
          <w:tcPr>
            <w:tcW w:w="1981" w:type="dxa"/>
            <w:shd w:val="clear" w:color="auto" w:fill="auto"/>
            <w:vAlign w:val="center"/>
          </w:tcPr>
          <w:p w14:paraId="10B2B6AB" w14:textId="77777777" w:rsidR="00E93283" w:rsidRPr="001C62E8" w:rsidRDefault="00E93283" w:rsidP="00E93283">
            <w:pPr>
              <w:contextualSpacing/>
              <w:rPr>
                <w:rFonts w:asciiTheme="majorHAnsi" w:eastAsia="Times New Roman" w:hAnsiTheme="majorHAnsi" w:cstheme="majorHAnsi"/>
                <w:sz w:val="22"/>
              </w:rPr>
            </w:pPr>
            <w:r w:rsidRPr="001C62E8">
              <w:rPr>
                <w:rFonts w:asciiTheme="majorHAnsi" w:eastAsia="Times New Roman" w:hAnsiTheme="majorHAnsi" w:cstheme="majorHAnsi"/>
                <w:sz w:val="22"/>
              </w:rPr>
              <w:t>Nr LXVII/410/23</w:t>
            </w:r>
          </w:p>
        </w:tc>
        <w:tc>
          <w:tcPr>
            <w:tcW w:w="4109" w:type="dxa"/>
            <w:shd w:val="clear" w:color="auto" w:fill="auto"/>
          </w:tcPr>
          <w:p w14:paraId="331665AF" w14:textId="77777777" w:rsidR="00E93283" w:rsidRPr="001C62E8" w:rsidRDefault="00E93283" w:rsidP="00E93283">
            <w:pPr>
              <w:contextualSpacing/>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przyjęcia Programu Osłonowego „Korpus Wsparcia Seniorów” na rok 2023 w Gminie Skołyszyn.</w:t>
            </w:r>
          </w:p>
        </w:tc>
        <w:tc>
          <w:tcPr>
            <w:tcW w:w="1701" w:type="dxa"/>
            <w:shd w:val="clear" w:color="auto" w:fill="auto"/>
            <w:vAlign w:val="center"/>
          </w:tcPr>
          <w:p w14:paraId="7D47C0D0" w14:textId="77777777" w:rsidR="00E93283" w:rsidRPr="001C62E8" w:rsidRDefault="00E93283" w:rsidP="00E93283">
            <w:pPr>
              <w:contextualSpacing/>
              <w:rPr>
                <w:rFonts w:asciiTheme="majorHAnsi" w:eastAsia="Times New Roman" w:hAnsiTheme="majorHAnsi" w:cstheme="majorHAnsi"/>
                <w:sz w:val="22"/>
                <w:lang w:eastAsia="pl-PL"/>
              </w:rPr>
            </w:pPr>
            <w:r w:rsidRPr="001C62E8">
              <w:rPr>
                <w:rFonts w:asciiTheme="majorHAnsi" w:eastAsia="Calibri" w:hAnsiTheme="majorHAnsi" w:cstheme="majorHAnsi"/>
                <w:bCs/>
                <w:sz w:val="22"/>
              </w:rPr>
              <w:t>30.01.2023 r.</w:t>
            </w:r>
          </w:p>
        </w:tc>
        <w:tc>
          <w:tcPr>
            <w:tcW w:w="5341" w:type="dxa"/>
            <w:shd w:val="clear" w:color="auto" w:fill="auto"/>
            <w:vAlign w:val="center"/>
          </w:tcPr>
          <w:p w14:paraId="44BCEE63"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Biura Prawnego i Nadzoru Podkarpackiego Urzędu Wojewódzkiego</w:t>
            </w:r>
            <w:r w:rsidRPr="001C62E8">
              <w:rPr>
                <w:rFonts w:asciiTheme="majorHAnsi" w:eastAsia="Times New Roman" w:hAnsiTheme="majorHAnsi" w:cstheme="majorHAnsi"/>
                <w:sz w:val="22"/>
              </w:rPr>
              <w:t xml:space="preserve"> oraz Kierownikowi Gminnego Ośrodka Pomocy Społecznej w Skołyszynie.</w:t>
            </w:r>
          </w:p>
        </w:tc>
      </w:tr>
      <w:tr w:rsidR="00E93283" w:rsidRPr="001C62E8" w14:paraId="497F251A" w14:textId="77777777" w:rsidTr="00FD6F1C">
        <w:tc>
          <w:tcPr>
            <w:tcW w:w="576" w:type="dxa"/>
            <w:vAlign w:val="center"/>
          </w:tcPr>
          <w:p w14:paraId="171B97A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w:t>
            </w:r>
          </w:p>
        </w:tc>
        <w:tc>
          <w:tcPr>
            <w:tcW w:w="1981" w:type="dxa"/>
            <w:vAlign w:val="center"/>
          </w:tcPr>
          <w:p w14:paraId="1896C14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LXVII/411/23</w:t>
            </w:r>
          </w:p>
        </w:tc>
        <w:tc>
          <w:tcPr>
            <w:tcW w:w="4109" w:type="dxa"/>
          </w:tcPr>
          <w:p w14:paraId="6A82B80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rozpatrzenia wniosku mieszkańca Gminy Skołyszyn dotyczącego urządzenia drogi dojazdowej przebiegającej przez działkę nr ew. 470 w miejscowości Przysieki.</w:t>
            </w:r>
          </w:p>
        </w:tc>
        <w:tc>
          <w:tcPr>
            <w:tcW w:w="1701" w:type="dxa"/>
            <w:vAlign w:val="center"/>
          </w:tcPr>
          <w:p w14:paraId="33DAFDE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30.01.2023 r.</w:t>
            </w:r>
          </w:p>
        </w:tc>
        <w:tc>
          <w:tcPr>
            <w:tcW w:w="5341" w:type="dxa"/>
            <w:vAlign w:val="center"/>
          </w:tcPr>
          <w:p w14:paraId="734C199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urządzenia drogi dojazdowej przebiegającej przez działkę nr ew. 470 w miejscowości Przysieki. Przesłana Biura Prawnego i Nadzoru Podkarpackiego Urzędu Wojewódzkiego oraz wnoszącego wniosek.</w:t>
            </w:r>
          </w:p>
        </w:tc>
      </w:tr>
      <w:tr w:rsidR="00E93283" w:rsidRPr="001C62E8" w14:paraId="0168E92B" w14:textId="77777777" w:rsidTr="00FD6F1C">
        <w:tc>
          <w:tcPr>
            <w:tcW w:w="576" w:type="dxa"/>
            <w:vAlign w:val="center"/>
          </w:tcPr>
          <w:p w14:paraId="2DBF2F8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w:t>
            </w:r>
          </w:p>
        </w:tc>
        <w:tc>
          <w:tcPr>
            <w:tcW w:w="1981" w:type="dxa"/>
            <w:vAlign w:val="center"/>
          </w:tcPr>
          <w:p w14:paraId="1A8F737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LXVI/412/23</w:t>
            </w:r>
          </w:p>
        </w:tc>
        <w:tc>
          <w:tcPr>
            <w:tcW w:w="4109" w:type="dxa"/>
          </w:tcPr>
          <w:p w14:paraId="0C4E384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zmiany Statutu Gminy Skołyszyn.</w:t>
            </w:r>
          </w:p>
        </w:tc>
        <w:tc>
          <w:tcPr>
            <w:tcW w:w="1701" w:type="dxa"/>
            <w:vAlign w:val="center"/>
          </w:tcPr>
          <w:p w14:paraId="2FD2130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30.01.2023 r.</w:t>
            </w:r>
          </w:p>
        </w:tc>
        <w:tc>
          <w:tcPr>
            <w:tcW w:w="5341" w:type="dxa"/>
            <w:vAlign w:val="center"/>
          </w:tcPr>
          <w:p w14:paraId="292FAF9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Publikacja w Dzienniku Urzędowym. Województwa Podkarpackiego poz. DZ. URZ. WOJ. 2023.834 </w:t>
            </w:r>
            <w:r w:rsidRPr="001C62E8">
              <w:rPr>
                <w:rFonts w:asciiTheme="majorHAnsi" w:eastAsia="Calibri" w:hAnsiTheme="majorHAnsi" w:cstheme="majorHAnsi"/>
                <w:sz w:val="22"/>
              </w:rPr>
              <w:br/>
              <w:t>w dniu 10.02.2023</w:t>
            </w:r>
          </w:p>
          <w:p w14:paraId="2570A786"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6DD78DD4"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4642EF30" w14:textId="77777777" w:rsidTr="00FD6F1C">
        <w:tc>
          <w:tcPr>
            <w:tcW w:w="576" w:type="dxa"/>
            <w:vAlign w:val="center"/>
          </w:tcPr>
          <w:p w14:paraId="30C5C08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w:t>
            </w:r>
          </w:p>
        </w:tc>
        <w:tc>
          <w:tcPr>
            <w:tcW w:w="1981" w:type="dxa"/>
            <w:vAlign w:val="center"/>
          </w:tcPr>
          <w:p w14:paraId="2D77034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LXVII/413/23</w:t>
            </w:r>
          </w:p>
        </w:tc>
        <w:tc>
          <w:tcPr>
            <w:tcW w:w="4109" w:type="dxa"/>
          </w:tcPr>
          <w:p w14:paraId="49C6C90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wyrażenia zgody na zaciągnięcie zobowiązania ponad budżet 2023 roku.</w:t>
            </w:r>
          </w:p>
        </w:tc>
        <w:tc>
          <w:tcPr>
            <w:tcW w:w="1701" w:type="dxa"/>
            <w:vAlign w:val="center"/>
          </w:tcPr>
          <w:p w14:paraId="6A19D84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30.01.2023 r.</w:t>
            </w:r>
          </w:p>
        </w:tc>
        <w:tc>
          <w:tcPr>
            <w:tcW w:w="5341" w:type="dxa"/>
            <w:vAlign w:val="center"/>
          </w:tcPr>
          <w:p w14:paraId="7C8B2B0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Uchwala dotyczy realizacji zadania opracowania dokumentacji projektowo – kosztorysowej dla zadania pn. „Rozbudowa sieci kanalizacji sanitarnej na terenie miejscowości Święcany, Gmina Skołyszyn”.</w:t>
            </w:r>
          </w:p>
          <w:p w14:paraId="01FF9D5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32B1B0BB" w14:textId="77777777" w:rsidTr="00FD6F1C">
        <w:tc>
          <w:tcPr>
            <w:tcW w:w="576" w:type="dxa"/>
            <w:vAlign w:val="center"/>
          </w:tcPr>
          <w:p w14:paraId="10DED83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w:t>
            </w:r>
          </w:p>
        </w:tc>
        <w:tc>
          <w:tcPr>
            <w:tcW w:w="1981" w:type="dxa"/>
            <w:vAlign w:val="center"/>
          </w:tcPr>
          <w:p w14:paraId="50195CF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LXVII/414/23</w:t>
            </w:r>
          </w:p>
        </w:tc>
        <w:tc>
          <w:tcPr>
            <w:tcW w:w="4109" w:type="dxa"/>
          </w:tcPr>
          <w:p w14:paraId="780F74C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Uchwała w sprawie zmian w uchwale budżetowej Gminy Skołyszyn na 2023 rok</w:t>
            </w:r>
          </w:p>
        </w:tc>
        <w:tc>
          <w:tcPr>
            <w:tcW w:w="1701" w:type="dxa"/>
            <w:vAlign w:val="center"/>
          </w:tcPr>
          <w:p w14:paraId="03FFA70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30.01.2023 r.</w:t>
            </w:r>
          </w:p>
        </w:tc>
        <w:tc>
          <w:tcPr>
            <w:tcW w:w="5341" w:type="dxa"/>
            <w:vAlign w:val="center"/>
          </w:tcPr>
          <w:p w14:paraId="01B6612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4CBABB5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555EC56" w14:textId="77777777" w:rsidTr="00FD6F1C">
        <w:tc>
          <w:tcPr>
            <w:tcW w:w="576" w:type="dxa"/>
            <w:vAlign w:val="center"/>
          </w:tcPr>
          <w:p w14:paraId="65D5C24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w:t>
            </w:r>
          </w:p>
        </w:tc>
        <w:tc>
          <w:tcPr>
            <w:tcW w:w="1981" w:type="dxa"/>
            <w:vAlign w:val="center"/>
          </w:tcPr>
          <w:p w14:paraId="548B47E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LXVIII/415/23</w:t>
            </w:r>
          </w:p>
        </w:tc>
        <w:tc>
          <w:tcPr>
            <w:tcW w:w="4109" w:type="dxa"/>
            <w:vAlign w:val="center"/>
          </w:tcPr>
          <w:p w14:paraId="7E516903"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Uchwała w sprawie zasad i trybu udzielania dotacji na prace konserwatorskie, restauratorskie lub roboty budowlane przy zabytku wpisanym do rejestru zabytków lub gminnej ewidencji zabytków, sposobu jej rozliczania oraz sposobów kontroli w ramach Rządowego Programu Odbudowy Zabytków.</w:t>
            </w:r>
          </w:p>
          <w:p w14:paraId="143695F9" w14:textId="77777777" w:rsidR="00E93283" w:rsidRPr="001C62E8" w:rsidRDefault="00E93283" w:rsidP="00E93283">
            <w:pPr>
              <w:rPr>
                <w:rFonts w:asciiTheme="majorHAnsi" w:eastAsia="Times New Roman" w:hAnsiTheme="majorHAnsi" w:cstheme="majorHAnsi"/>
                <w:sz w:val="22"/>
                <w:lang w:eastAsia="pl-PL"/>
              </w:rPr>
            </w:pPr>
          </w:p>
        </w:tc>
        <w:tc>
          <w:tcPr>
            <w:tcW w:w="1701" w:type="dxa"/>
            <w:vAlign w:val="center"/>
          </w:tcPr>
          <w:p w14:paraId="0D242AEE"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28.02.2023 r.</w:t>
            </w:r>
          </w:p>
        </w:tc>
        <w:tc>
          <w:tcPr>
            <w:tcW w:w="5341" w:type="dxa"/>
            <w:vAlign w:val="center"/>
          </w:tcPr>
          <w:p w14:paraId="3F8FAC2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2023.1255 z 01.03.2023 r.</w:t>
            </w:r>
          </w:p>
          <w:p w14:paraId="05CC16C8"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0192BC7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pracownikowi merytorycznemu.</w:t>
            </w:r>
          </w:p>
        </w:tc>
      </w:tr>
      <w:tr w:rsidR="00E93283" w:rsidRPr="001C62E8" w14:paraId="011F30EA" w14:textId="77777777" w:rsidTr="00FD6F1C">
        <w:tc>
          <w:tcPr>
            <w:tcW w:w="576" w:type="dxa"/>
            <w:vAlign w:val="center"/>
          </w:tcPr>
          <w:p w14:paraId="7C5892C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w:t>
            </w:r>
          </w:p>
        </w:tc>
        <w:tc>
          <w:tcPr>
            <w:tcW w:w="1981" w:type="dxa"/>
            <w:vAlign w:val="center"/>
          </w:tcPr>
          <w:p w14:paraId="6D03EB7A" w14:textId="77777777" w:rsidR="00E93283" w:rsidRPr="001C62E8" w:rsidRDefault="00E93283" w:rsidP="00E93283">
            <w:pPr>
              <w:rPr>
                <w:rFonts w:asciiTheme="majorHAnsi" w:eastAsia="Times New Roman" w:hAnsiTheme="majorHAnsi" w:cstheme="majorHAnsi"/>
                <w:sz w:val="22"/>
                <w:lang w:eastAsia="pl-PL"/>
              </w:rPr>
            </w:pPr>
            <w:bookmarkStart w:id="14" w:name="_Hlk126303618"/>
            <w:r w:rsidRPr="001C62E8">
              <w:rPr>
                <w:rFonts w:asciiTheme="majorHAnsi" w:eastAsia="Times New Roman" w:hAnsiTheme="majorHAnsi" w:cstheme="majorHAnsi"/>
                <w:sz w:val="22"/>
              </w:rPr>
              <w:t>Nr LXVIII/416/23</w:t>
            </w:r>
            <w:bookmarkEnd w:id="14"/>
          </w:p>
        </w:tc>
        <w:tc>
          <w:tcPr>
            <w:tcW w:w="4109" w:type="dxa"/>
            <w:vAlign w:val="center"/>
          </w:tcPr>
          <w:p w14:paraId="4A6DAC05"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przejęcia od Powiatu Jasielskiego zadania publicznego w zakresie utrzymania chodników w ciągu dróg powiatowych położonych na terenie Gminy Skołyszyn.</w:t>
            </w:r>
          </w:p>
          <w:p w14:paraId="6C6D09AA" w14:textId="77777777" w:rsidR="00E93283" w:rsidRPr="001C62E8" w:rsidRDefault="00E93283" w:rsidP="00E93283">
            <w:pPr>
              <w:rPr>
                <w:rFonts w:asciiTheme="majorHAnsi" w:eastAsia="Times New Roman" w:hAnsiTheme="majorHAnsi" w:cstheme="majorHAnsi"/>
                <w:sz w:val="22"/>
                <w:lang w:eastAsia="pl-PL"/>
              </w:rPr>
            </w:pPr>
          </w:p>
        </w:tc>
        <w:tc>
          <w:tcPr>
            <w:tcW w:w="1701" w:type="dxa"/>
          </w:tcPr>
          <w:p w14:paraId="2E18B46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28.02.2023 r.</w:t>
            </w:r>
          </w:p>
        </w:tc>
        <w:tc>
          <w:tcPr>
            <w:tcW w:w="5341" w:type="dxa"/>
            <w:vAlign w:val="center"/>
          </w:tcPr>
          <w:p w14:paraId="04CD676E"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dotyczy przejęcia od Powiatu Jasielskiego zadania publicznego w zakresie utrzymania chodników w ciągu dróg powiatowych położonych na terenie Gminy Skołyszyn.</w:t>
            </w:r>
          </w:p>
          <w:p w14:paraId="5705872E"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do Biura Prawnego </w:t>
            </w:r>
            <w:r w:rsidRPr="001C62E8">
              <w:rPr>
                <w:rFonts w:asciiTheme="majorHAnsi" w:eastAsia="Calibri" w:hAnsiTheme="majorHAnsi" w:cstheme="majorHAnsi"/>
                <w:sz w:val="22"/>
              </w:rPr>
              <w:br/>
              <w:t>i Nadzoru Podkarpackiego Urzędu Wojewódzkiego, Powiatu Jasielskiego oraz przekazana pracownikowi merytorycznemu.</w:t>
            </w:r>
          </w:p>
          <w:p w14:paraId="0A1FCD9A"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1FF1FEE4" w14:textId="77777777" w:rsidTr="00FD6F1C">
        <w:tc>
          <w:tcPr>
            <w:tcW w:w="576" w:type="dxa"/>
            <w:vAlign w:val="center"/>
          </w:tcPr>
          <w:p w14:paraId="24A43BA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w:t>
            </w:r>
          </w:p>
        </w:tc>
        <w:tc>
          <w:tcPr>
            <w:tcW w:w="1981" w:type="dxa"/>
            <w:vAlign w:val="center"/>
          </w:tcPr>
          <w:p w14:paraId="4B923E4E" w14:textId="77777777" w:rsidR="00E93283" w:rsidRPr="001C62E8" w:rsidRDefault="00E93283" w:rsidP="00E93283">
            <w:pPr>
              <w:rPr>
                <w:rFonts w:asciiTheme="majorHAnsi" w:eastAsia="Times New Roman" w:hAnsiTheme="majorHAnsi" w:cstheme="majorHAnsi"/>
                <w:sz w:val="22"/>
                <w:lang w:eastAsia="pl-PL"/>
              </w:rPr>
            </w:pPr>
            <w:bookmarkStart w:id="15" w:name="_Hlk126303639"/>
            <w:r w:rsidRPr="001C62E8">
              <w:rPr>
                <w:rFonts w:asciiTheme="majorHAnsi" w:eastAsia="Times New Roman" w:hAnsiTheme="majorHAnsi" w:cstheme="majorHAnsi"/>
                <w:sz w:val="22"/>
              </w:rPr>
              <w:t>Nr LXVIII/417/23</w:t>
            </w:r>
            <w:bookmarkEnd w:id="15"/>
          </w:p>
        </w:tc>
        <w:tc>
          <w:tcPr>
            <w:tcW w:w="4109" w:type="dxa"/>
          </w:tcPr>
          <w:p w14:paraId="446D0F3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udzielenia pomocy rzeczowej dla mieszkańców Ukrainy.</w:t>
            </w:r>
          </w:p>
        </w:tc>
        <w:tc>
          <w:tcPr>
            <w:tcW w:w="1701" w:type="dxa"/>
          </w:tcPr>
          <w:p w14:paraId="26EE71A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28.02.2023 r.</w:t>
            </w:r>
          </w:p>
        </w:tc>
        <w:tc>
          <w:tcPr>
            <w:tcW w:w="5341" w:type="dxa"/>
            <w:vAlign w:val="center"/>
          </w:tcPr>
          <w:p w14:paraId="248BBD8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2280C4E5" w14:textId="77777777" w:rsidTr="00FD6F1C">
        <w:tc>
          <w:tcPr>
            <w:tcW w:w="576" w:type="dxa"/>
            <w:vAlign w:val="center"/>
          </w:tcPr>
          <w:p w14:paraId="21CC426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10.</w:t>
            </w:r>
          </w:p>
        </w:tc>
        <w:tc>
          <w:tcPr>
            <w:tcW w:w="1981" w:type="dxa"/>
            <w:vAlign w:val="center"/>
          </w:tcPr>
          <w:p w14:paraId="341D220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LXVIII/418/23</w:t>
            </w:r>
          </w:p>
        </w:tc>
        <w:tc>
          <w:tcPr>
            <w:tcW w:w="4109" w:type="dxa"/>
          </w:tcPr>
          <w:p w14:paraId="5CAEEC2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 sprawie zabezpieczenia środków w budżecie Gminy Skołyszyn na 2023 rok na udzielenie pomocy finansowej dla Powiatu Jasielskiego </w:t>
            </w:r>
            <w:r w:rsidRPr="001C62E8">
              <w:rPr>
                <w:rFonts w:asciiTheme="majorHAnsi" w:eastAsia="Calibri" w:hAnsiTheme="majorHAnsi" w:cstheme="majorHAnsi"/>
                <w:sz w:val="22"/>
              </w:rPr>
              <w:br/>
              <w:t>w formie dotacji celowej.</w:t>
            </w:r>
          </w:p>
        </w:tc>
        <w:tc>
          <w:tcPr>
            <w:tcW w:w="1701" w:type="dxa"/>
          </w:tcPr>
          <w:p w14:paraId="3DA6D2A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28.02.2023 r.</w:t>
            </w:r>
          </w:p>
        </w:tc>
        <w:tc>
          <w:tcPr>
            <w:tcW w:w="5341" w:type="dxa"/>
            <w:vAlign w:val="center"/>
          </w:tcPr>
          <w:p w14:paraId="43EB86B7" w14:textId="77777777" w:rsidR="00E93283" w:rsidRPr="001C62E8" w:rsidRDefault="00E93283" w:rsidP="00E93283">
            <w:pPr>
              <w:tabs>
                <w:tab w:val="left" w:pos="0"/>
              </w:tabs>
              <w:rPr>
                <w:rFonts w:asciiTheme="majorHAnsi" w:eastAsia="Calibri" w:hAnsiTheme="majorHAnsi" w:cstheme="majorHAnsi"/>
                <w:sz w:val="22"/>
              </w:rPr>
            </w:pPr>
            <w:r w:rsidRPr="001C62E8">
              <w:rPr>
                <w:rFonts w:asciiTheme="majorHAnsi" w:eastAsia="Calibri" w:hAnsiTheme="majorHAnsi" w:cstheme="majorHAnsi"/>
                <w:sz w:val="22"/>
              </w:rPr>
              <w:t>Uchwała dotyczy realizacji zadania pn. „Opracowanie dokumentacji projektowej na budowę chodnika w ciągu drogi powiatowej Nr 1830R Lipnica Górna – Lisów – Skołyszyn w miejscowości Lisów”</w:t>
            </w:r>
          </w:p>
          <w:p w14:paraId="3D9BE99B" w14:textId="77777777" w:rsidR="00E93283" w:rsidRPr="001C62E8" w:rsidRDefault="00E93283" w:rsidP="00E93283">
            <w:pPr>
              <w:tabs>
                <w:tab w:val="left" w:pos="0"/>
              </w:tabs>
              <w:rPr>
                <w:rFonts w:asciiTheme="majorHAnsi" w:eastAsia="Calibri" w:hAnsiTheme="majorHAnsi" w:cstheme="majorHAnsi"/>
                <w:sz w:val="22"/>
              </w:rPr>
            </w:pPr>
            <w:r w:rsidRPr="001C62E8">
              <w:rPr>
                <w:rFonts w:asciiTheme="majorHAnsi" w:eastAsia="Calibri" w:hAnsiTheme="majorHAnsi" w:cstheme="majorHAnsi"/>
                <w:sz w:val="22"/>
              </w:rPr>
              <w:t>w ramach zadania inwestycyjnego pn. „Budowa chodników przy drogach powiatowych”</w:t>
            </w:r>
          </w:p>
          <w:p w14:paraId="215DB1F5" w14:textId="77777777" w:rsidR="00E93283" w:rsidRPr="001C62E8" w:rsidRDefault="00E93283" w:rsidP="00E93283">
            <w:pPr>
              <w:tabs>
                <w:tab w:val="left" w:pos="0"/>
              </w:tabs>
              <w:rPr>
                <w:rFonts w:asciiTheme="majorHAnsi" w:eastAsia="Times New Roman"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F2860C0" w14:textId="77777777" w:rsidTr="00FD6F1C">
        <w:tc>
          <w:tcPr>
            <w:tcW w:w="576" w:type="dxa"/>
            <w:vAlign w:val="center"/>
          </w:tcPr>
          <w:p w14:paraId="410E443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11.</w:t>
            </w:r>
          </w:p>
        </w:tc>
        <w:tc>
          <w:tcPr>
            <w:tcW w:w="1981" w:type="dxa"/>
            <w:vAlign w:val="center"/>
          </w:tcPr>
          <w:p w14:paraId="5B5B75E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LXVIII/419/23</w:t>
            </w:r>
          </w:p>
        </w:tc>
        <w:tc>
          <w:tcPr>
            <w:tcW w:w="4109" w:type="dxa"/>
          </w:tcPr>
          <w:p w14:paraId="5EC5FD4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 sprawie zabezpieczenia środków w budżecie Gminy Skołyszyn na 2023 rok na udzielenie pomocy finansowej dla Powiatu Tarnowskiego </w:t>
            </w:r>
            <w:r w:rsidRPr="001C62E8">
              <w:rPr>
                <w:rFonts w:asciiTheme="majorHAnsi" w:eastAsia="Calibri" w:hAnsiTheme="majorHAnsi" w:cstheme="majorHAnsi"/>
                <w:sz w:val="22"/>
              </w:rPr>
              <w:br/>
              <w:t>w formie dotacji celowej.</w:t>
            </w:r>
          </w:p>
        </w:tc>
        <w:tc>
          <w:tcPr>
            <w:tcW w:w="1701" w:type="dxa"/>
          </w:tcPr>
          <w:p w14:paraId="6C932E2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28.02.2023 r.</w:t>
            </w:r>
          </w:p>
        </w:tc>
        <w:tc>
          <w:tcPr>
            <w:tcW w:w="5341" w:type="dxa"/>
            <w:vAlign w:val="center"/>
          </w:tcPr>
          <w:p w14:paraId="655EEE20"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dotyczy realizacji zadania pn. „Rozbudowa drogi powiatowej nr 1829R Jareniówka –</w:t>
            </w:r>
          </w:p>
          <w:p w14:paraId="05E23EFC"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Jabłonica – gr. wojew. – Czermna w km 12+163 do 12+214 oraz drogi powiatowej nr 1414K Jabłonica – gr.</w:t>
            </w:r>
          </w:p>
          <w:p w14:paraId="5396F89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wojew. – Czermna w km 12+214 – 12+250 wraz z rozbiórką istniejącego mostu i budową w jego lokalizacji</w:t>
            </w:r>
          </w:p>
          <w:p w14:paraId="61CC087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przepustu w km 12+211 w miejscowościach Jabłonica i Czermna” </w:t>
            </w:r>
          </w:p>
          <w:p w14:paraId="6B6E3D0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37F903BE" w14:textId="77777777" w:rsidTr="00FD6F1C">
        <w:tc>
          <w:tcPr>
            <w:tcW w:w="576" w:type="dxa"/>
            <w:vAlign w:val="center"/>
          </w:tcPr>
          <w:p w14:paraId="4B14A7E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12.</w:t>
            </w:r>
          </w:p>
        </w:tc>
        <w:tc>
          <w:tcPr>
            <w:tcW w:w="1981" w:type="dxa"/>
            <w:vAlign w:val="center"/>
          </w:tcPr>
          <w:p w14:paraId="727A100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LXVIII/420/23</w:t>
            </w:r>
          </w:p>
        </w:tc>
        <w:tc>
          <w:tcPr>
            <w:tcW w:w="4109" w:type="dxa"/>
          </w:tcPr>
          <w:p w14:paraId="4FC59E7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zmian w uchwale budżetowej Gminy Skołyszyn na 2023.</w:t>
            </w:r>
          </w:p>
        </w:tc>
        <w:tc>
          <w:tcPr>
            <w:tcW w:w="1701" w:type="dxa"/>
          </w:tcPr>
          <w:p w14:paraId="6B5DA88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28.02.2023 r.</w:t>
            </w:r>
          </w:p>
        </w:tc>
        <w:tc>
          <w:tcPr>
            <w:tcW w:w="5341" w:type="dxa"/>
            <w:vAlign w:val="center"/>
          </w:tcPr>
          <w:p w14:paraId="031726B4"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2A346AF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46D97C52" w14:textId="77777777" w:rsidTr="00FD6F1C">
        <w:tc>
          <w:tcPr>
            <w:tcW w:w="576" w:type="dxa"/>
            <w:vAlign w:val="center"/>
          </w:tcPr>
          <w:p w14:paraId="6711515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13.</w:t>
            </w:r>
          </w:p>
        </w:tc>
        <w:tc>
          <w:tcPr>
            <w:tcW w:w="1981" w:type="dxa"/>
            <w:vAlign w:val="center"/>
          </w:tcPr>
          <w:p w14:paraId="1E6B1F4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LXVIII/421/23</w:t>
            </w:r>
          </w:p>
        </w:tc>
        <w:tc>
          <w:tcPr>
            <w:tcW w:w="4109" w:type="dxa"/>
          </w:tcPr>
          <w:p w14:paraId="0E9A922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 sprawie zmian w Wieloletniej Prognozie Finansowej Gminy Skołyszyn na lata 2023 – 2028.  </w:t>
            </w:r>
          </w:p>
        </w:tc>
        <w:tc>
          <w:tcPr>
            <w:tcW w:w="1701" w:type="dxa"/>
          </w:tcPr>
          <w:p w14:paraId="5AE5829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28.02.2023 r.</w:t>
            </w:r>
          </w:p>
        </w:tc>
        <w:tc>
          <w:tcPr>
            <w:tcW w:w="5341" w:type="dxa"/>
            <w:vAlign w:val="center"/>
          </w:tcPr>
          <w:p w14:paraId="31D08D7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28CFCC3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do Regionalnej Izby Obrachunkowej oraz przekazana Skarbnikowi Gminy do realizacji. </w:t>
            </w:r>
          </w:p>
        </w:tc>
      </w:tr>
      <w:tr w:rsidR="00E93283" w:rsidRPr="001C62E8" w14:paraId="33D47D90" w14:textId="77777777" w:rsidTr="00FD6F1C">
        <w:tc>
          <w:tcPr>
            <w:tcW w:w="576" w:type="dxa"/>
            <w:vAlign w:val="center"/>
          </w:tcPr>
          <w:p w14:paraId="20832DA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14.</w:t>
            </w:r>
          </w:p>
        </w:tc>
        <w:tc>
          <w:tcPr>
            <w:tcW w:w="1981" w:type="dxa"/>
            <w:vAlign w:val="center"/>
          </w:tcPr>
          <w:p w14:paraId="637C488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LXIX/422/23</w:t>
            </w:r>
          </w:p>
        </w:tc>
        <w:tc>
          <w:tcPr>
            <w:tcW w:w="4109" w:type="dxa"/>
          </w:tcPr>
          <w:p w14:paraId="31F70E2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Uchwała w sprawie rozpatrzenia wniosku</w:t>
            </w:r>
            <w:r w:rsidRPr="001C62E8">
              <w:rPr>
                <w:rFonts w:asciiTheme="majorHAnsi" w:eastAsia="Calibri" w:hAnsiTheme="majorHAnsi" w:cstheme="majorHAnsi"/>
                <w:sz w:val="22"/>
              </w:rPr>
              <w:t>.</w:t>
            </w:r>
          </w:p>
        </w:tc>
        <w:tc>
          <w:tcPr>
            <w:tcW w:w="1701" w:type="dxa"/>
            <w:vAlign w:val="center"/>
          </w:tcPr>
          <w:p w14:paraId="6DE5CC7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23E2188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Biura Prawnego i Nadzoru Podkarpackiego Urzędu Wojewódzkiego</w:t>
            </w:r>
            <w:r w:rsidRPr="001C62E8">
              <w:rPr>
                <w:rFonts w:asciiTheme="majorHAnsi" w:eastAsia="Times New Roman" w:hAnsiTheme="majorHAnsi" w:cstheme="majorHAnsi"/>
                <w:sz w:val="22"/>
              </w:rPr>
              <w:t xml:space="preserve"> oraz wnoszącego wniosek.</w:t>
            </w:r>
          </w:p>
        </w:tc>
      </w:tr>
      <w:tr w:rsidR="00E93283" w:rsidRPr="001C62E8" w14:paraId="50540867" w14:textId="77777777" w:rsidTr="00FD6F1C">
        <w:tc>
          <w:tcPr>
            <w:tcW w:w="576" w:type="dxa"/>
            <w:vAlign w:val="center"/>
          </w:tcPr>
          <w:p w14:paraId="79E1DAD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15.</w:t>
            </w:r>
          </w:p>
        </w:tc>
        <w:tc>
          <w:tcPr>
            <w:tcW w:w="1981" w:type="dxa"/>
            <w:vAlign w:val="center"/>
          </w:tcPr>
          <w:p w14:paraId="68949E8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LXIX/423/23</w:t>
            </w:r>
          </w:p>
        </w:tc>
        <w:tc>
          <w:tcPr>
            <w:tcW w:w="4109" w:type="dxa"/>
          </w:tcPr>
          <w:p w14:paraId="28918A3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przyjęcia Programu opieki nad zwierzętami bezdomnymi oraz zapobiegania bezdomności zwierząt na terenie Gminy Skołyszyn na 2023 rok.</w:t>
            </w:r>
          </w:p>
        </w:tc>
        <w:tc>
          <w:tcPr>
            <w:tcW w:w="1701" w:type="dxa"/>
          </w:tcPr>
          <w:p w14:paraId="7270212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52B5498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2023.2083 z 12.04.2023 r.</w:t>
            </w:r>
          </w:p>
          <w:p w14:paraId="0FD1E6CF"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029039DE"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pracownikowi merytorycznemu.</w:t>
            </w:r>
          </w:p>
          <w:p w14:paraId="7208A2A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1310013B" w14:textId="77777777" w:rsidTr="00FD6F1C">
        <w:tc>
          <w:tcPr>
            <w:tcW w:w="576" w:type="dxa"/>
            <w:vAlign w:val="center"/>
          </w:tcPr>
          <w:p w14:paraId="42D3496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16.</w:t>
            </w:r>
          </w:p>
        </w:tc>
        <w:tc>
          <w:tcPr>
            <w:tcW w:w="1981" w:type="dxa"/>
            <w:vAlign w:val="center"/>
          </w:tcPr>
          <w:p w14:paraId="3EB31902"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LXIX/424/23</w:t>
            </w:r>
          </w:p>
        </w:tc>
        <w:tc>
          <w:tcPr>
            <w:tcW w:w="4109" w:type="dxa"/>
          </w:tcPr>
          <w:p w14:paraId="77D3247C"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bCs/>
                <w:sz w:val="22"/>
              </w:rPr>
              <w:t xml:space="preserve">zmieniająca uchwałę Nr LXVIII/415/23 Rady Gminy Skołyszyn </w:t>
            </w:r>
            <w:r w:rsidRPr="001C62E8">
              <w:rPr>
                <w:rFonts w:asciiTheme="majorHAnsi" w:eastAsia="Calibri" w:hAnsiTheme="majorHAnsi" w:cstheme="majorHAnsi"/>
                <w:bCs/>
                <w:sz w:val="22"/>
              </w:rPr>
              <w:br/>
              <w:t>z dnia 28 lutego 2023 roku w sprawie zasad i trybu udzielania dotacji na prace konserwatorskie, restauratorskie lub roboty budowlane przy zabytku wpisanym do rejestru zabytków lub gminnej ewidencji zabytków, sposobu jej rozliczania oraz sposobów kontroli w ramach Rządowego Programu Odbudowy Zabytków.</w:t>
            </w:r>
          </w:p>
        </w:tc>
        <w:tc>
          <w:tcPr>
            <w:tcW w:w="1701" w:type="dxa"/>
          </w:tcPr>
          <w:p w14:paraId="7A2BA32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771FF88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2023.1963 z 04.04.2023 r.</w:t>
            </w:r>
          </w:p>
          <w:p w14:paraId="208EEECC"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266BDD2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pracownikowi merytorycznemu.</w:t>
            </w:r>
          </w:p>
        </w:tc>
      </w:tr>
      <w:tr w:rsidR="00E93283" w:rsidRPr="001C62E8" w14:paraId="6C187842" w14:textId="77777777" w:rsidTr="00FD6F1C">
        <w:tc>
          <w:tcPr>
            <w:tcW w:w="576" w:type="dxa"/>
            <w:vAlign w:val="center"/>
          </w:tcPr>
          <w:p w14:paraId="680BE2A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17.</w:t>
            </w:r>
          </w:p>
        </w:tc>
        <w:tc>
          <w:tcPr>
            <w:tcW w:w="1981" w:type="dxa"/>
            <w:vAlign w:val="center"/>
          </w:tcPr>
          <w:p w14:paraId="2B03705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LXIX/425/23</w:t>
            </w:r>
          </w:p>
        </w:tc>
        <w:tc>
          <w:tcPr>
            <w:tcW w:w="4109" w:type="dxa"/>
          </w:tcPr>
          <w:p w14:paraId="3DFAB37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wyrażenia zgody na przystąpienie do realizacji projektu pn. „Skuteczne wdrożenie programu ochrony powietrza dla województwa podkarpackiego z uwzględnieniem problemu ubóstwa energetycznego: „Podkarpackie - żyj i oddychaj” w ramach Programu LIFE.</w:t>
            </w:r>
          </w:p>
        </w:tc>
        <w:tc>
          <w:tcPr>
            <w:tcW w:w="1701" w:type="dxa"/>
          </w:tcPr>
          <w:p w14:paraId="55C3DCF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56007F1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Biura Prawnego i Nadzoru Podkarpackiego Urzędu Wojewódzkiego</w:t>
            </w:r>
            <w:r w:rsidRPr="001C62E8">
              <w:rPr>
                <w:rFonts w:asciiTheme="majorHAnsi" w:eastAsia="Times New Roman" w:hAnsiTheme="majorHAnsi" w:cstheme="majorHAnsi"/>
                <w:sz w:val="22"/>
              </w:rPr>
              <w:t xml:space="preserve"> oraz przekazana pracownikowi merytorycznemu w celu realizacji.</w:t>
            </w:r>
          </w:p>
        </w:tc>
      </w:tr>
      <w:tr w:rsidR="00E93283" w:rsidRPr="001C62E8" w14:paraId="5A9A2F04" w14:textId="77777777" w:rsidTr="00FD6F1C">
        <w:tc>
          <w:tcPr>
            <w:tcW w:w="576" w:type="dxa"/>
            <w:vAlign w:val="center"/>
          </w:tcPr>
          <w:p w14:paraId="01CA733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18.</w:t>
            </w:r>
          </w:p>
        </w:tc>
        <w:tc>
          <w:tcPr>
            <w:tcW w:w="1981" w:type="dxa"/>
            <w:vAlign w:val="center"/>
          </w:tcPr>
          <w:p w14:paraId="4EB1D1F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LXIX/426/23</w:t>
            </w:r>
          </w:p>
        </w:tc>
        <w:tc>
          <w:tcPr>
            <w:tcW w:w="4109" w:type="dxa"/>
          </w:tcPr>
          <w:p w14:paraId="16D13FF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 xml:space="preserve">zmieniająca uchwałę Nr XXII/131/20 Rady Gminy Skołyszyn </w:t>
            </w:r>
            <w:r w:rsidRPr="001C62E8">
              <w:rPr>
                <w:rFonts w:asciiTheme="majorHAnsi" w:eastAsia="Calibri" w:hAnsiTheme="majorHAnsi" w:cstheme="majorHAnsi"/>
                <w:sz w:val="22"/>
              </w:rPr>
              <w:br/>
              <w:t>z dnia 23 stycznia 2020 r. w sprawie przyjęcia Regulaminu utrzymania czystości i porządku na terenie Gminy Skołyszyn.</w:t>
            </w:r>
          </w:p>
        </w:tc>
        <w:tc>
          <w:tcPr>
            <w:tcW w:w="1701" w:type="dxa"/>
          </w:tcPr>
          <w:p w14:paraId="7490810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66B4067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2023.2054 z 11.04.2023 r.</w:t>
            </w:r>
          </w:p>
          <w:p w14:paraId="23692AB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1497C73B"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pracownikowi merytorycznemu.</w:t>
            </w:r>
          </w:p>
          <w:p w14:paraId="1DC2F0B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2E25ED82" w14:textId="77777777" w:rsidTr="00FD6F1C">
        <w:tc>
          <w:tcPr>
            <w:tcW w:w="576" w:type="dxa"/>
            <w:vAlign w:val="center"/>
          </w:tcPr>
          <w:p w14:paraId="680A9AA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19.</w:t>
            </w:r>
          </w:p>
        </w:tc>
        <w:tc>
          <w:tcPr>
            <w:tcW w:w="1981" w:type="dxa"/>
            <w:vAlign w:val="center"/>
          </w:tcPr>
          <w:p w14:paraId="79DC99B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LXIX/427/23</w:t>
            </w:r>
          </w:p>
        </w:tc>
        <w:tc>
          <w:tcPr>
            <w:tcW w:w="4109" w:type="dxa"/>
          </w:tcPr>
          <w:p w14:paraId="1F02DF0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zmieniająca uchwałę Nr XXII/132/20 Rady Gminy Skołyszyn </w:t>
            </w:r>
            <w:r w:rsidRPr="001C62E8">
              <w:rPr>
                <w:rFonts w:asciiTheme="majorHAnsi" w:eastAsia="Calibri" w:hAnsiTheme="majorHAnsi" w:cstheme="majorHAnsi"/>
                <w:sz w:val="22"/>
              </w:rPr>
              <w:br/>
              <w:t xml:space="preserve">z dnia 23 stycznia 2020 r. w sprawie szczegółowego sposobu i zakresu świadczenia usług w zakresie odbierania odpadów komunalnych od właścicieli nieruchomości </w:t>
            </w:r>
            <w:r w:rsidRPr="001C62E8">
              <w:rPr>
                <w:rFonts w:asciiTheme="majorHAnsi" w:eastAsia="Calibri" w:hAnsiTheme="majorHAnsi" w:cstheme="majorHAnsi"/>
                <w:sz w:val="22"/>
              </w:rPr>
              <w:br/>
              <w:t>i zagospodarowania tych odpadów, w zamian za uiszczoną przez właścicieli nieruchomości opłatę za gospodarowanie odpadami komunalnymi.</w:t>
            </w:r>
          </w:p>
        </w:tc>
        <w:tc>
          <w:tcPr>
            <w:tcW w:w="1701" w:type="dxa"/>
          </w:tcPr>
          <w:p w14:paraId="4C32AA4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4EBBD32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2023.2055 z 14104.2023 r.</w:t>
            </w:r>
          </w:p>
          <w:p w14:paraId="16A0DCE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34468FC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pracownikowi merytorycznemu.</w:t>
            </w:r>
          </w:p>
          <w:p w14:paraId="1206E90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7959A25E" w14:textId="77777777" w:rsidTr="00FD6F1C">
        <w:tc>
          <w:tcPr>
            <w:tcW w:w="576" w:type="dxa"/>
            <w:vAlign w:val="center"/>
          </w:tcPr>
          <w:p w14:paraId="001570C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20.</w:t>
            </w:r>
          </w:p>
        </w:tc>
        <w:tc>
          <w:tcPr>
            <w:tcW w:w="1981" w:type="dxa"/>
            <w:vAlign w:val="center"/>
          </w:tcPr>
          <w:p w14:paraId="5193CF3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LXIX/428/23</w:t>
            </w:r>
          </w:p>
        </w:tc>
        <w:tc>
          <w:tcPr>
            <w:tcW w:w="4109" w:type="dxa"/>
          </w:tcPr>
          <w:p w14:paraId="2E80694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Uchwała w sprawie wyrażenia zgody na zaciągnięcie zobowiązania ponad budżet 2023 roku.</w:t>
            </w:r>
          </w:p>
        </w:tc>
        <w:tc>
          <w:tcPr>
            <w:tcW w:w="1701" w:type="dxa"/>
          </w:tcPr>
          <w:p w14:paraId="0F53FED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2465735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realizacji zadania pn. „Opracowanie fragmentarycznych Miejscowych Planów</w:t>
            </w:r>
          </w:p>
          <w:p w14:paraId="6306077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Zagospodarowania Przestrzennego na terenie miejscowości Kunowa, Przysieki i Sławęcin” Uchwała została przesłana do Regionalnej Izby Obrachunkowej oraz przekazana Skarbnikowi Gminy i pracownikowi merytorycznemu do realizacji.</w:t>
            </w:r>
          </w:p>
        </w:tc>
      </w:tr>
      <w:tr w:rsidR="00E93283" w:rsidRPr="001C62E8" w14:paraId="0C612D6E" w14:textId="77777777" w:rsidTr="00FD6F1C">
        <w:tc>
          <w:tcPr>
            <w:tcW w:w="576" w:type="dxa"/>
            <w:vAlign w:val="center"/>
          </w:tcPr>
          <w:p w14:paraId="7EB6E23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21.</w:t>
            </w:r>
          </w:p>
        </w:tc>
        <w:tc>
          <w:tcPr>
            <w:tcW w:w="1981" w:type="dxa"/>
            <w:vAlign w:val="center"/>
          </w:tcPr>
          <w:p w14:paraId="491036F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LXIX/429/23</w:t>
            </w:r>
          </w:p>
        </w:tc>
        <w:tc>
          <w:tcPr>
            <w:tcW w:w="4109" w:type="dxa"/>
          </w:tcPr>
          <w:p w14:paraId="0E19480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zabezpieczenia środków w budżecie Gminy Skołyszyn na 2023 rok na udzielenie pomocy finansowej dla Powiatu Jasielskiego w formie dotacji celowej.</w:t>
            </w:r>
          </w:p>
        </w:tc>
        <w:tc>
          <w:tcPr>
            <w:tcW w:w="1701" w:type="dxa"/>
          </w:tcPr>
          <w:p w14:paraId="7AECBAA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66C2C7B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Dotacja na realizację zadania pn. „Budowa chodnika w ciągu drogi powiatowej Nr 1863R</w:t>
            </w:r>
          </w:p>
          <w:p w14:paraId="59752A06"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Skołyszyn – Harklowa – gr. wojew. – Wójtowa – Lipinki w km 3+782 – 4+452 w miejscowości Harklowa”</w:t>
            </w:r>
          </w:p>
          <w:p w14:paraId="7EDA00E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033A8AC3" w14:textId="77777777" w:rsidTr="00FD6F1C">
        <w:tc>
          <w:tcPr>
            <w:tcW w:w="576" w:type="dxa"/>
            <w:vAlign w:val="center"/>
          </w:tcPr>
          <w:p w14:paraId="07189F8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22.</w:t>
            </w:r>
          </w:p>
        </w:tc>
        <w:tc>
          <w:tcPr>
            <w:tcW w:w="1981" w:type="dxa"/>
            <w:vAlign w:val="center"/>
          </w:tcPr>
          <w:p w14:paraId="56AC5A8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LXIX/430/23</w:t>
            </w:r>
          </w:p>
        </w:tc>
        <w:tc>
          <w:tcPr>
            <w:tcW w:w="4109" w:type="dxa"/>
          </w:tcPr>
          <w:p w14:paraId="2D19C32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w:t>
            </w:r>
            <w:r w:rsidRPr="001C62E8">
              <w:rPr>
                <w:rFonts w:asciiTheme="majorHAnsi" w:eastAsia="Calibri" w:hAnsiTheme="majorHAnsi" w:cstheme="majorHAnsi"/>
                <w:sz w:val="22"/>
              </w:rPr>
              <w:t xml:space="preserve"> </w:t>
            </w:r>
            <w:r w:rsidRPr="001C62E8">
              <w:rPr>
                <w:rFonts w:asciiTheme="majorHAnsi" w:eastAsia="Times New Roman" w:hAnsiTheme="majorHAnsi" w:cstheme="majorHAnsi"/>
                <w:sz w:val="22"/>
              </w:rPr>
              <w:t>zmian w uchwale budżetowej Gminy Skołyszyn na 2023 rok.</w:t>
            </w:r>
          </w:p>
        </w:tc>
        <w:tc>
          <w:tcPr>
            <w:tcW w:w="1701" w:type="dxa"/>
          </w:tcPr>
          <w:p w14:paraId="505FE43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09C3DFC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3A6D03E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DD4A23E" w14:textId="77777777" w:rsidTr="00FD6F1C">
        <w:tc>
          <w:tcPr>
            <w:tcW w:w="576" w:type="dxa"/>
            <w:vAlign w:val="center"/>
          </w:tcPr>
          <w:p w14:paraId="77E9FAE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23.</w:t>
            </w:r>
          </w:p>
        </w:tc>
        <w:tc>
          <w:tcPr>
            <w:tcW w:w="1981" w:type="dxa"/>
            <w:vAlign w:val="center"/>
          </w:tcPr>
          <w:p w14:paraId="664B8C9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LXIX/431/23</w:t>
            </w:r>
          </w:p>
        </w:tc>
        <w:tc>
          <w:tcPr>
            <w:tcW w:w="4109" w:type="dxa"/>
          </w:tcPr>
          <w:p w14:paraId="7B5D8CC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 sprawie zmian w Wieloletniej Prognozie Finansowej Gminy Skołyszyn na lata 2023 – 2028.  </w:t>
            </w:r>
          </w:p>
        </w:tc>
        <w:tc>
          <w:tcPr>
            <w:tcW w:w="1701" w:type="dxa"/>
          </w:tcPr>
          <w:p w14:paraId="4EEF1EF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4683ADB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44AB2F7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p w14:paraId="76491C6E"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0F451F84" w14:textId="77777777" w:rsidTr="00FD6F1C">
        <w:tc>
          <w:tcPr>
            <w:tcW w:w="576" w:type="dxa"/>
            <w:vAlign w:val="center"/>
          </w:tcPr>
          <w:p w14:paraId="11610F2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24.</w:t>
            </w:r>
          </w:p>
        </w:tc>
        <w:tc>
          <w:tcPr>
            <w:tcW w:w="1981" w:type="dxa"/>
            <w:vAlign w:val="center"/>
          </w:tcPr>
          <w:p w14:paraId="538EEA9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LXIX/432/23</w:t>
            </w:r>
          </w:p>
        </w:tc>
        <w:tc>
          <w:tcPr>
            <w:tcW w:w="4109" w:type="dxa"/>
          </w:tcPr>
          <w:p w14:paraId="2CC9744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zatwierdzenia planów pracy stałych Komisji Rady Gminy Skołyszyn na rok 2023.</w:t>
            </w:r>
          </w:p>
        </w:tc>
        <w:tc>
          <w:tcPr>
            <w:tcW w:w="1701" w:type="dxa"/>
          </w:tcPr>
          <w:p w14:paraId="477E72B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27.03.2023 r.</w:t>
            </w:r>
          </w:p>
        </w:tc>
        <w:tc>
          <w:tcPr>
            <w:tcW w:w="5341" w:type="dxa"/>
            <w:vAlign w:val="center"/>
          </w:tcPr>
          <w:p w14:paraId="5904267B"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Biura Prawnego </w:t>
            </w:r>
            <w:r w:rsidRPr="001C62E8">
              <w:rPr>
                <w:rFonts w:asciiTheme="majorHAnsi" w:eastAsia="Calibri" w:hAnsiTheme="majorHAnsi" w:cstheme="majorHAnsi"/>
                <w:sz w:val="22"/>
              </w:rPr>
              <w:br/>
              <w:t>i Nadzoru Podkarpackiego Urzędu Wojewódzkiego. Uchwała realizowana w sposób ciągły.</w:t>
            </w:r>
          </w:p>
        </w:tc>
      </w:tr>
      <w:tr w:rsidR="00E93283" w:rsidRPr="001C62E8" w14:paraId="02703887" w14:textId="77777777" w:rsidTr="00FD6F1C">
        <w:tc>
          <w:tcPr>
            <w:tcW w:w="576" w:type="dxa"/>
            <w:vAlign w:val="center"/>
          </w:tcPr>
          <w:p w14:paraId="69D6D4D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25.</w:t>
            </w:r>
          </w:p>
        </w:tc>
        <w:tc>
          <w:tcPr>
            <w:tcW w:w="1981" w:type="dxa"/>
            <w:vAlign w:val="center"/>
          </w:tcPr>
          <w:p w14:paraId="71AFCCF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LXX/433/23</w:t>
            </w:r>
          </w:p>
        </w:tc>
        <w:tc>
          <w:tcPr>
            <w:tcW w:w="4109" w:type="dxa"/>
          </w:tcPr>
          <w:p w14:paraId="0056F48E"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 xml:space="preserve">Uchwała w sprawie nadania sztandaru Szkole Podstawowej im. Tadeusza Rejtana w Bączalu Dolnym.   </w:t>
            </w:r>
          </w:p>
          <w:p w14:paraId="22F09061" w14:textId="77777777" w:rsidR="00E93283" w:rsidRPr="001C62E8" w:rsidRDefault="00E93283" w:rsidP="00E93283">
            <w:pPr>
              <w:rPr>
                <w:rFonts w:asciiTheme="majorHAnsi" w:eastAsia="Times New Roman" w:hAnsiTheme="majorHAnsi" w:cstheme="majorHAnsi"/>
                <w:sz w:val="22"/>
                <w:lang w:eastAsia="pl-PL"/>
              </w:rPr>
            </w:pPr>
          </w:p>
        </w:tc>
        <w:tc>
          <w:tcPr>
            <w:tcW w:w="1701" w:type="dxa"/>
          </w:tcPr>
          <w:p w14:paraId="01DF93D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21.04.2023 r.</w:t>
            </w:r>
          </w:p>
        </w:tc>
        <w:tc>
          <w:tcPr>
            <w:tcW w:w="5341" w:type="dxa"/>
            <w:vAlign w:val="center"/>
          </w:tcPr>
          <w:p w14:paraId="79373C4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Biura Prawnego </w:t>
            </w:r>
            <w:r w:rsidRPr="001C62E8">
              <w:rPr>
                <w:rFonts w:asciiTheme="majorHAnsi" w:eastAsia="Calibri" w:hAnsiTheme="majorHAnsi" w:cstheme="majorHAnsi"/>
                <w:sz w:val="22"/>
              </w:rPr>
              <w:br/>
              <w:t xml:space="preserve">i Nadzoru Podkarpackiego Urzędu Wojewódzkiego. </w:t>
            </w:r>
          </w:p>
          <w:p w14:paraId="570F565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przekazana Dyrektorowi Szkoły Podstawowej w Bączalu Dolnym do realizacji.</w:t>
            </w:r>
          </w:p>
        </w:tc>
      </w:tr>
      <w:tr w:rsidR="00E93283" w:rsidRPr="001C62E8" w14:paraId="1874CB30" w14:textId="77777777" w:rsidTr="00FD6F1C">
        <w:tc>
          <w:tcPr>
            <w:tcW w:w="576" w:type="dxa"/>
            <w:vAlign w:val="center"/>
          </w:tcPr>
          <w:p w14:paraId="26353C4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26.</w:t>
            </w:r>
          </w:p>
        </w:tc>
        <w:tc>
          <w:tcPr>
            <w:tcW w:w="1981" w:type="dxa"/>
            <w:vAlign w:val="center"/>
          </w:tcPr>
          <w:p w14:paraId="63555FB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LXX/434/23</w:t>
            </w:r>
          </w:p>
        </w:tc>
        <w:tc>
          <w:tcPr>
            <w:tcW w:w="4109" w:type="dxa"/>
          </w:tcPr>
          <w:p w14:paraId="5D45884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zabezpieczenia środków w budżecie Gminy Skołyszyn na 2023 rok na udzielenie pomocy finansowej dla Powiatu Jasielskiego w formie dotacji celowej.</w:t>
            </w:r>
          </w:p>
        </w:tc>
        <w:tc>
          <w:tcPr>
            <w:tcW w:w="1701" w:type="dxa"/>
          </w:tcPr>
          <w:p w14:paraId="4F8A10B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21.04.2023 r.</w:t>
            </w:r>
          </w:p>
        </w:tc>
        <w:tc>
          <w:tcPr>
            <w:tcW w:w="5341" w:type="dxa"/>
            <w:vAlign w:val="center"/>
          </w:tcPr>
          <w:p w14:paraId="7EB01F2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Dotacja na realizację zadania pn. „Rozbudowa drogi powiatowej Nr 1827R Święcany - gr.</w:t>
            </w:r>
          </w:p>
          <w:p w14:paraId="45A84A3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wojew. – Szerzyny w km 0+700 – 1+005,70 w tym rozbiórka istniejącego i budowa nowego mostu w km</w:t>
            </w:r>
          </w:p>
          <w:p w14:paraId="64336C5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0+777 w miejscowości Święcany” </w:t>
            </w:r>
          </w:p>
          <w:p w14:paraId="23D0B32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2762FC94" w14:textId="77777777" w:rsidTr="00FD6F1C">
        <w:tc>
          <w:tcPr>
            <w:tcW w:w="576" w:type="dxa"/>
            <w:vAlign w:val="center"/>
          </w:tcPr>
          <w:p w14:paraId="53A3ADE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27.</w:t>
            </w:r>
          </w:p>
        </w:tc>
        <w:tc>
          <w:tcPr>
            <w:tcW w:w="1981" w:type="dxa"/>
            <w:vAlign w:val="center"/>
          </w:tcPr>
          <w:p w14:paraId="4952687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LXX/435/23</w:t>
            </w:r>
          </w:p>
        </w:tc>
        <w:tc>
          <w:tcPr>
            <w:tcW w:w="4109" w:type="dxa"/>
          </w:tcPr>
          <w:p w14:paraId="797F050E"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zabezpieczenia środków w budżecie Gminy Skołyszyn na 2023 rok na udzielenie pomocy finansowej dla Powiatu Jasielskiego w formie dotacji celowej.</w:t>
            </w:r>
          </w:p>
        </w:tc>
        <w:tc>
          <w:tcPr>
            <w:tcW w:w="1701" w:type="dxa"/>
          </w:tcPr>
          <w:p w14:paraId="18F1EA24"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21.04.2023 r.</w:t>
            </w:r>
          </w:p>
        </w:tc>
        <w:tc>
          <w:tcPr>
            <w:tcW w:w="5341" w:type="dxa"/>
            <w:vAlign w:val="center"/>
          </w:tcPr>
          <w:p w14:paraId="13B02AE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Dotacja na realizację zadania pn . „Przebudowa drogi powiatowej Nr 1829R Jareniówka –</w:t>
            </w:r>
          </w:p>
          <w:p w14:paraId="686A2F1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Jabłonica – gr. wojew. – Czermna w km 6+450 – 7+420 w miejscowościach Bączal Dolny i Bączal Górny” </w:t>
            </w:r>
          </w:p>
          <w:p w14:paraId="4C9C688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6AF00F1" w14:textId="77777777" w:rsidTr="00FD6F1C">
        <w:tc>
          <w:tcPr>
            <w:tcW w:w="576" w:type="dxa"/>
            <w:vAlign w:val="center"/>
          </w:tcPr>
          <w:p w14:paraId="1B80851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28.</w:t>
            </w:r>
          </w:p>
        </w:tc>
        <w:tc>
          <w:tcPr>
            <w:tcW w:w="1981" w:type="dxa"/>
            <w:vAlign w:val="center"/>
          </w:tcPr>
          <w:p w14:paraId="2C7DCC1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LXX/436/23</w:t>
            </w:r>
          </w:p>
        </w:tc>
        <w:tc>
          <w:tcPr>
            <w:tcW w:w="4109" w:type="dxa"/>
          </w:tcPr>
          <w:p w14:paraId="710AA1C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zabezpieczenia środków w budżecie Gminy Skołyszyn na 2023 rok na udzielenie pomocy finansowej dla Powiatu Jasielskiego w formie dotacji celowej.</w:t>
            </w:r>
          </w:p>
        </w:tc>
        <w:tc>
          <w:tcPr>
            <w:tcW w:w="1701" w:type="dxa"/>
          </w:tcPr>
          <w:p w14:paraId="3FED6E4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21.04.2023 r.</w:t>
            </w:r>
          </w:p>
        </w:tc>
        <w:tc>
          <w:tcPr>
            <w:tcW w:w="5341" w:type="dxa"/>
            <w:vAlign w:val="center"/>
          </w:tcPr>
          <w:p w14:paraId="12ACF7C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Dotacja na realizację zadania pn. „Wykonanie dokumentacji projektowo – kosztorysowej</w:t>
            </w:r>
          </w:p>
          <w:p w14:paraId="10AB7B6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budowy chodnika w ciągu drogi powiatowej Nr 1829R Jareniówka – Jabłonica – gr. wojew. – Czermna</w:t>
            </w:r>
          </w:p>
          <w:p w14:paraId="1DA9983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 miejscowości Jabłonica w ramach zadania inwestycyjnego pn. „Budowa chodników przy drogach</w:t>
            </w:r>
          </w:p>
          <w:p w14:paraId="0E40B37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powiatowych” </w:t>
            </w:r>
          </w:p>
          <w:p w14:paraId="6330EAD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414E585" w14:textId="77777777" w:rsidTr="00FD6F1C">
        <w:tc>
          <w:tcPr>
            <w:tcW w:w="576" w:type="dxa"/>
            <w:vAlign w:val="center"/>
          </w:tcPr>
          <w:p w14:paraId="62C4038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29.</w:t>
            </w:r>
          </w:p>
        </w:tc>
        <w:tc>
          <w:tcPr>
            <w:tcW w:w="1981" w:type="dxa"/>
            <w:vAlign w:val="center"/>
          </w:tcPr>
          <w:p w14:paraId="14C8340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LXX/437/23</w:t>
            </w:r>
          </w:p>
        </w:tc>
        <w:tc>
          <w:tcPr>
            <w:tcW w:w="4109" w:type="dxa"/>
          </w:tcPr>
          <w:p w14:paraId="5F81A0A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zabezpieczenia środków w budżecie Gminy Skołyszyn na 2023 rok na udzielenie pomocy finansowej dla Powiatu Jasielskiego w formie dotacji celowej.</w:t>
            </w:r>
          </w:p>
        </w:tc>
        <w:tc>
          <w:tcPr>
            <w:tcW w:w="1701" w:type="dxa"/>
          </w:tcPr>
          <w:p w14:paraId="0AFDF16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21.04.2023 r.</w:t>
            </w:r>
          </w:p>
        </w:tc>
        <w:tc>
          <w:tcPr>
            <w:tcW w:w="5341" w:type="dxa"/>
            <w:vAlign w:val="center"/>
          </w:tcPr>
          <w:p w14:paraId="4B22CD1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Dotacja na realizację zadania pn. „Wykonanie dokumentacji projektowo – kosztorysowej</w:t>
            </w:r>
          </w:p>
          <w:p w14:paraId="1123C36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budowy chodnika w ciągu drogi powiatowej Nr 1864R Grudna – gr. wojew. – Kunowa – Pusta Wola –</w:t>
            </w:r>
          </w:p>
          <w:p w14:paraId="240D0A0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Przysieki w miejscowości Harklowa i Kunowa w ramach zadania inwestycyjnego pn. „Budowa chodników</w:t>
            </w:r>
          </w:p>
          <w:p w14:paraId="2346C22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przy drogach powiatowych” </w:t>
            </w:r>
          </w:p>
          <w:p w14:paraId="6C93259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3F37EF38" w14:textId="77777777" w:rsidTr="00FD6F1C">
        <w:tc>
          <w:tcPr>
            <w:tcW w:w="576" w:type="dxa"/>
            <w:vAlign w:val="center"/>
          </w:tcPr>
          <w:p w14:paraId="10B601D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30.</w:t>
            </w:r>
          </w:p>
        </w:tc>
        <w:tc>
          <w:tcPr>
            <w:tcW w:w="1981" w:type="dxa"/>
            <w:vAlign w:val="center"/>
          </w:tcPr>
          <w:p w14:paraId="3171B634"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LXX/438/23</w:t>
            </w:r>
          </w:p>
        </w:tc>
        <w:tc>
          <w:tcPr>
            <w:tcW w:w="4109" w:type="dxa"/>
          </w:tcPr>
          <w:p w14:paraId="7267B09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zmian w uchwale budżetowej Gminy Skołyszyn na 2023.</w:t>
            </w:r>
          </w:p>
        </w:tc>
        <w:tc>
          <w:tcPr>
            <w:tcW w:w="1701" w:type="dxa"/>
          </w:tcPr>
          <w:p w14:paraId="0EEEB0E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21.04.2023 r.</w:t>
            </w:r>
          </w:p>
        </w:tc>
        <w:tc>
          <w:tcPr>
            <w:tcW w:w="5341" w:type="dxa"/>
            <w:vAlign w:val="center"/>
          </w:tcPr>
          <w:p w14:paraId="76056728"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4853502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4742471" w14:textId="77777777" w:rsidTr="00FD6F1C">
        <w:tc>
          <w:tcPr>
            <w:tcW w:w="576" w:type="dxa"/>
            <w:vAlign w:val="center"/>
          </w:tcPr>
          <w:p w14:paraId="5FE1108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31.</w:t>
            </w:r>
          </w:p>
        </w:tc>
        <w:tc>
          <w:tcPr>
            <w:tcW w:w="1981" w:type="dxa"/>
            <w:vAlign w:val="center"/>
          </w:tcPr>
          <w:p w14:paraId="58432AE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LXX/439/23</w:t>
            </w:r>
          </w:p>
        </w:tc>
        <w:tc>
          <w:tcPr>
            <w:tcW w:w="4109" w:type="dxa"/>
          </w:tcPr>
          <w:p w14:paraId="23D204C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 sprawie zmian w Wieloletniej Prognozie Finansowej Gminy Skołyszyn na lata 2023 – 2028.  </w:t>
            </w:r>
          </w:p>
        </w:tc>
        <w:tc>
          <w:tcPr>
            <w:tcW w:w="1701" w:type="dxa"/>
          </w:tcPr>
          <w:p w14:paraId="4B0D77B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21.04.2023 r.</w:t>
            </w:r>
          </w:p>
        </w:tc>
        <w:tc>
          <w:tcPr>
            <w:tcW w:w="5341" w:type="dxa"/>
            <w:vAlign w:val="center"/>
          </w:tcPr>
          <w:p w14:paraId="5EB5ACB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7AB1075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27E762D" w14:textId="77777777" w:rsidTr="00FD6F1C">
        <w:tc>
          <w:tcPr>
            <w:tcW w:w="576" w:type="dxa"/>
            <w:vAlign w:val="center"/>
          </w:tcPr>
          <w:p w14:paraId="26A702F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32.</w:t>
            </w:r>
          </w:p>
        </w:tc>
        <w:tc>
          <w:tcPr>
            <w:tcW w:w="1981" w:type="dxa"/>
            <w:vAlign w:val="center"/>
          </w:tcPr>
          <w:p w14:paraId="702926E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LXXI/440/23</w:t>
            </w:r>
          </w:p>
        </w:tc>
        <w:tc>
          <w:tcPr>
            <w:tcW w:w="4109" w:type="dxa"/>
          </w:tcPr>
          <w:p w14:paraId="75C5503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Uchwała w sprawie przyjęcia Strategii Rozwoju Ponadlokalnego „Dorzecze Wisłoki” na lata 2022-2030.</w:t>
            </w:r>
          </w:p>
        </w:tc>
        <w:tc>
          <w:tcPr>
            <w:tcW w:w="1701" w:type="dxa"/>
            <w:vAlign w:val="center"/>
          </w:tcPr>
          <w:p w14:paraId="2DA33D1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30.05.2023 r.</w:t>
            </w:r>
          </w:p>
        </w:tc>
        <w:tc>
          <w:tcPr>
            <w:tcW w:w="5341" w:type="dxa"/>
            <w:vAlign w:val="center"/>
          </w:tcPr>
          <w:p w14:paraId="6A6BD04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p w14:paraId="45233393"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23AD5B88" w14:textId="77777777" w:rsidTr="00FD6F1C">
        <w:tc>
          <w:tcPr>
            <w:tcW w:w="576" w:type="dxa"/>
            <w:vAlign w:val="center"/>
          </w:tcPr>
          <w:p w14:paraId="78888C2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33.</w:t>
            </w:r>
          </w:p>
        </w:tc>
        <w:tc>
          <w:tcPr>
            <w:tcW w:w="1981" w:type="dxa"/>
            <w:vAlign w:val="center"/>
          </w:tcPr>
          <w:p w14:paraId="29751B3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LXXI/441/23</w:t>
            </w:r>
          </w:p>
        </w:tc>
        <w:tc>
          <w:tcPr>
            <w:tcW w:w="4109" w:type="dxa"/>
          </w:tcPr>
          <w:p w14:paraId="0CA1FA9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wyznaczenia miejsca do prowadzenia handlu w piątki i soboty przez rolników i ich domowników oraz regulaminu tego handlu.</w:t>
            </w:r>
          </w:p>
        </w:tc>
        <w:tc>
          <w:tcPr>
            <w:tcW w:w="1701" w:type="dxa"/>
          </w:tcPr>
          <w:p w14:paraId="3D17B5D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30.05.2023 r.</w:t>
            </w:r>
          </w:p>
        </w:tc>
        <w:tc>
          <w:tcPr>
            <w:tcW w:w="5341" w:type="dxa"/>
            <w:vAlign w:val="center"/>
          </w:tcPr>
          <w:p w14:paraId="51A704E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2023.3093 z 12.06.2023 r.</w:t>
            </w:r>
          </w:p>
          <w:p w14:paraId="0F73833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p w14:paraId="5D7E578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p w14:paraId="52F1DCB8"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44844ECD" w14:textId="77777777" w:rsidTr="00FD6F1C">
        <w:tc>
          <w:tcPr>
            <w:tcW w:w="576" w:type="dxa"/>
            <w:vAlign w:val="center"/>
          </w:tcPr>
          <w:p w14:paraId="4C9D3E5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34.</w:t>
            </w:r>
          </w:p>
        </w:tc>
        <w:tc>
          <w:tcPr>
            <w:tcW w:w="1981" w:type="dxa"/>
            <w:vAlign w:val="center"/>
          </w:tcPr>
          <w:p w14:paraId="476D191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LXXI/442/23</w:t>
            </w:r>
          </w:p>
        </w:tc>
        <w:tc>
          <w:tcPr>
            <w:tcW w:w="4109" w:type="dxa"/>
          </w:tcPr>
          <w:p w14:paraId="3F6996B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zmian w uchwale budżetowej Gminy Skołyszyn na 2023.</w:t>
            </w:r>
          </w:p>
          <w:p w14:paraId="50C81697" w14:textId="77777777" w:rsidR="00E93283" w:rsidRPr="001C62E8" w:rsidRDefault="00E93283" w:rsidP="00E93283">
            <w:pPr>
              <w:rPr>
                <w:rFonts w:asciiTheme="majorHAnsi" w:eastAsia="Times New Roman" w:hAnsiTheme="majorHAnsi" w:cstheme="majorHAnsi"/>
                <w:sz w:val="22"/>
                <w:lang w:eastAsia="pl-PL"/>
              </w:rPr>
            </w:pPr>
          </w:p>
        </w:tc>
        <w:tc>
          <w:tcPr>
            <w:tcW w:w="1701" w:type="dxa"/>
          </w:tcPr>
          <w:p w14:paraId="2717817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30.05.2023 r.</w:t>
            </w:r>
          </w:p>
        </w:tc>
        <w:tc>
          <w:tcPr>
            <w:tcW w:w="5341" w:type="dxa"/>
            <w:vAlign w:val="center"/>
          </w:tcPr>
          <w:p w14:paraId="4BCE6734"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485A1FD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ED86736" w14:textId="77777777" w:rsidTr="00FD6F1C">
        <w:tc>
          <w:tcPr>
            <w:tcW w:w="576" w:type="dxa"/>
            <w:vAlign w:val="center"/>
          </w:tcPr>
          <w:p w14:paraId="22CFE43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35.</w:t>
            </w:r>
          </w:p>
        </w:tc>
        <w:tc>
          <w:tcPr>
            <w:tcW w:w="1981" w:type="dxa"/>
            <w:vAlign w:val="center"/>
          </w:tcPr>
          <w:p w14:paraId="1C71FDD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LXXII/443/23</w:t>
            </w:r>
          </w:p>
        </w:tc>
        <w:tc>
          <w:tcPr>
            <w:tcW w:w="4109" w:type="dxa"/>
          </w:tcPr>
          <w:p w14:paraId="5C2443B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powołania Zespołu ds. zaopiniowania kandydatów na ławników.</w:t>
            </w:r>
          </w:p>
        </w:tc>
        <w:tc>
          <w:tcPr>
            <w:tcW w:w="1701" w:type="dxa"/>
            <w:vAlign w:val="center"/>
          </w:tcPr>
          <w:p w14:paraId="76460A0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77FAE2B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tc>
      </w:tr>
      <w:tr w:rsidR="00E93283" w:rsidRPr="001C62E8" w14:paraId="6FD3CD60" w14:textId="77777777" w:rsidTr="00FD6F1C">
        <w:tc>
          <w:tcPr>
            <w:tcW w:w="576" w:type="dxa"/>
            <w:vAlign w:val="center"/>
          </w:tcPr>
          <w:p w14:paraId="7EFC6FA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36.</w:t>
            </w:r>
          </w:p>
        </w:tc>
        <w:tc>
          <w:tcPr>
            <w:tcW w:w="1981" w:type="dxa"/>
            <w:vAlign w:val="center"/>
          </w:tcPr>
          <w:p w14:paraId="3553A525"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LXXII/444/23</w:t>
            </w:r>
          </w:p>
        </w:tc>
        <w:tc>
          <w:tcPr>
            <w:tcW w:w="4109" w:type="dxa"/>
          </w:tcPr>
          <w:p w14:paraId="64F349B1" w14:textId="77777777" w:rsidR="00E93283" w:rsidRPr="001C62E8" w:rsidRDefault="00E93283" w:rsidP="00E93283">
            <w:pPr>
              <w:rPr>
                <w:rFonts w:asciiTheme="majorHAnsi" w:eastAsia="Times New Roman" w:hAnsiTheme="majorHAnsi" w:cstheme="majorHAnsi"/>
                <w:sz w:val="22"/>
              </w:rPr>
            </w:pPr>
            <w:r w:rsidRPr="001C62E8">
              <w:rPr>
                <w:rFonts w:asciiTheme="majorHAnsi" w:eastAsia="Calibri" w:hAnsiTheme="majorHAnsi" w:cstheme="majorHAnsi"/>
                <w:sz w:val="22"/>
              </w:rPr>
              <w:t>Uchwała w sprawie wyrażenia zgody na zaciągnięcie zobowiązania ponad budżet 2023 roku.</w:t>
            </w:r>
          </w:p>
        </w:tc>
        <w:tc>
          <w:tcPr>
            <w:tcW w:w="1701" w:type="dxa"/>
          </w:tcPr>
          <w:p w14:paraId="645EEF8E"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2918F5C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dotyczy opracowania dokumentacji projektowo – kosztorysowej dla zadania pn. „Budowa</w:t>
            </w:r>
          </w:p>
          <w:p w14:paraId="3D9988F1"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kanalizacji sanitarnej wraz z oczyszczalnią ścieków w miejscowości Jabłonica – etap I”.</w:t>
            </w:r>
          </w:p>
          <w:p w14:paraId="4627617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22B2B62D" w14:textId="77777777" w:rsidTr="00FD6F1C">
        <w:tc>
          <w:tcPr>
            <w:tcW w:w="576" w:type="dxa"/>
            <w:vAlign w:val="center"/>
          </w:tcPr>
          <w:p w14:paraId="2B7ADB5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37.</w:t>
            </w:r>
          </w:p>
        </w:tc>
        <w:tc>
          <w:tcPr>
            <w:tcW w:w="1981" w:type="dxa"/>
            <w:vAlign w:val="center"/>
          </w:tcPr>
          <w:p w14:paraId="233CFE4F"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LXXII/445/23</w:t>
            </w:r>
          </w:p>
        </w:tc>
        <w:tc>
          <w:tcPr>
            <w:tcW w:w="4109" w:type="dxa"/>
          </w:tcPr>
          <w:p w14:paraId="75F4D98A" w14:textId="77777777" w:rsidR="00E93283" w:rsidRPr="001C62E8" w:rsidRDefault="00E93283" w:rsidP="00E93283">
            <w:pPr>
              <w:rPr>
                <w:rFonts w:asciiTheme="majorHAnsi" w:eastAsia="Times New Roman" w:hAnsiTheme="majorHAnsi" w:cstheme="majorHAnsi"/>
                <w:sz w:val="22"/>
              </w:rPr>
            </w:pPr>
            <w:r w:rsidRPr="001C62E8">
              <w:rPr>
                <w:rFonts w:asciiTheme="majorHAnsi" w:eastAsia="Calibri" w:hAnsiTheme="majorHAnsi" w:cstheme="majorHAnsi"/>
                <w:sz w:val="22"/>
              </w:rPr>
              <w:t>Uchwała w sprawie zabezpieczenia środków w budżecie Gminy Skołyszyn na 2023 rok na udzielenie pomocy finansowej dla Powiatu Jasielskiego w formie dotacji celowej.</w:t>
            </w:r>
          </w:p>
        </w:tc>
        <w:tc>
          <w:tcPr>
            <w:tcW w:w="1701" w:type="dxa"/>
          </w:tcPr>
          <w:p w14:paraId="4D4A6FD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3BB1ED9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Dotacja na realizację zadania pn. „Przebudowa drogi powiatowej Nr 1832R Bączal –</w:t>
            </w:r>
          </w:p>
          <w:p w14:paraId="33F57DB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Skołyszyn w km 0+008 – 1+000 w miejscowościach Bączal Dolny i Bączal Górny”</w:t>
            </w:r>
          </w:p>
          <w:p w14:paraId="6BE3F173"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6C1934B" w14:textId="77777777" w:rsidTr="00FD6F1C">
        <w:tc>
          <w:tcPr>
            <w:tcW w:w="576" w:type="dxa"/>
            <w:vAlign w:val="center"/>
          </w:tcPr>
          <w:p w14:paraId="3D03975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38.</w:t>
            </w:r>
          </w:p>
        </w:tc>
        <w:tc>
          <w:tcPr>
            <w:tcW w:w="1981" w:type="dxa"/>
            <w:vAlign w:val="center"/>
          </w:tcPr>
          <w:p w14:paraId="4DD0D664"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LXXII/446/22</w:t>
            </w:r>
          </w:p>
        </w:tc>
        <w:tc>
          <w:tcPr>
            <w:tcW w:w="4109" w:type="dxa"/>
          </w:tcPr>
          <w:p w14:paraId="5FBD9D9B" w14:textId="77777777" w:rsidR="00E93283" w:rsidRPr="001C62E8" w:rsidRDefault="00E93283" w:rsidP="00E93283">
            <w:pPr>
              <w:rPr>
                <w:rFonts w:asciiTheme="majorHAnsi" w:eastAsia="Times New Roman" w:hAnsiTheme="majorHAnsi" w:cstheme="majorHAnsi"/>
                <w:sz w:val="22"/>
              </w:rPr>
            </w:pPr>
            <w:r w:rsidRPr="001C62E8">
              <w:rPr>
                <w:rFonts w:asciiTheme="majorHAnsi" w:eastAsia="Calibri" w:hAnsiTheme="majorHAnsi" w:cstheme="majorHAnsi"/>
                <w:sz w:val="22"/>
              </w:rPr>
              <w:t>Uchwała w sprawie zmian w uchwale budżetowej Gminy Skołyszyn  na 2023 rok</w:t>
            </w:r>
          </w:p>
        </w:tc>
        <w:tc>
          <w:tcPr>
            <w:tcW w:w="1701" w:type="dxa"/>
          </w:tcPr>
          <w:p w14:paraId="0854370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21CEBFDC"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13A331FE"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07659536" w14:textId="77777777" w:rsidTr="00FD6F1C">
        <w:tc>
          <w:tcPr>
            <w:tcW w:w="576" w:type="dxa"/>
            <w:vAlign w:val="center"/>
          </w:tcPr>
          <w:p w14:paraId="7B3CA30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39.</w:t>
            </w:r>
          </w:p>
        </w:tc>
        <w:tc>
          <w:tcPr>
            <w:tcW w:w="1981" w:type="dxa"/>
            <w:vAlign w:val="center"/>
          </w:tcPr>
          <w:p w14:paraId="604703E8"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LXXII/447/23</w:t>
            </w:r>
          </w:p>
        </w:tc>
        <w:tc>
          <w:tcPr>
            <w:tcW w:w="4109" w:type="dxa"/>
          </w:tcPr>
          <w:p w14:paraId="1F6DB652" w14:textId="77777777" w:rsidR="00E93283" w:rsidRPr="001C62E8" w:rsidRDefault="00E93283" w:rsidP="00E93283">
            <w:pPr>
              <w:autoSpaceDE w:val="0"/>
              <w:autoSpaceDN w:val="0"/>
              <w:adjustRightInd w:val="0"/>
              <w:rPr>
                <w:rFonts w:asciiTheme="majorHAnsi" w:eastAsia="Calibri" w:hAnsiTheme="majorHAnsi" w:cstheme="majorHAnsi"/>
                <w:sz w:val="22"/>
              </w:rPr>
            </w:pPr>
            <w:r w:rsidRPr="001C62E8">
              <w:rPr>
                <w:rFonts w:asciiTheme="majorHAnsi" w:eastAsia="Calibri" w:hAnsiTheme="majorHAnsi" w:cstheme="majorHAnsi"/>
                <w:sz w:val="22"/>
              </w:rPr>
              <w:t xml:space="preserve">Uchwała w sprawie zmian w Wieloletniej Prognozie Finansowej Gminy Skołyszyn na lata 2023 – 2028.  </w:t>
            </w:r>
          </w:p>
          <w:p w14:paraId="4EF835DD" w14:textId="77777777" w:rsidR="00E93283" w:rsidRPr="001C62E8" w:rsidRDefault="00E93283" w:rsidP="00E93283">
            <w:pPr>
              <w:rPr>
                <w:rFonts w:asciiTheme="majorHAnsi" w:eastAsia="Calibri" w:hAnsiTheme="majorHAnsi" w:cstheme="majorHAnsi"/>
                <w:sz w:val="22"/>
              </w:rPr>
            </w:pPr>
          </w:p>
        </w:tc>
        <w:tc>
          <w:tcPr>
            <w:tcW w:w="1701" w:type="dxa"/>
          </w:tcPr>
          <w:p w14:paraId="2337437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1A24007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72321BE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512CDEFF" w14:textId="77777777" w:rsidTr="00FD6F1C">
        <w:tc>
          <w:tcPr>
            <w:tcW w:w="576" w:type="dxa"/>
            <w:vAlign w:val="center"/>
          </w:tcPr>
          <w:p w14:paraId="5F19EAE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40.</w:t>
            </w:r>
          </w:p>
        </w:tc>
        <w:tc>
          <w:tcPr>
            <w:tcW w:w="1981" w:type="dxa"/>
            <w:vAlign w:val="center"/>
          </w:tcPr>
          <w:p w14:paraId="0055287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LXXII/448/23</w:t>
            </w:r>
          </w:p>
        </w:tc>
        <w:tc>
          <w:tcPr>
            <w:tcW w:w="4109" w:type="dxa"/>
          </w:tcPr>
          <w:p w14:paraId="5DFE057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zatwierdzenia rocznego sprawozdania finansowego Gminnego Zakładu Gospodarki Komunalnej w Skołyszynie za 2022 rok.</w:t>
            </w:r>
          </w:p>
        </w:tc>
        <w:tc>
          <w:tcPr>
            <w:tcW w:w="1701" w:type="dxa"/>
          </w:tcPr>
          <w:p w14:paraId="752494D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176E4EC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Uchwałę przekazano do Podkarpackiego Urzędu Wojewódzkiego i pracownikowi merytorycznemu do realizacji. </w:t>
            </w:r>
          </w:p>
          <w:p w14:paraId="7DD0DFF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Gminnego Zakładu Gospodarki Komunalnej w Skołyszynie, który przesłał uchwalę wraz ze sprawozdaniem finansowym do Urzędu Skarbowego.</w:t>
            </w:r>
          </w:p>
        </w:tc>
      </w:tr>
      <w:tr w:rsidR="00E93283" w:rsidRPr="001C62E8" w14:paraId="583E709A" w14:textId="77777777" w:rsidTr="00FD6F1C">
        <w:tc>
          <w:tcPr>
            <w:tcW w:w="576" w:type="dxa"/>
            <w:vAlign w:val="center"/>
          </w:tcPr>
          <w:p w14:paraId="4173B59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41.</w:t>
            </w:r>
          </w:p>
        </w:tc>
        <w:tc>
          <w:tcPr>
            <w:tcW w:w="1981" w:type="dxa"/>
            <w:vAlign w:val="center"/>
          </w:tcPr>
          <w:p w14:paraId="0F09B98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LXXII/449/23</w:t>
            </w:r>
          </w:p>
        </w:tc>
        <w:tc>
          <w:tcPr>
            <w:tcW w:w="4109" w:type="dxa"/>
          </w:tcPr>
          <w:p w14:paraId="031FEDF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Uchwałę w sprawie zatwierdzenia rocznego sprawozdania finansowego Samodzielnego Publicznego Zakładu Opieki Zdrowotnej w Skołyszynie za 2022 rok.</w:t>
            </w:r>
          </w:p>
        </w:tc>
        <w:tc>
          <w:tcPr>
            <w:tcW w:w="1701" w:type="dxa"/>
          </w:tcPr>
          <w:p w14:paraId="7AF9598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4AED45E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p w14:paraId="0B9E701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Samodzielnego Publicznego Zakładu Opieki Zdrowotnej w Skołyszynie, który przesłał uchwalę wraz ze sprawozdaniem finansowym do Urzędu Skarbowego.</w:t>
            </w:r>
          </w:p>
        </w:tc>
      </w:tr>
      <w:tr w:rsidR="00E93283" w:rsidRPr="001C62E8" w14:paraId="4CA96249" w14:textId="77777777" w:rsidTr="00FD6F1C">
        <w:tc>
          <w:tcPr>
            <w:tcW w:w="576" w:type="dxa"/>
            <w:vAlign w:val="center"/>
          </w:tcPr>
          <w:p w14:paraId="6E72ACC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42.</w:t>
            </w:r>
          </w:p>
        </w:tc>
        <w:tc>
          <w:tcPr>
            <w:tcW w:w="1981" w:type="dxa"/>
            <w:vAlign w:val="center"/>
          </w:tcPr>
          <w:p w14:paraId="405ADFD4"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LXXII/450/23</w:t>
            </w:r>
          </w:p>
        </w:tc>
        <w:tc>
          <w:tcPr>
            <w:tcW w:w="4109" w:type="dxa"/>
          </w:tcPr>
          <w:p w14:paraId="79498EF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Uchwała w sprawie oceny sytuacji ekonomiczno-finansowej Samodzielnego Publicznego Zakładu Opieki Zdrowotnej w Skołyszynie.</w:t>
            </w:r>
          </w:p>
        </w:tc>
        <w:tc>
          <w:tcPr>
            <w:tcW w:w="1701" w:type="dxa"/>
          </w:tcPr>
          <w:p w14:paraId="15FEC0D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6938148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p w14:paraId="2778498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Samodzielnego Publicznego Zakładu Opieki Zdrowotnej w Skołyszynie.</w:t>
            </w:r>
          </w:p>
        </w:tc>
      </w:tr>
      <w:tr w:rsidR="00E93283" w:rsidRPr="001C62E8" w14:paraId="0DE75601" w14:textId="77777777" w:rsidTr="00FD6F1C">
        <w:tc>
          <w:tcPr>
            <w:tcW w:w="576" w:type="dxa"/>
            <w:vAlign w:val="center"/>
          </w:tcPr>
          <w:p w14:paraId="192C64B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43.</w:t>
            </w:r>
          </w:p>
        </w:tc>
        <w:tc>
          <w:tcPr>
            <w:tcW w:w="1981" w:type="dxa"/>
            <w:vAlign w:val="center"/>
          </w:tcPr>
          <w:p w14:paraId="57214E7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LXXII/451/23</w:t>
            </w:r>
          </w:p>
        </w:tc>
        <w:tc>
          <w:tcPr>
            <w:tcW w:w="4109" w:type="dxa"/>
          </w:tcPr>
          <w:p w14:paraId="33CB569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w:t>
            </w:r>
            <w:r w:rsidRPr="001C62E8">
              <w:rPr>
                <w:rFonts w:asciiTheme="majorHAnsi" w:eastAsia="Calibri" w:hAnsiTheme="majorHAnsi" w:cstheme="majorHAnsi"/>
                <w:sz w:val="22"/>
              </w:rPr>
              <w:t xml:space="preserve"> udzielenia Wójtowi Gminy Skołyszyn wotum zaufania.</w:t>
            </w:r>
          </w:p>
        </w:tc>
        <w:tc>
          <w:tcPr>
            <w:tcW w:w="1701" w:type="dxa"/>
          </w:tcPr>
          <w:p w14:paraId="1AC4A26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049776A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Po debacie nad raportem o stanie gminy Rada Gminy Skołyszyn udzieliła wotum zaufania Wójtowi Gminy Skołyszyn.</w:t>
            </w:r>
          </w:p>
          <w:p w14:paraId="41AFBCB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Przekazano do Podkarpackiego Urzędu Wojewódzkiego i pracownikowi merytorycznemu do realizacji.</w:t>
            </w:r>
          </w:p>
        </w:tc>
      </w:tr>
      <w:tr w:rsidR="00E93283" w:rsidRPr="001C62E8" w14:paraId="36CE98E8" w14:textId="77777777" w:rsidTr="00FD6F1C">
        <w:tc>
          <w:tcPr>
            <w:tcW w:w="576" w:type="dxa"/>
            <w:vAlign w:val="center"/>
          </w:tcPr>
          <w:p w14:paraId="7EDB2D9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44.</w:t>
            </w:r>
          </w:p>
        </w:tc>
        <w:tc>
          <w:tcPr>
            <w:tcW w:w="1981" w:type="dxa"/>
            <w:vAlign w:val="center"/>
          </w:tcPr>
          <w:p w14:paraId="396FFF4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LXXII/452/23</w:t>
            </w:r>
          </w:p>
        </w:tc>
        <w:tc>
          <w:tcPr>
            <w:tcW w:w="4109" w:type="dxa"/>
          </w:tcPr>
          <w:p w14:paraId="18A0F3F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zatwierdzenia sprawozdania finansowego Gminy Skołyszyn wraz ze sprawozdaniem z wykonania budżetu za 2022 rok.</w:t>
            </w:r>
          </w:p>
        </w:tc>
        <w:tc>
          <w:tcPr>
            <w:tcW w:w="1701" w:type="dxa"/>
          </w:tcPr>
          <w:p w14:paraId="71BC859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685E3F3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Rada Gminy Skołyszyn zatwierdziła sprawozdanie finansowe gminy Skołyszyn wraz ze sprawozdaniem z wykonania budżetu  gminy za 2019 r.</w:t>
            </w:r>
          </w:p>
          <w:p w14:paraId="02ACB5F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i Skarbnikowi Gminy do realizacji.</w:t>
            </w:r>
          </w:p>
        </w:tc>
      </w:tr>
      <w:tr w:rsidR="00E93283" w:rsidRPr="001C62E8" w14:paraId="052BC002" w14:textId="77777777" w:rsidTr="00FD6F1C">
        <w:tc>
          <w:tcPr>
            <w:tcW w:w="576" w:type="dxa"/>
            <w:vAlign w:val="center"/>
          </w:tcPr>
          <w:p w14:paraId="2ECCC8A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45.</w:t>
            </w:r>
          </w:p>
        </w:tc>
        <w:tc>
          <w:tcPr>
            <w:tcW w:w="1981" w:type="dxa"/>
            <w:vAlign w:val="center"/>
          </w:tcPr>
          <w:p w14:paraId="0139E33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Nr</w:t>
            </w:r>
            <w:r w:rsidRPr="001C62E8">
              <w:rPr>
                <w:rFonts w:asciiTheme="majorHAnsi" w:eastAsia="Times New Roman" w:hAnsiTheme="majorHAnsi" w:cstheme="majorHAnsi"/>
                <w:sz w:val="22"/>
              </w:rPr>
              <w:t xml:space="preserve"> LXXII/453/23</w:t>
            </w:r>
          </w:p>
        </w:tc>
        <w:tc>
          <w:tcPr>
            <w:tcW w:w="4109" w:type="dxa"/>
          </w:tcPr>
          <w:p w14:paraId="24CE923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udzielenia absolutorium Wójtowi Gminy z tytułu wykonania budżetu za 2022 rok.</w:t>
            </w:r>
          </w:p>
        </w:tc>
        <w:tc>
          <w:tcPr>
            <w:tcW w:w="1701" w:type="dxa"/>
          </w:tcPr>
          <w:p w14:paraId="23CB3A2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23.06.2023 r.</w:t>
            </w:r>
          </w:p>
        </w:tc>
        <w:tc>
          <w:tcPr>
            <w:tcW w:w="5341" w:type="dxa"/>
            <w:vAlign w:val="center"/>
          </w:tcPr>
          <w:p w14:paraId="4682625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Ogłoszono w sposób zwyczajowo przyjęty.</w:t>
            </w:r>
          </w:p>
          <w:p w14:paraId="13036AF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i Skarbnikowi Gminy do realizacji.</w:t>
            </w:r>
          </w:p>
        </w:tc>
      </w:tr>
      <w:tr w:rsidR="00E93283" w:rsidRPr="001C62E8" w14:paraId="51AA6205" w14:textId="77777777" w:rsidTr="00FD6F1C">
        <w:tc>
          <w:tcPr>
            <w:tcW w:w="576" w:type="dxa"/>
            <w:vAlign w:val="center"/>
          </w:tcPr>
          <w:p w14:paraId="7A71AF4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46.</w:t>
            </w:r>
          </w:p>
        </w:tc>
        <w:tc>
          <w:tcPr>
            <w:tcW w:w="1981" w:type="dxa"/>
            <w:vAlign w:val="center"/>
          </w:tcPr>
          <w:p w14:paraId="765DB9C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LXXIII/454/23</w:t>
            </w:r>
          </w:p>
        </w:tc>
        <w:tc>
          <w:tcPr>
            <w:tcW w:w="4109" w:type="dxa"/>
          </w:tcPr>
          <w:p w14:paraId="04AD5E6B" w14:textId="77777777" w:rsidR="00E93283" w:rsidRPr="001C62E8" w:rsidRDefault="00E93283" w:rsidP="00E93283">
            <w:pPr>
              <w:autoSpaceDE w:val="0"/>
              <w:autoSpaceDN w:val="0"/>
              <w:adjustRightInd w:val="0"/>
              <w:rPr>
                <w:rFonts w:asciiTheme="majorHAnsi" w:eastAsia="Calibri" w:hAnsiTheme="majorHAnsi" w:cstheme="majorHAnsi"/>
                <w:sz w:val="22"/>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powołania Rady Społecznej Samodzielnego Publicznego Zakładu Opieki Zdrowotnej w Skołyszynie.</w:t>
            </w:r>
          </w:p>
          <w:p w14:paraId="0A0BCEDE" w14:textId="77777777" w:rsidR="00E93283" w:rsidRPr="001C62E8" w:rsidRDefault="00E93283" w:rsidP="00E93283">
            <w:pPr>
              <w:rPr>
                <w:rFonts w:asciiTheme="majorHAnsi" w:eastAsia="Times New Roman" w:hAnsiTheme="majorHAnsi" w:cstheme="majorHAnsi"/>
                <w:sz w:val="22"/>
                <w:lang w:eastAsia="pl-PL"/>
              </w:rPr>
            </w:pPr>
          </w:p>
        </w:tc>
        <w:tc>
          <w:tcPr>
            <w:tcW w:w="1701" w:type="dxa"/>
            <w:vAlign w:val="center"/>
          </w:tcPr>
          <w:p w14:paraId="020BE3A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30.06.2023 r.</w:t>
            </w:r>
          </w:p>
        </w:tc>
        <w:tc>
          <w:tcPr>
            <w:tcW w:w="5341" w:type="dxa"/>
            <w:vAlign w:val="center"/>
          </w:tcPr>
          <w:p w14:paraId="1D286E2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p w14:paraId="3317BA9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Samodzielnego Publicznego Zakładu Opieki Zdrowotnej w Skołyszynie.</w:t>
            </w:r>
          </w:p>
          <w:p w14:paraId="305F436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49868643" w14:textId="77777777" w:rsidTr="00FD6F1C">
        <w:tc>
          <w:tcPr>
            <w:tcW w:w="576" w:type="dxa"/>
            <w:vAlign w:val="center"/>
          </w:tcPr>
          <w:p w14:paraId="107F473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47.</w:t>
            </w:r>
          </w:p>
        </w:tc>
        <w:tc>
          <w:tcPr>
            <w:tcW w:w="1981" w:type="dxa"/>
            <w:vAlign w:val="center"/>
          </w:tcPr>
          <w:p w14:paraId="7DDBC3F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LXXIII/455/22</w:t>
            </w:r>
          </w:p>
        </w:tc>
        <w:tc>
          <w:tcPr>
            <w:tcW w:w="4109" w:type="dxa"/>
          </w:tcPr>
          <w:p w14:paraId="72F9193E"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zmian w uchwale budżetowej Gminy Skołyszyn  na 2023 rok</w:t>
            </w:r>
          </w:p>
        </w:tc>
        <w:tc>
          <w:tcPr>
            <w:tcW w:w="1701" w:type="dxa"/>
          </w:tcPr>
          <w:p w14:paraId="594A42F4"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30.06.2023 r.</w:t>
            </w:r>
          </w:p>
        </w:tc>
        <w:tc>
          <w:tcPr>
            <w:tcW w:w="5341" w:type="dxa"/>
            <w:vAlign w:val="center"/>
          </w:tcPr>
          <w:p w14:paraId="10F765FB"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7E1011C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1796E356" w14:textId="77777777" w:rsidTr="00FD6F1C">
        <w:tc>
          <w:tcPr>
            <w:tcW w:w="576" w:type="dxa"/>
            <w:vAlign w:val="center"/>
          </w:tcPr>
          <w:p w14:paraId="48D98E2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48.</w:t>
            </w:r>
          </w:p>
        </w:tc>
        <w:tc>
          <w:tcPr>
            <w:tcW w:w="1981" w:type="dxa"/>
            <w:vAlign w:val="center"/>
          </w:tcPr>
          <w:p w14:paraId="5D2E875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LXXIII/456/23</w:t>
            </w:r>
          </w:p>
        </w:tc>
        <w:tc>
          <w:tcPr>
            <w:tcW w:w="4109" w:type="dxa"/>
          </w:tcPr>
          <w:p w14:paraId="5D0BF2E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wyrażenia zgody na zaciągnięcie zobowiązania ponad budżet 2023 roku.</w:t>
            </w:r>
          </w:p>
        </w:tc>
        <w:tc>
          <w:tcPr>
            <w:tcW w:w="1701" w:type="dxa"/>
          </w:tcPr>
          <w:p w14:paraId="2E721B8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30.06.2023 r.</w:t>
            </w:r>
          </w:p>
        </w:tc>
        <w:tc>
          <w:tcPr>
            <w:tcW w:w="5341" w:type="dxa"/>
            <w:vAlign w:val="center"/>
          </w:tcPr>
          <w:p w14:paraId="6A97BA53"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dotyczy realizacji umowy świadczenia usług doradczych w zakresie dostępności w ramach Programu pn. „Dostępna przestrzeń</w:t>
            </w:r>
          </w:p>
          <w:p w14:paraId="59D3F4A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publiczna” finansowanego ze środków PFRON.</w:t>
            </w:r>
          </w:p>
          <w:p w14:paraId="335D266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B1637FA" w14:textId="77777777" w:rsidTr="00FD6F1C">
        <w:tc>
          <w:tcPr>
            <w:tcW w:w="576" w:type="dxa"/>
            <w:vAlign w:val="center"/>
          </w:tcPr>
          <w:p w14:paraId="129C0A4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49.</w:t>
            </w:r>
          </w:p>
        </w:tc>
        <w:tc>
          <w:tcPr>
            <w:tcW w:w="1981" w:type="dxa"/>
            <w:vAlign w:val="center"/>
          </w:tcPr>
          <w:p w14:paraId="0742E37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LXXIV/457/23</w:t>
            </w:r>
          </w:p>
        </w:tc>
        <w:tc>
          <w:tcPr>
            <w:tcW w:w="4109" w:type="dxa"/>
          </w:tcPr>
          <w:p w14:paraId="2C1D236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 sprawie zmian w uchwale budżetowej Gminy Skołyszyn  na 2023 rok. </w:t>
            </w:r>
          </w:p>
        </w:tc>
        <w:tc>
          <w:tcPr>
            <w:tcW w:w="1701" w:type="dxa"/>
            <w:vAlign w:val="center"/>
          </w:tcPr>
          <w:p w14:paraId="74E2D6D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12.07.2023 r.</w:t>
            </w:r>
          </w:p>
        </w:tc>
        <w:tc>
          <w:tcPr>
            <w:tcW w:w="5341" w:type="dxa"/>
            <w:vAlign w:val="center"/>
          </w:tcPr>
          <w:p w14:paraId="3D59D6F1"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3A97C2B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33E0A362" w14:textId="77777777" w:rsidTr="00FD6F1C">
        <w:tc>
          <w:tcPr>
            <w:tcW w:w="576" w:type="dxa"/>
            <w:vAlign w:val="center"/>
          </w:tcPr>
          <w:p w14:paraId="4E6E6CE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50.</w:t>
            </w:r>
          </w:p>
        </w:tc>
        <w:tc>
          <w:tcPr>
            <w:tcW w:w="1981" w:type="dxa"/>
            <w:vAlign w:val="center"/>
          </w:tcPr>
          <w:p w14:paraId="7D55AAB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LXXIV/458/23</w:t>
            </w:r>
          </w:p>
        </w:tc>
        <w:tc>
          <w:tcPr>
            <w:tcW w:w="4109" w:type="dxa"/>
          </w:tcPr>
          <w:p w14:paraId="5A8340E4" w14:textId="77777777" w:rsidR="00E93283" w:rsidRPr="001C62E8" w:rsidRDefault="00E93283" w:rsidP="00E93283">
            <w:pPr>
              <w:autoSpaceDE w:val="0"/>
              <w:autoSpaceDN w:val="0"/>
              <w:adjustRightInd w:val="0"/>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Podjęcie </w:t>
            </w:r>
            <w:bookmarkStart w:id="16" w:name="_Hlk127879587"/>
            <w:r w:rsidRPr="001C62E8">
              <w:rPr>
                <w:rFonts w:asciiTheme="majorHAnsi" w:eastAsia="Calibri" w:hAnsiTheme="majorHAnsi" w:cstheme="majorHAnsi"/>
                <w:sz w:val="22"/>
              </w:rPr>
              <w:t xml:space="preserve">uchwały w sprawie zmian w Wieloletniej Prognozie Finansowej Gminy Skołyszyn na lata 2023 – 2028.  </w:t>
            </w:r>
            <w:bookmarkEnd w:id="16"/>
          </w:p>
        </w:tc>
        <w:tc>
          <w:tcPr>
            <w:tcW w:w="1701" w:type="dxa"/>
            <w:vAlign w:val="center"/>
          </w:tcPr>
          <w:p w14:paraId="785D41F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12.07.2023 r.</w:t>
            </w:r>
          </w:p>
        </w:tc>
        <w:tc>
          <w:tcPr>
            <w:tcW w:w="5341" w:type="dxa"/>
            <w:vAlign w:val="center"/>
          </w:tcPr>
          <w:p w14:paraId="2CB8AA7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436FD23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1638EA99" w14:textId="77777777" w:rsidTr="00FD6F1C">
        <w:tc>
          <w:tcPr>
            <w:tcW w:w="576" w:type="dxa"/>
            <w:vAlign w:val="center"/>
          </w:tcPr>
          <w:p w14:paraId="4BE8B5C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51.</w:t>
            </w:r>
          </w:p>
        </w:tc>
        <w:tc>
          <w:tcPr>
            <w:tcW w:w="1981" w:type="dxa"/>
            <w:vAlign w:val="center"/>
          </w:tcPr>
          <w:p w14:paraId="3993531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LXXV/459/23</w:t>
            </w:r>
          </w:p>
        </w:tc>
        <w:tc>
          <w:tcPr>
            <w:tcW w:w="4109" w:type="dxa"/>
          </w:tcPr>
          <w:p w14:paraId="63E7561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określenia trybu i sposobu powoływania i odwoływania członków Gminnego Zespołu Interdyscyplinarnego ds. przeciwdziałania przemocy domowej w Gminie Skołyszyn.</w:t>
            </w:r>
          </w:p>
        </w:tc>
        <w:tc>
          <w:tcPr>
            <w:tcW w:w="1701" w:type="dxa"/>
            <w:vAlign w:val="center"/>
          </w:tcPr>
          <w:p w14:paraId="3CDFC904"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702F6B8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DZ. URZ. WOJ. 2023.4266</w:t>
            </w:r>
            <w:r w:rsidRPr="001C62E8">
              <w:rPr>
                <w:rFonts w:asciiTheme="majorHAnsi" w:eastAsia="Calibri" w:hAnsiTheme="majorHAnsi" w:cstheme="majorHAnsi"/>
                <w:sz w:val="22"/>
              </w:rPr>
              <w:br/>
              <w:t>w dniu 08.09.2023</w:t>
            </w:r>
          </w:p>
          <w:p w14:paraId="663DFCE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731C0D5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Biura Prawnego i Nadzoru Podkarpackiego Urzędu Wojewódzkiego</w:t>
            </w:r>
            <w:r w:rsidRPr="001C62E8">
              <w:rPr>
                <w:rFonts w:asciiTheme="majorHAnsi" w:eastAsia="Times New Roman" w:hAnsiTheme="majorHAnsi" w:cstheme="majorHAnsi"/>
                <w:sz w:val="22"/>
              </w:rPr>
              <w:t xml:space="preserve"> oraz Kierownikowi Gminnego Ośrodka Pomocy Społecznej w Skołyszynie.</w:t>
            </w:r>
          </w:p>
        </w:tc>
      </w:tr>
      <w:tr w:rsidR="00E93283" w:rsidRPr="001C62E8" w14:paraId="35E2F12D" w14:textId="77777777" w:rsidTr="00FD6F1C">
        <w:tc>
          <w:tcPr>
            <w:tcW w:w="576" w:type="dxa"/>
            <w:vAlign w:val="center"/>
          </w:tcPr>
          <w:p w14:paraId="208CAC5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52.</w:t>
            </w:r>
          </w:p>
        </w:tc>
        <w:tc>
          <w:tcPr>
            <w:tcW w:w="1981" w:type="dxa"/>
            <w:vAlign w:val="center"/>
          </w:tcPr>
          <w:p w14:paraId="4FBCB81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Nr </w:t>
            </w:r>
            <w:r w:rsidRPr="001C62E8">
              <w:rPr>
                <w:rFonts w:asciiTheme="majorHAnsi" w:eastAsia="Times New Roman" w:hAnsiTheme="majorHAnsi" w:cstheme="majorHAnsi"/>
                <w:sz w:val="22"/>
              </w:rPr>
              <w:t>LXXV/460/23</w:t>
            </w:r>
          </w:p>
        </w:tc>
        <w:tc>
          <w:tcPr>
            <w:tcW w:w="4109" w:type="dxa"/>
          </w:tcPr>
          <w:p w14:paraId="15EEF11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zatwierdzenia regulaminu Rady Społecznej Samodzielnego Publicznego Zakładu Opieki Zdrowotnej w Skołyszynie.</w:t>
            </w:r>
          </w:p>
        </w:tc>
        <w:tc>
          <w:tcPr>
            <w:tcW w:w="1701" w:type="dxa"/>
            <w:vAlign w:val="center"/>
          </w:tcPr>
          <w:p w14:paraId="0AA3FC0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5008C8B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p w14:paraId="7C08564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Samodzielnego Publicznego Zakładu Opieki Zdrowotnej w Skołyszynie.</w:t>
            </w:r>
          </w:p>
          <w:p w14:paraId="66E337D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3B9C34AD" w14:textId="77777777" w:rsidTr="00FD6F1C">
        <w:tc>
          <w:tcPr>
            <w:tcW w:w="576" w:type="dxa"/>
            <w:vAlign w:val="center"/>
          </w:tcPr>
          <w:p w14:paraId="5E4B27A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53.</w:t>
            </w:r>
          </w:p>
        </w:tc>
        <w:tc>
          <w:tcPr>
            <w:tcW w:w="1981" w:type="dxa"/>
            <w:vAlign w:val="center"/>
          </w:tcPr>
          <w:p w14:paraId="043D4FD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LXXV/461/23</w:t>
            </w:r>
          </w:p>
        </w:tc>
        <w:tc>
          <w:tcPr>
            <w:tcW w:w="4109" w:type="dxa"/>
          </w:tcPr>
          <w:p w14:paraId="3F2CD5F4"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ustalenia stawki za 1 km przebiegu pojazdu, uwzględnianej przy obliczaniu zwrotu kosztów przewozu dzieci, młodzieży, uczniów oraz rodziców.</w:t>
            </w:r>
          </w:p>
        </w:tc>
        <w:tc>
          <w:tcPr>
            <w:tcW w:w="1701" w:type="dxa"/>
            <w:vAlign w:val="center"/>
          </w:tcPr>
          <w:p w14:paraId="3618CC3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705FBE0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DZ. URZ. WOJ. 2023.4364</w:t>
            </w:r>
            <w:r w:rsidRPr="001C62E8">
              <w:rPr>
                <w:rFonts w:asciiTheme="majorHAnsi" w:eastAsia="Calibri" w:hAnsiTheme="majorHAnsi" w:cstheme="majorHAnsi"/>
                <w:sz w:val="22"/>
              </w:rPr>
              <w:br/>
              <w:t>w dniu 15.09.2023</w:t>
            </w:r>
          </w:p>
          <w:p w14:paraId="240B425B"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5EFD6F1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Biura Prawnego i Nadzoru Podkarpackiego Urzędu Wojewódzkiego</w:t>
            </w:r>
            <w:r w:rsidRPr="001C62E8">
              <w:rPr>
                <w:rFonts w:asciiTheme="majorHAnsi" w:eastAsia="Times New Roman" w:hAnsiTheme="majorHAnsi" w:cstheme="majorHAnsi"/>
                <w:sz w:val="22"/>
              </w:rPr>
              <w:t xml:space="preserve"> oraz pracownikowi merytorycznemu.</w:t>
            </w:r>
          </w:p>
        </w:tc>
      </w:tr>
      <w:tr w:rsidR="00E93283" w:rsidRPr="001C62E8" w14:paraId="270DA846" w14:textId="77777777" w:rsidTr="00FD6F1C">
        <w:tc>
          <w:tcPr>
            <w:tcW w:w="576" w:type="dxa"/>
            <w:vAlign w:val="center"/>
          </w:tcPr>
          <w:p w14:paraId="729DB0D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54.</w:t>
            </w:r>
          </w:p>
        </w:tc>
        <w:tc>
          <w:tcPr>
            <w:tcW w:w="1981" w:type="dxa"/>
            <w:vAlign w:val="center"/>
          </w:tcPr>
          <w:p w14:paraId="2695A90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LXXV/462/23</w:t>
            </w:r>
          </w:p>
        </w:tc>
        <w:tc>
          <w:tcPr>
            <w:tcW w:w="4109" w:type="dxa"/>
          </w:tcPr>
          <w:p w14:paraId="56816C1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wyrażenia zgody na przystąpienie Gminy Skołyszyn do Klastra Energii np. „Jasielski Klaster Energii”.</w:t>
            </w:r>
          </w:p>
        </w:tc>
        <w:tc>
          <w:tcPr>
            <w:tcW w:w="1701" w:type="dxa"/>
            <w:vAlign w:val="center"/>
          </w:tcPr>
          <w:p w14:paraId="3E1CC1A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703E74A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tc>
      </w:tr>
      <w:tr w:rsidR="00E93283" w:rsidRPr="001C62E8" w14:paraId="64E39314" w14:textId="77777777" w:rsidTr="00FD6F1C">
        <w:tc>
          <w:tcPr>
            <w:tcW w:w="576" w:type="dxa"/>
            <w:vAlign w:val="center"/>
          </w:tcPr>
          <w:p w14:paraId="51FD401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55.</w:t>
            </w:r>
          </w:p>
        </w:tc>
        <w:tc>
          <w:tcPr>
            <w:tcW w:w="1981" w:type="dxa"/>
            <w:vAlign w:val="center"/>
          </w:tcPr>
          <w:p w14:paraId="7B90E18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LXXV/463/23</w:t>
            </w:r>
          </w:p>
        </w:tc>
        <w:tc>
          <w:tcPr>
            <w:tcW w:w="4109" w:type="dxa"/>
          </w:tcPr>
          <w:p w14:paraId="0029388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przyznania dotacji dla Parafii Rzymskokatolickiej pw. Św. Doroty w Harklowej na realizację inwestycji – modernizacja i konserwacja dzwonnicy przy kościele parafialnym pw. Św. Doroty w Harklowej.</w:t>
            </w:r>
          </w:p>
        </w:tc>
        <w:tc>
          <w:tcPr>
            <w:tcW w:w="1701" w:type="dxa"/>
            <w:vAlign w:val="center"/>
          </w:tcPr>
          <w:p w14:paraId="486AABA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3F48BF6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4E27E10" w14:textId="77777777" w:rsidTr="00FD6F1C">
        <w:tc>
          <w:tcPr>
            <w:tcW w:w="576" w:type="dxa"/>
            <w:vAlign w:val="center"/>
          </w:tcPr>
          <w:p w14:paraId="098E5D1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56.</w:t>
            </w:r>
          </w:p>
        </w:tc>
        <w:tc>
          <w:tcPr>
            <w:tcW w:w="1981" w:type="dxa"/>
            <w:vAlign w:val="center"/>
          </w:tcPr>
          <w:p w14:paraId="35968B6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LXXV/464/23</w:t>
            </w:r>
          </w:p>
        </w:tc>
        <w:tc>
          <w:tcPr>
            <w:tcW w:w="4109" w:type="dxa"/>
          </w:tcPr>
          <w:p w14:paraId="6B6FE4C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 xml:space="preserve">w sprawie zabezpieczenia środków w budżecie Gminy Skołyszyn na 2023 rok na udzielenie pomocy finansowej dla Powiatu Jasielskiego </w:t>
            </w:r>
            <w:r w:rsidRPr="001C62E8">
              <w:rPr>
                <w:rFonts w:asciiTheme="majorHAnsi" w:eastAsia="Calibri" w:hAnsiTheme="majorHAnsi" w:cstheme="majorHAnsi"/>
                <w:bCs/>
                <w:sz w:val="22"/>
              </w:rPr>
              <w:br/>
              <w:t>w formie dotacji celowej.</w:t>
            </w:r>
          </w:p>
        </w:tc>
        <w:tc>
          <w:tcPr>
            <w:tcW w:w="1701" w:type="dxa"/>
            <w:vAlign w:val="center"/>
          </w:tcPr>
          <w:p w14:paraId="3EA7D29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4747159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Dotacja na realizację zadania pn. „Budowa chodnika w ciągu drogi powiatowej Nr 1863R</w:t>
            </w:r>
          </w:p>
          <w:p w14:paraId="0D1526A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Skołyszyn – Harklowa – gr. wojew. – Wójtowa – Lipinki w km 3+782 – 4+452 w miejscowości Harklowa”</w:t>
            </w:r>
          </w:p>
          <w:p w14:paraId="7F79208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2E2B108" w14:textId="77777777" w:rsidTr="00FD6F1C">
        <w:tc>
          <w:tcPr>
            <w:tcW w:w="576" w:type="dxa"/>
            <w:vAlign w:val="center"/>
          </w:tcPr>
          <w:p w14:paraId="600B188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57.</w:t>
            </w:r>
          </w:p>
        </w:tc>
        <w:tc>
          <w:tcPr>
            <w:tcW w:w="1981" w:type="dxa"/>
            <w:vAlign w:val="center"/>
          </w:tcPr>
          <w:p w14:paraId="24B908C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 xml:space="preserve">Nr </w:t>
            </w:r>
            <w:r w:rsidRPr="001C62E8">
              <w:rPr>
                <w:rFonts w:asciiTheme="majorHAnsi" w:eastAsia="Times New Roman" w:hAnsiTheme="majorHAnsi" w:cstheme="majorHAnsi"/>
                <w:sz w:val="22"/>
              </w:rPr>
              <w:t>LXXV/465/23</w:t>
            </w:r>
          </w:p>
        </w:tc>
        <w:tc>
          <w:tcPr>
            <w:tcW w:w="4109" w:type="dxa"/>
          </w:tcPr>
          <w:p w14:paraId="6991847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 xml:space="preserve">Uchwała </w:t>
            </w:r>
            <w:r w:rsidRPr="001C62E8">
              <w:rPr>
                <w:rFonts w:asciiTheme="majorHAnsi" w:eastAsia="Times New Roman" w:hAnsiTheme="majorHAnsi" w:cstheme="majorHAnsi"/>
                <w:sz w:val="22"/>
              </w:rPr>
              <w:t>w sprawie zaciągnięcia kredytu długoterminowego na sfinansowanie spłaty wcześniej zaciągniętych pożyczek i kredytów oraz na finansowanie planowanego deficytu budżetu.</w:t>
            </w:r>
          </w:p>
        </w:tc>
        <w:tc>
          <w:tcPr>
            <w:tcW w:w="1701" w:type="dxa"/>
            <w:vAlign w:val="center"/>
          </w:tcPr>
          <w:p w14:paraId="0E92C2F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2F4E1E0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5143A283" w14:textId="77777777" w:rsidTr="00FD6F1C">
        <w:tc>
          <w:tcPr>
            <w:tcW w:w="576" w:type="dxa"/>
            <w:vAlign w:val="center"/>
          </w:tcPr>
          <w:p w14:paraId="2DAE6C7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58.</w:t>
            </w:r>
          </w:p>
        </w:tc>
        <w:tc>
          <w:tcPr>
            <w:tcW w:w="1981" w:type="dxa"/>
            <w:vAlign w:val="center"/>
          </w:tcPr>
          <w:p w14:paraId="178465B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Nr </w:t>
            </w:r>
            <w:r w:rsidRPr="001C62E8">
              <w:rPr>
                <w:rFonts w:asciiTheme="majorHAnsi" w:eastAsia="Times New Roman" w:hAnsiTheme="majorHAnsi" w:cstheme="majorHAnsi"/>
                <w:sz w:val="22"/>
              </w:rPr>
              <w:t>LXXV/466/23</w:t>
            </w:r>
          </w:p>
        </w:tc>
        <w:tc>
          <w:tcPr>
            <w:tcW w:w="4109" w:type="dxa"/>
          </w:tcPr>
          <w:p w14:paraId="4D3F6F8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Uchwala </w:t>
            </w:r>
            <w:r w:rsidRPr="001C62E8">
              <w:rPr>
                <w:rFonts w:asciiTheme="majorHAnsi" w:eastAsia="Times New Roman" w:hAnsiTheme="majorHAnsi" w:cstheme="majorHAnsi"/>
                <w:sz w:val="22"/>
              </w:rPr>
              <w:t>w sprawie zmian w uchwale budżetowej Gminy Skołyszyn na 2023 rok.</w:t>
            </w:r>
          </w:p>
        </w:tc>
        <w:tc>
          <w:tcPr>
            <w:tcW w:w="1701" w:type="dxa"/>
            <w:vAlign w:val="center"/>
          </w:tcPr>
          <w:p w14:paraId="15A5870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0A39BEE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645CA57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5C10919" w14:textId="77777777" w:rsidTr="00FD6F1C">
        <w:tc>
          <w:tcPr>
            <w:tcW w:w="576" w:type="dxa"/>
            <w:vAlign w:val="center"/>
          </w:tcPr>
          <w:p w14:paraId="2ABE59D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59.</w:t>
            </w:r>
          </w:p>
        </w:tc>
        <w:tc>
          <w:tcPr>
            <w:tcW w:w="1981" w:type="dxa"/>
            <w:vAlign w:val="center"/>
          </w:tcPr>
          <w:p w14:paraId="6389C70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LXXV/467/23</w:t>
            </w:r>
          </w:p>
        </w:tc>
        <w:tc>
          <w:tcPr>
            <w:tcW w:w="4109" w:type="dxa"/>
          </w:tcPr>
          <w:p w14:paraId="37A43DC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bCs/>
                <w:sz w:val="22"/>
              </w:rPr>
              <w:t>w sprawie zmian w Wieloletniej Prognozie Finansowej Gminy Skołyszyn na lata 2023 – 2028</w:t>
            </w:r>
            <w:r w:rsidRPr="001C62E8">
              <w:rPr>
                <w:rFonts w:asciiTheme="majorHAnsi" w:eastAsia="Calibri" w:hAnsiTheme="majorHAnsi" w:cstheme="majorHAnsi"/>
                <w:b/>
                <w:sz w:val="22"/>
              </w:rPr>
              <w:t xml:space="preserve">  </w:t>
            </w:r>
          </w:p>
        </w:tc>
        <w:tc>
          <w:tcPr>
            <w:tcW w:w="1701" w:type="dxa"/>
            <w:vAlign w:val="center"/>
          </w:tcPr>
          <w:p w14:paraId="32E352B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6.09.2023 r.</w:t>
            </w:r>
          </w:p>
        </w:tc>
        <w:tc>
          <w:tcPr>
            <w:tcW w:w="5341" w:type="dxa"/>
            <w:vAlign w:val="center"/>
          </w:tcPr>
          <w:p w14:paraId="55E8F24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64A33F5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0A5991F3" w14:textId="77777777" w:rsidTr="00FD6F1C">
        <w:tc>
          <w:tcPr>
            <w:tcW w:w="576" w:type="dxa"/>
            <w:vAlign w:val="center"/>
          </w:tcPr>
          <w:p w14:paraId="3986FBE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60.</w:t>
            </w:r>
          </w:p>
        </w:tc>
        <w:tc>
          <w:tcPr>
            <w:tcW w:w="1981" w:type="dxa"/>
            <w:vAlign w:val="center"/>
          </w:tcPr>
          <w:p w14:paraId="0A7A44AE"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LXXVI/468/23</w:t>
            </w:r>
          </w:p>
        </w:tc>
        <w:tc>
          <w:tcPr>
            <w:tcW w:w="4109" w:type="dxa"/>
          </w:tcPr>
          <w:p w14:paraId="0FA97B70" w14:textId="77777777" w:rsidR="00E93283" w:rsidRPr="001C62E8" w:rsidRDefault="00E93283" w:rsidP="00E93283">
            <w:pPr>
              <w:widowControl w:val="0"/>
              <w:shd w:val="clear" w:color="auto" w:fill="FFFFFF"/>
              <w:autoSpaceDE w:val="0"/>
              <w:autoSpaceDN w:val="0"/>
              <w:adjustRightInd w:val="0"/>
              <w:ind w:right="83"/>
              <w:rPr>
                <w:rFonts w:asciiTheme="majorHAnsi" w:eastAsia="Times New Roman" w:hAnsiTheme="majorHAnsi" w:cstheme="majorHAnsi"/>
                <w:b/>
                <w:bCs/>
                <w:spacing w:val="-2"/>
                <w:sz w:val="22"/>
              </w:rPr>
            </w:pPr>
            <w:r w:rsidRPr="001C62E8">
              <w:rPr>
                <w:rFonts w:asciiTheme="majorHAnsi" w:eastAsia="Times New Roman" w:hAnsiTheme="majorHAnsi" w:cstheme="majorHAnsi"/>
                <w:sz w:val="22"/>
              </w:rPr>
              <w:t xml:space="preserve">Uchwała </w:t>
            </w:r>
            <w:r w:rsidRPr="001C62E8">
              <w:rPr>
                <w:rFonts w:asciiTheme="majorHAnsi" w:eastAsia="Times New Roman" w:hAnsiTheme="majorHAnsi" w:cstheme="majorHAnsi"/>
                <w:spacing w:val="-2"/>
                <w:sz w:val="22"/>
              </w:rPr>
              <w:t>w sprawie wyrażenia zgody na przystąpienie do realizacji projektu pn.</w:t>
            </w:r>
            <w:bookmarkStart w:id="17" w:name="_Hlk128683198"/>
            <w:r w:rsidRPr="001C62E8">
              <w:rPr>
                <w:rFonts w:asciiTheme="majorHAnsi" w:eastAsia="Calibri" w:hAnsiTheme="majorHAnsi" w:cstheme="majorHAnsi"/>
                <w:sz w:val="22"/>
              </w:rPr>
              <w:t xml:space="preserve"> „</w:t>
            </w:r>
            <w:r w:rsidRPr="001C62E8">
              <w:rPr>
                <w:rFonts w:asciiTheme="majorHAnsi" w:eastAsia="Times New Roman" w:hAnsiTheme="majorHAnsi" w:cstheme="majorHAnsi"/>
                <w:spacing w:val="-2"/>
                <w:sz w:val="22"/>
              </w:rPr>
              <w:t>Wsparcie przedinwestycyjne dla Jasielskiego Klastra Energii”</w:t>
            </w:r>
            <w:bookmarkEnd w:id="17"/>
            <w:r w:rsidRPr="001C62E8">
              <w:rPr>
                <w:rFonts w:asciiTheme="majorHAnsi" w:eastAsia="Times New Roman" w:hAnsiTheme="majorHAnsi" w:cstheme="majorHAnsi"/>
                <w:spacing w:val="-2"/>
                <w:sz w:val="22"/>
              </w:rPr>
              <w:t xml:space="preserve"> w ramach Krajowego Planu Odbudowy i Zwiększania Odporności</w:t>
            </w:r>
          </w:p>
          <w:p w14:paraId="73F14250" w14:textId="77777777" w:rsidR="00E93283" w:rsidRPr="001C62E8" w:rsidRDefault="00E93283" w:rsidP="00E93283">
            <w:pPr>
              <w:rPr>
                <w:rFonts w:asciiTheme="majorHAnsi" w:eastAsia="Times New Roman" w:hAnsiTheme="majorHAnsi" w:cstheme="majorHAnsi"/>
                <w:sz w:val="22"/>
                <w:lang w:eastAsia="pl-PL"/>
              </w:rPr>
            </w:pPr>
          </w:p>
        </w:tc>
        <w:tc>
          <w:tcPr>
            <w:tcW w:w="1701" w:type="dxa"/>
            <w:vAlign w:val="center"/>
          </w:tcPr>
          <w:p w14:paraId="0989F3F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11.09.2023 r.</w:t>
            </w:r>
          </w:p>
        </w:tc>
        <w:tc>
          <w:tcPr>
            <w:tcW w:w="5341" w:type="dxa"/>
            <w:vAlign w:val="center"/>
          </w:tcPr>
          <w:p w14:paraId="0C61432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tc>
      </w:tr>
      <w:tr w:rsidR="00E93283" w:rsidRPr="001C62E8" w14:paraId="435DE569" w14:textId="77777777" w:rsidTr="00FD6F1C">
        <w:tc>
          <w:tcPr>
            <w:tcW w:w="576" w:type="dxa"/>
            <w:vAlign w:val="center"/>
          </w:tcPr>
          <w:p w14:paraId="2940D0E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61.</w:t>
            </w:r>
          </w:p>
        </w:tc>
        <w:tc>
          <w:tcPr>
            <w:tcW w:w="1981" w:type="dxa"/>
            <w:vAlign w:val="center"/>
          </w:tcPr>
          <w:p w14:paraId="369AD52E"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LXXVII/469/23</w:t>
            </w:r>
          </w:p>
        </w:tc>
        <w:tc>
          <w:tcPr>
            <w:tcW w:w="4109" w:type="dxa"/>
            <w:vAlign w:val="center"/>
          </w:tcPr>
          <w:p w14:paraId="6CF12671" w14:textId="77777777" w:rsidR="00E93283" w:rsidRPr="001C62E8" w:rsidRDefault="00E93283" w:rsidP="00E93283">
            <w:pPr>
              <w:widowControl w:val="0"/>
              <w:shd w:val="clear" w:color="auto" w:fill="FFFFFF"/>
              <w:autoSpaceDE w:val="0"/>
              <w:autoSpaceDN w:val="0"/>
              <w:adjustRightInd w:val="0"/>
              <w:ind w:right="83"/>
              <w:rPr>
                <w:rFonts w:asciiTheme="majorHAnsi" w:eastAsia="Calibri" w:hAnsiTheme="majorHAnsi" w:cstheme="majorHAnsi"/>
                <w:sz w:val="22"/>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przystąpienia do sporządzenia Zmiany Nr 4 Miejscowego Planu Zagospodarowania Przestrzennego „SKOŁYSZYN”.</w:t>
            </w:r>
          </w:p>
          <w:p w14:paraId="7A5CA9FE" w14:textId="77777777" w:rsidR="00E93283" w:rsidRPr="001C62E8" w:rsidRDefault="00E93283" w:rsidP="00E93283">
            <w:pPr>
              <w:rPr>
                <w:rFonts w:asciiTheme="majorHAnsi" w:eastAsia="Times New Roman" w:hAnsiTheme="majorHAnsi" w:cstheme="majorHAnsi"/>
                <w:sz w:val="22"/>
                <w:lang w:eastAsia="pl-PL"/>
              </w:rPr>
            </w:pPr>
          </w:p>
        </w:tc>
        <w:tc>
          <w:tcPr>
            <w:tcW w:w="1701" w:type="dxa"/>
            <w:vAlign w:val="center"/>
          </w:tcPr>
          <w:p w14:paraId="4FF279A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11.10.2023 r.</w:t>
            </w:r>
          </w:p>
        </w:tc>
        <w:tc>
          <w:tcPr>
            <w:tcW w:w="5341" w:type="dxa"/>
            <w:vAlign w:val="center"/>
          </w:tcPr>
          <w:p w14:paraId="243293D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do Podkarpackiego Urzędu Wojewódzkiego i pracownikowi merytorycznemu do realizacji.</w:t>
            </w:r>
          </w:p>
        </w:tc>
      </w:tr>
      <w:tr w:rsidR="00E93283" w:rsidRPr="001C62E8" w14:paraId="2AB1AF09" w14:textId="77777777" w:rsidTr="00FD6F1C">
        <w:tc>
          <w:tcPr>
            <w:tcW w:w="576" w:type="dxa"/>
            <w:vAlign w:val="center"/>
          </w:tcPr>
          <w:p w14:paraId="0436CC3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62.</w:t>
            </w:r>
          </w:p>
        </w:tc>
        <w:tc>
          <w:tcPr>
            <w:tcW w:w="1981" w:type="dxa"/>
            <w:vAlign w:val="center"/>
          </w:tcPr>
          <w:p w14:paraId="4545BA2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LXXVII/470/23</w:t>
            </w:r>
          </w:p>
        </w:tc>
        <w:tc>
          <w:tcPr>
            <w:tcW w:w="4109" w:type="dxa"/>
          </w:tcPr>
          <w:p w14:paraId="1F03C91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wyrażenia zgody na zaciągnięcie zobowiązania ponad budżet 2023 roku.</w:t>
            </w:r>
          </w:p>
        </w:tc>
        <w:tc>
          <w:tcPr>
            <w:tcW w:w="1701" w:type="dxa"/>
          </w:tcPr>
          <w:p w14:paraId="6F45ECB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11.10.2023 r.</w:t>
            </w:r>
          </w:p>
        </w:tc>
        <w:tc>
          <w:tcPr>
            <w:tcW w:w="5341" w:type="dxa"/>
            <w:vAlign w:val="center"/>
          </w:tcPr>
          <w:p w14:paraId="68970A4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dotyczy opracowania</w:t>
            </w:r>
          </w:p>
          <w:p w14:paraId="057187D5"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dokumentacji projektowo – kosztorysowej dla zadania pn. „Budowa żłobka w Skołyszynie na dz. ew. nr 667/62</w:t>
            </w:r>
          </w:p>
          <w:p w14:paraId="6F74A18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i 667/6 wraz z zagospodarowaniem terenu”.</w:t>
            </w:r>
          </w:p>
          <w:p w14:paraId="6865F695"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193F67C3" w14:textId="77777777" w:rsidTr="00FD6F1C">
        <w:tc>
          <w:tcPr>
            <w:tcW w:w="576" w:type="dxa"/>
            <w:vAlign w:val="center"/>
          </w:tcPr>
          <w:p w14:paraId="7D94BE3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63.</w:t>
            </w:r>
          </w:p>
        </w:tc>
        <w:tc>
          <w:tcPr>
            <w:tcW w:w="1981" w:type="dxa"/>
            <w:vAlign w:val="center"/>
          </w:tcPr>
          <w:p w14:paraId="4E531F6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LXXVII/471/23</w:t>
            </w:r>
          </w:p>
        </w:tc>
        <w:tc>
          <w:tcPr>
            <w:tcW w:w="4109" w:type="dxa"/>
          </w:tcPr>
          <w:p w14:paraId="65E9566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 xml:space="preserve">Uchwała </w:t>
            </w:r>
            <w:r w:rsidRPr="001C62E8">
              <w:rPr>
                <w:rFonts w:asciiTheme="majorHAnsi" w:eastAsia="Calibri" w:hAnsiTheme="majorHAnsi" w:cstheme="majorHAnsi"/>
                <w:sz w:val="22"/>
              </w:rPr>
              <w:t>w sprawie wyrażenia zgody na zaciągnięcie zobowiązania ponad budżet 2023 roku.</w:t>
            </w:r>
          </w:p>
        </w:tc>
        <w:tc>
          <w:tcPr>
            <w:tcW w:w="1701" w:type="dxa"/>
          </w:tcPr>
          <w:p w14:paraId="43A4F4B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11.10.2023 r.</w:t>
            </w:r>
          </w:p>
        </w:tc>
        <w:tc>
          <w:tcPr>
            <w:tcW w:w="5341" w:type="dxa"/>
            <w:vAlign w:val="center"/>
          </w:tcPr>
          <w:p w14:paraId="2A4D63B4"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dotyczy opracowania dokumentacji dla zadania pn. „Budowa bezpiecznego przejścia dla pieszych na drodze gminnej publicznej o nr 113710R relacji Lisówek – Lisów wraz z budową chodnika w pasie drogowym</w:t>
            </w:r>
          </w:p>
          <w:p w14:paraId="75F6CBF3"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w miejscowości Lisów” w ramach Rządowego Funduszu Rozwoju Dróg.</w:t>
            </w:r>
          </w:p>
          <w:p w14:paraId="17FB282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5ED42320" w14:textId="77777777" w:rsidTr="00FD6F1C">
        <w:tc>
          <w:tcPr>
            <w:tcW w:w="576" w:type="dxa"/>
            <w:vAlign w:val="center"/>
          </w:tcPr>
          <w:p w14:paraId="307C5B4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64.</w:t>
            </w:r>
          </w:p>
        </w:tc>
        <w:tc>
          <w:tcPr>
            <w:tcW w:w="1981" w:type="dxa"/>
            <w:vAlign w:val="center"/>
          </w:tcPr>
          <w:p w14:paraId="2DC6E93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LXXVII/472/23</w:t>
            </w:r>
          </w:p>
        </w:tc>
        <w:tc>
          <w:tcPr>
            <w:tcW w:w="4109" w:type="dxa"/>
          </w:tcPr>
          <w:p w14:paraId="42EED4A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zabezpieczenia środków w budżecie Gminy Skołyszyn na 2023 rok na udzielenie pomocy finansowej dla Powiatu Jasielskiego w formie dotacji celowej.</w:t>
            </w:r>
          </w:p>
        </w:tc>
        <w:tc>
          <w:tcPr>
            <w:tcW w:w="1701" w:type="dxa"/>
          </w:tcPr>
          <w:p w14:paraId="5F61D2E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11.10.2023 r.</w:t>
            </w:r>
          </w:p>
        </w:tc>
        <w:tc>
          <w:tcPr>
            <w:tcW w:w="5341" w:type="dxa"/>
            <w:vAlign w:val="center"/>
          </w:tcPr>
          <w:p w14:paraId="46E5C56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Dotacja na realizację zadania pn. „Budowa nowego odcinka drogi powiatowej Nr 1864R</w:t>
            </w:r>
          </w:p>
          <w:p w14:paraId="77D2210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Grudna – gr. wojew. – Kunowa – Pusta Wola – Przysieki w miejscowości Przysieki</w:t>
            </w:r>
          </w:p>
          <w:p w14:paraId="534A275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9B0F988" w14:textId="77777777" w:rsidTr="00FD6F1C">
        <w:tc>
          <w:tcPr>
            <w:tcW w:w="576" w:type="dxa"/>
            <w:vAlign w:val="center"/>
          </w:tcPr>
          <w:p w14:paraId="0B54596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65.</w:t>
            </w:r>
          </w:p>
        </w:tc>
        <w:tc>
          <w:tcPr>
            <w:tcW w:w="1981" w:type="dxa"/>
            <w:vAlign w:val="center"/>
          </w:tcPr>
          <w:p w14:paraId="3DF6383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LXXVII/473/23</w:t>
            </w:r>
          </w:p>
        </w:tc>
        <w:tc>
          <w:tcPr>
            <w:tcW w:w="4109" w:type="dxa"/>
          </w:tcPr>
          <w:p w14:paraId="29D70BC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zmian w uchwale budżetowej Gminy Skołyszyn na 2023 rok.</w:t>
            </w:r>
          </w:p>
        </w:tc>
        <w:tc>
          <w:tcPr>
            <w:tcW w:w="1701" w:type="dxa"/>
          </w:tcPr>
          <w:p w14:paraId="39EC299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11.10.2023 r.</w:t>
            </w:r>
          </w:p>
        </w:tc>
        <w:tc>
          <w:tcPr>
            <w:tcW w:w="5341" w:type="dxa"/>
            <w:vAlign w:val="center"/>
          </w:tcPr>
          <w:p w14:paraId="34052EB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45DE3C0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EE6E720" w14:textId="77777777" w:rsidTr="00FD6F1C">
        <w:tc>
          <w:tcPr>
            <w:tcW w:w="576" w:type="dxa"/>
            <w:vAlign w:val="center"/>
          </w:tcPr>
          <w:p w14:paraId="1561CA5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66.</w:t>
            </w:r>
          </w:p>
        </w:tc>
        <w:tc>
          <w:tcPr>
            <w:tcW w:w="1981" w:type="dxa"/>
            <w:vAlign w:val="center"/>
          </w:tcPr>
          <w:p w14:paraId="639B85A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LXXVII/474/23</w:t>
            </w:r>
          </w:p>
        </w:tc>
        <w:tc>
          <w:tcPr>
            <w:tcW w:w="4109" w:type="dxa"/>
          </w:tcPr>
          <w:p w14:paraId="6062432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bCs/>
                <w:sz w:val="22"/>
              </w:rPr>
              <w:t>w sprawie zmian w Wieloletniej Prognozie Finansowej Gminy Skołyszyn na lata 2023 – 2028</w:t>
            </w:r>
            <w:r w:rsidRPr="001C62E8">
              <w:rPr>
                <w:rFonts w:asciiTheme="majorHAnsi" w:eastAsia="Calibri" w:hAnsiTheme="majorHAnsi" w:cstheme="majorHAnsi"/>
                <w:b/>
                <w:sz w:val="22"/>
              </w:rPr>
              <w:t xml:space="preserve">  </w:t>
            </w:r>
          </w:p>
        </w:tc>
        <w:tc>
          <w:tcPr>
            <w:tcW w:w="1701" w:type="dxa"/>
          </w:tcPr>
          <w:p w14:paraId="34B7554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11.10.2023 r.</w:t>
            </w:r>
          </w:p>
        </w:tc>
        <w:tc>
          <w:tcPr>
            <w:tcW w:w="5341" w:type="dxa"/>
            <w:vAlign w:val="center"/>
          </w:tcPr>
          <w:p w14:paraId="784F9FB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21B02E2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451FDD04" w14:textId="77777777" w:rsidTr="00FD6F1C">
        <w:tc>
          <w:tcPr>
            <w:tcW w:w="576" w:type="dxa"/>
            <w:vAlign w:val="center"/>
          </w:tcPr>
          <w:p w14:paraId="7B3DC4D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67.</w:t>
            </w:r>
          </w:p>
        </w:tc>
        <w:tc>
          <w:tcPr>
            <w:tcW w:w="1981" w:type="dxa"/>
            <w:vAlign w:val="center"/>
          </w:tcPr>
          <w:p w14:paraId="0BB53CA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Nr LXXVIII/475/23</w:t>
            </w:r>
          </w:p>
        </w:tc>
        <w:tc>
          <w:tcPr>
            <w:tcW w:w="4109" w:type="dxa"/>
          </w:tcPr>
          <w:p w14:paraId="42E4B6B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 xml:space="preserve">Uchwała </w:t>
            </w:r>
            <w:r w:rsidRPr="001C62E8">
              <w:rPr>
                <w:rFonts w:asciiTheme="majorHAnsi" w:eastAsia="Calibri" w:hAnsiTheme="majorHAnsi" w:cstheme="majorHAnsi"/>
                <w:sz w:val="22"/>
              </w:rPr>
              <w:t>zmieniającą Uchwałę NR LXXVII/470/23 Rady Gminy Skołyszyn z dnia 10 października 2023 r. w sprawie wyrażenia zgody na zaciągnięcie zobowiązania ponad budżet 2023 roku.</w:t>
            </w:r>
          </w:p>
        </w:tc>
        <w:tc>
          <w:tcPr>
            <w:tcW w:w="1701" w:type="dxa"/>
          </w:tcPr>
          <w:p w14:paraId="5B41B74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3.10.2023 r.</w:t>
            </w:r>
          </w:p>
        </w:tc>
        <w:tc>
          <w:tcPr>
            <w:tcW w:w="5341" w:type="dxa"/>
            <w:vAlign w:val="center"/>
          </w:tcPr>
          <w:p w14:paraId="03223A1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Zmiana dotyczy wartości zadania pn. „Budowa żłobka w Skołyszynie na dz. ew. nr 667/62 i 667/6 wraz z zagospodarowaniem terenu</w:t>
            </w:r>
          </w:p>
          <w:p w14:paraId="531AC5B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do Regionalnej Izby Obrachunkowej i Skarbnikowi Gminy do realizacji. </w:t>
            </w:r>
          </w:p>
        </w:tc>
      </w:tr>
      <w:tr w:rsidR="00E93283" w:rsidRPr="001C62E8" w14:paraId="4DA0F706" w14:textId="77777777" w:rsidTr="00FD6F1C">
        <w:tc>
          <w:tcPr>
            <w:tcW w:w="576" w:type="dxa"/>
            <w:vAlign w:val="center"/>
          </w:tcPr>
          <w:p w14:paraId="726EC3A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68.</w:t>
            </w:r>
          </w:p>
        </w:tc>
        <w:tc>
          <w:tcPr>
            <w:tcW w:w="1981" w:type="dxa"/>
            <w:vAlign w:val="center"/>
          </w:tcPr>
          <w:p w14:paraId="1E540E3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Nr LXXVIII/476/23</w:t>
            </w:r>
          </w:p>
        </w:tc>
        <w:tc>
          <w:tcPr>
            <w:tcW w:w="4109" w:type="dxa"/>
            <w:vAlign w:val="center"/>
          </w:tcPr>
          <w:p w14:paraId="19B34C0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 xml:space="preserve">Uchwała </w:t>
            </w:r>
            <w:r w:rsidRPr="001C62E8">
              <w:rPr>
                <w:rFonts w:asciiTheme="majorHAnsi" w:eastAsia="Calibri" w:hAnsiTheme="majorHAnsi" w:cstheme="majorHAnsi"/>
                <w:bCs/>
                <w:sz w:val="22"/>
              </w:rPr>
              <w:t>w sprawie wyrażenia zgody na zaciągnięcie zobowiązania ponad budżet 2023 roku.</w:t>
            </w:r>
          </w:p>
        </w:tc>
        <w:tc>
          <w:tcPr>
            <w:tcW w:w="1701" w:type="dxa"/>
          </w:tcPr>
          <w:p w14:paraId="0E7934F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3.10.2023 r.</w:t>
            </w:r>
          </w:p>
        </w:tc>
        <w:tc>
          <w:tcPr>
            <w:tcW w:w="5341" w:type="dxa"/>
            <w:vAlign w:val="center"/>
          </w:tcPr>
          <w:p w14:paraId="5AF0A71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zobowiązania na realizację zadania pn,: Opracowanie fragmentarycznych Miejscowych Planów Zagospodarowania Przestrzennego na</w:t>
            </w:r>
          </w:p>
          <w:p w14:paraId="5D46F74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terenie miejscowości Skołyszyn”. ”</w:t>
            </w:r>
          </w:p>
          <w:p w14:paraId="0688EAB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26467D5A" w14:textId="77777777" w:rsidTr="00FD6F1C">
        <w:tc>
          <w:tcPr>
            <w:tcW w:w="576" w:type="dxa"/>
            <w:vAlign w:val="center"/>
          </w:tcPr>
          <w:p w14:paraId="33316FC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69.</w:t>
            </w:r>
          </w:p>
        </w:tc>
        <w:tc>
          <w:tcPr>
            <w:tcW w:w="1981" w:type="dxa"/>
            <w:vAlign w:val="center"/>
          </w:tcPr>
          <w:p w14:paraId="0A9A13E4"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Nr LXXVIII/477/23</w:t>
            </w:r>
          </w:p>
        </w:tc>
        <w:tc>
          <w:tcPr>
            <w:tcW w:w="4109" w:type="dxa"/>
            <w:vAlign w:val="center"/>
          </w:tcPr>
          <w:p w14:paraId="53F9C93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wyrażenia zgody na zaciągnięcie zobowiązania ponad budżet 2023 roku.</w:t>
            </w:r>
          </w:p>
        </w:tc>
        <w:tc>
          <w:tcPr>
            <w:tcW w:w="1701" w:type="dxa"/>
          </w:tcPr>
          <w:p w14:paraId="30A88C4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3.10.2023 r.</w:t>
            </w:r>
          </w:p>
        </w:tc>
        <w:tc>
          <w:tcPr>
            <w:tcW w:w="5341" w:type="dxa"/>
            <w:vAlign w:val="center"/>
          </w:tcPr>
          <w:p w14:paraId="4D1A8F6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zobowiązania na opracowanie dokumentacji projektowo – kosztorysowej dla zadania pn,: „Modernizacja</w:t>
            </w:r>
          </w:p>
          <w:p w14:paraId="0EFD50A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gminnej oczyszczalni ścieków w Przysiekach”</w:t>
            </w:r>
          </w:p>
          <w:p w14:paraId="270C849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54474A79" w14:textId="77777777" w:rsidTr="00FD6F1C">
        <w:tc>
          <w:tcPr>
            <w:tcW w:w="576" w:type="dxa"/>
            <w:vAlign w:val="center"/>
          </w:tcPr>
          <w:p w14:paraId="7943B4E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70.</w:t>
            </w:r>
          </w:p>
        </w:tc>
        <w:tc>
          <w:tcPr>
            <w:tcW w:w="1981" w:type="dxa"/>
            <w:vAlign w:val="center"/>
          </w:tcPr>
          <w:p w14:paraId="357F8ECE"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Nr LXXVIII/478/23</w:t>
            </w:r>
          </w:p>
        </w:tc>
        <w:tc>
          <w:tcPr>
            <w:tcW w:w="4109" w:type="dxa"/>
            <w:vAlign w:val="center"/>
          </w:tcPr>
          <w:p w14:paraId="799657F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 xml:space="preserve">Uchwała </w:t>
            </w:r>
            <w:r w:rsidRPr="001C62E8">
              <w:rPr>
                <w:rFonts w:asciiTheme="majorHAnsi" w:eastAsia="Calibri" w:hAnsiTheme="majorHAnsi" w:cstheme="majorHAnsi"/>
                <w:sz w:val="22"/>
              </w:rPr>
              <w:t>w sprawie wyrażenia zgody na zaciągnięcie zobowiązania ponad budżet 2023 roku.</w:t>
            </w:r>
          </w:p>
        </w:tc>
        <w:tc>
          <w:tcPr>
            <w:tcW w:w="1701" w:type="dxa"/>
          </w:tcPr>
          <w:p w14:paraId="17B9847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3.10.2023 r.</w:t>
            </w:r>
          </w:p>
        </w:tc>
        <w:tc>
          <w:tcPr>
            <w:tcW w:w="5341" w:type="dxa"/>
            <w:vAlign w:val="center"/>
          </w:tcPr>
          <w:p w14:paraId="431C564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zobowiązania na opracowanie dokumentacji projektowo – kosztorysowej dla zadania pn,: „Przebudowa budynku przedszkola znajdującego się na działce nr ewid. 588/12 w miejscowości Skołyszyn”</w:t>
            </w:r>
          </w:p>
          <w:p w14:paraId="312785D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3A7435A6" w14:textId="77777777" w:rsidTr="00FD6F1C">
        <w:tc>
          <w:tcPr>
            <w:tcW w:w="576" w:type="dxa"/>
            <w:vAlign w:val="center"/>
          </w:tcPr>
          <w:p w14:paraId="4E00DFF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71.</w:t>
            </w:r>
          </w:p>
        </w:tc>
        <w:tc>
          <w:tcPr>
            <w:tcW w:w="1981" w:type="dxa"/>
            <w:vAlign w:val="center"/>
          </w:tcPr>
          <w:p w14:paraId="129D090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Nr LXXVIII/479/23</w:t>
            </w:r>
          </w:p>
        </w:tc>
        <w:tc>
          <w:tcPr>
            <w:tcW w:w="4109" w:type="dxa"/>
            <w:vAlign w:val="center"/>
          </w:tcPr>
          <w:p w14:paraId="2D704CE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 xml:space="preserve">Uchwała </w:t>
            </w:r>
            <w:r w:rsidRPr="001C62E8">
              <w:rPr>
                <w:rFonts w:asciiTheme="majorHAnsi" w:eastAsia="Calibri" w:hAnsiTheme="majorHAnsi" w:cstheme="majorHAnsi"/>
                <w:sz w:val="22"/>
              </w:rPr>
              <w:t>w sprawie wyrażenia zgody na zaciągnięcie zobowiązania ponad budżet 2023 roku.</w:t>
            </w:r>
          </w:p>
        </w:tc>
        <w:tc>
          <w:tcPr>
            <w:tcW w:w="1701" w:type="dxa"/>
          </w:tcPr>
          <w:p w14:paraId="4842067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3.10.2023 r.</w:t>
            </w:r>
          </w:p>
        </w:tc>
        <w:tc>
          <w:tcPr>
            <w:tcW w:w="5341" w:type="dxa"/>
            <w:vAlign w:val="center"/>
          </w:tcPr>
          <w:p w14:paraId="27FEDBF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zobowiązania na opracowanie dokumentacji projektowo – kosztorysowej dla zadania pn,: „Budowa budynku Gminnej Biblioteki w Skołyszynie”</w:t>
            </w:r>
          </w:p>
          <w:p w14:paraId="7748AF2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4C781717" w14:textId="77777777" w:rsidTr="00FD6F1C">
        <w:tc>
          <w:tcPr>
            <w:tcW w:w="576" w:type="dxa"/>
            <w:vAlign w:val="center"/>
          </w:tcPr>
          <w:p w14:paraId="173AEA1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72.</w:t>
            </w:r>
          </w:p>
        </w:tc>
        <w:tc>
          <w:tcPr>
            <w:tcW w:w="1981" w:type="dxa"/>
            <w:vAlign w:val="center"/>
          </w:tcPr>
          <w:p w14:paraId="4A32299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Nr LXXVIII/480/23</w:t>
            </w:r>
          </w:p>
        </w:tc>
        <w:tc>
          <w:tcPr>
            <w:tcW w:w="4109" w:type="dxa"/>
            <w:vAlign w:val="center"/>
          </w:tcPr>
          <w:p w14:paraId="0172BED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 xml:space="preserve">Uchwała w sprawie </w:t>
            </w:r>
            <w:r w:rsidRPr="001C62E8">
              <w:rPr>
                <w:rFonts w:asciiTheme="majorHAnsi" w:eastAsia="Calibri" w:hAnsiTheme="majorHAnsi" w:cstheme="majorHAnsi"/>
                <w:sz w:val="22"/>
              </w:rPr>
              <w:t>uchylenia Uchwały Nr LXXV/463/23 w sprawie przyznania dotacji dla Parafii Rzymskokatolickiej pw. Św. Doroty w Harklowej na realizację inwestycji – modernizacja i konserwacja dzwonnicy przy kościele parafialnym pw. Św. Doroty w Harklowej.</w:t>
            </w:r>
          </w:p>
        </w:tc>
        <w:tc>
          <w:tcPr>
            <w:tcW w:w="1701" w:type="dxa"/>
          </w:tcPr>
          <w:p w14:paraId="2A109D1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3.10.2023 r.</w:t>
            </w:r>
          </w:p>
        </w:tc>
        <w:tc>
          <w:tcPr>
            <w:tcW w:w="5341" w:type="dxa"/>
            <w:vAlign w:val="center"/>
          </w:tcPr>
          <w:p w14:paraId="5A676AC6"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1229DE57" w14:textId="77777777" w:rsidTr="00FD6F1C">
        <w:tc>
          <w:tcPr>
            <w:tcW w:w="576" w:type="dxa"/>
            <w:vAlign w:val="center"/>
          </w:tcPr>
          <w:p w14:paraId="361AB7C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73.</w:t>
            </w:r>
          </w:p>
        </w:tc>
        <w:tc>
          <w:tcPr>
            <w:tcW w:w="1981" w:type="dxa"/>
            <w:vAlign w:val="center"/>
          </w:tcPr>
          <w:p w14:paraId="3A083E41" w14:textId="77777777" w:rsidR="00E93283" w:rsidRPr="001C62E8" w:rsidRDefault="00E93283" w:rsidP="00E93283">
            <w:pPr>
              <w:rPr>
                <w:rFonts w:asciiTheme="majorHAnsi" w:eastAsia="Times New Roman" w:hAnsiTheme="majorHAnsi" w:cstheme="majorHAnsi"/>
                <w:sz w:val="22"/>
                <w:lang w:eastAsia="pl-PL"/>
              </w:rPr>
            </w:pPr>
            <w:bookmarkStart w:id="18" w:name="_Hlk148422012"/>
            <w:r w:rsidRPr="001C62E8">
              <w:rPr>
                <w:rFonts w:asciiTheme="majorHAnsi" w:eastAsia="Times New Roman" w:hAnsiTheme="majorHAnsi" w:cstheme="majorHAnsi"/>
                <w:sz w:val="22"/>
                <w:lang w:eastAsia="pl-PL"/>
              </w:rPr>
              <w:t>Nr LXXVIII/481/23</w:t>
            </w:r>
            <w:bookmarkEnd w:id="18"/>
          </w:p>
        </w:tc>
        <w:tc>
          <w:tcPr>
            <w:tcW w:w="4109" w:type="dxa"/>
            <w:vAlign w:val="center"/>
          </w:tcPr>
          <w:p w14:paraId="694926F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Uchwała w sprawie dopłaty do 1m3 wody oraz do 1m3 ścieków.</w:t>
            </w:r>
          </w:p>
        </w:tc>
        <w:tc>
          <w:tcPr>
            <w:tcW w:w="1701" w:type="dxa"/>
          </w:tcPr>
          <w:p w14:paraId="3668CC64"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lang w:eastAsia="pl-PL"/>
              </w:rPr>
              <w:t>3.10.2023 r.</w:t>
            </w:r>
          </w:p>
        </w:tc>
        <w:tc>
          <w:tcPr>
            <w:tcW w:w="5341" w:type="dxa"/>
            <w:vAlign w:val="center"/>
          </w:tcPr>
          <w:p w14:paraId="6D75D91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do Regionalnej Izby Obrachunkowej oraz przekazana Skarbnikowi Gminy do realizacji. </w:t>
            </w:r>
          </w:p>
          <w:p w14:paraId="5D15389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28A80CB4" w14:textId="77777777" w:rsidTr="00FD6F1C">
        <w:tc>
          <w:tcPr>
            <w:tcW w:w="576" w:type="dxa"/>
            <w:vAlign w:val="center"/>
          </w:tcPr>
          <w:p w14:paraId="6B437A6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74.</w:t>
            </w:r>
          </w:p>
        </w:tc>
        <w:tc>
          <w:tcPr>
            <w:tcW w:w="1981" w:type="dxa"/>
            <w:vAlign w:val="center"/>
          </w:tcPr>
          <w:p w14:paraId="16BAE61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Nr LXXVIII/482/23</w:t>
            </w:r>
          </w:p>
        </w:tc>
        <w:tc>
          <w:tcPr>
            <w:tcW w:w="4109" w:type="dxa"/>
            <w:vAlign w:val="center"/>
          </w:tcPr>
          <w:p w14:paraId="1B197D7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 xml:space="preserve">Uchwała </w:t>
            </w:r>
            <w:r w:rsidRPr="001C62E8">
              <w:rPr>
                <w:rFonts w:asciiTheme="majorHAnsi" w:eastAsia="Calibri" w:hAnsiTheme="majorHAnsi" w:cstheme="majorHAnsi"/>
                <w:bCs/>
                <w:sz w:val="22"/>
              </w:rPr>
              <w:t>w sprawie zmian w uchwale budżetowej Gminy Skołyszyn na 2023 rok</w:t>
            </w:r>
          </w:p>
        </w:tc>
        <w:tc>
          <w:tcPr>
            <w:tcW w:w="1701" w:type="dxa"/>
          </w:tcPr>
          <w:p w14:paraId="3BEDE1F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3.10.2023 r.</w:t>
            </w:r>
          </w:p>
        </w:tc>
        <w:tc>
          <w:tcPr>
            <w:tcW w:w="5341" w:type="dxa"/>
            <w:vAlign w:val="center"/>
          </w:tcPr>
          <w:p w14:paraId="3001B37E"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4C4FB38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430D33CD" w14:textId="77777777" w:rsidTr="00FD6F1C">
        <w:tc>
          <w:tcPr>
            <w:tcW w:w="576" w:type="dxa"/>
            <w:vAlign w:val="center"/>
          </w:tcPr>
          <w:p w14:paraId="51FC1F1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75.</w:t>
            </w:r>
          </w:p>
        </w:tc>
        <w:tc>
          <w:tcPr>
            <w:tcW w:w="1981" w:type="dxa"/>
            <w:vAlign w:val="center"/>
          </w:tcPr>
          <w:p w14:paraId="5042B7E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Nr LXXVIII/483/23</w:t>
            </w:r>
          </w:p>
        </w:tc>
        <w:tc>
          <w:tcPr>
            <w:tcW w:w="4109" w:type="dxa"/>
            <w:vAlign w:val="center"/>
          </w:tcPr>
          <w:p w14:paraId="2A9642B5" w14:textId="77777777" w:rsidR="00E93283" w:rsidRPr="001C62E8" w:rsidRDefault="00E93283" w:rsidP="00E93283">
            <w:pPr>
              <w:rPr>
                <w:rFonts w:asciiTheme="majorHAnsi" w:eastAsia="Times New Roman" w:hAnsiTheme="majorHAnsi" w:cstheme="majorHAnsi"/>
                <w:sz w:val="22"/>
                <w:lang w:eastAsia="pl-PL"/>
              </w:rPr>
            </w:pPr>
            <w:bookmarkStart w:id="19" w:name="_Hlk148422039"/>
            <w:r w:rsidRPr="001C62E8">
              <w:rPr>
                <w:rFonts w:asciiTheme="majorHAnsi" w:eastAsia="Calibri" w:hAnsiTheme="majorHAnsi" w:cstheme="majorHAnsi"/>
                <w:bCs/>
                <w:sz w:val="22"/>
              </w:rPr>
              <w:t>Uchwała w sprawie zmian  w Wieloletniej Prognozie Finansowej Gminy Skołyszyn na lata 2023 – 2028</w:t>
            </w:r>
            <w:bookmarkEnd w:id="19"/>
            <w:r w:rsidRPr="001C62E8">
              <w:rPr>
                <w:rFonts w:asciiTheme="majorHAnsi" w:eastAsia="Times New Roman" w:hAnsiTheme="majorHAnsi" w:cstheme="majorHAnsi"/>
                <w:sz w:val="22"/>
                <w:lang w:eastAsia="pl-PL"/>
              </w:rPr>
              <w:t>.</w:t>
            </w:r>
          </w:p>
        </w:tc>
        <w:tc>
          <w:tcPr>
            <w:tcW w:w="1701" w:type="dxa"/>
          </w:tcPr>
          <w:p w14:paraId="6189E42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lang w:eastAsia="pl-PL"/>
              </w:rPr>
              <w:t>3.10.2023 r.</w:t>
            </w:r>
          </w:p>
        </w:tc>
        <w:tc>
          <w:tcPr>
            <w:tcW w:w="5341" w:type="dxa"/>
            <w:vAlign w:val="center"/>
          </w:tcPr>
          <w:p w14:paraId="0202BA8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3DBAD1BE"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37DD8343" w14:textId="77777777" w:rsidTr="00FD6F1C">
        <w:tc>
          <w:tcPr>
            <w:tcW w:w="576" w:type="dxa"/>
            <w:vAlign w:val="center"/>
          </w:tcPr>
          <w:p w14:paraId="6C891EC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76.</w:t>
            </w:r>
          </w:p>
        </w:tc>
        <w:tc>
          <w:tcPr>
            <w:tcW w:w="1981" w:type="dxa"/>
            <w:vAlign w:val="center"/>
          </w:tcPr>
          <w:p w14:paraId="636EBA4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LXXIX/484/23</w:t>
            </w:r>
          </w:p>
        </w:tc>
        <w:tc>
          <w:tcPr>
            <w:tcW w:w="4109" w:type="dxa"/>
          </w:tcPr>
          <w:p w14:paraId="29EDAEC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podwyższenia kryterium dochodowego uprawniającego do przyznania pomocy w zakresie dożywiania w postaci posiłku, świadczenia pieniężnego na zakup posiłku lub żywności albo świadczenia rzeczowego w postaci produktów żywnościowych dla osób objętych wieloletnim rządowym programem „Posiłek w szkole i w domu” na lata 2024-2028.</w:t>
            </w:r>
          </w:p>
        </w:tc>
        <w:tc>
          <w:tcPr>
            <w:tcW w:w="1701" w:type="dxa"/>
          </w:tcPr>
          <w:p w14:paraId="1E56F8D6"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0994FCD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DZ. URZ. WOJ. 2023.5708</w:t>
            </w:r>
            <w:r w:rsidRPr="001C62E8">
              <w:rPr>
                <w:rFonts w:asciiTheme="majorHAnsi" w:eastAsia="Calibri" w:hAnsiTheme="majorHAnsi" w:cstheme="majorHAnsi"/>
                <w:sz w:val="22"/>
              </w:rPr>
              <w:br/>
              <w:t>w dniu 13.12.2023</w:t>
            </w:r>
          </w:p>
          <w:p w14:paraId="33B48871"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2FE323B4" w14:textId="77777777" w:rsidR="00E93283" w:rsidRPr="001C62E8" w:rsidRDefault="00E93283" w:rsidP="00E93283">
            <w:pPr>
              <w:tabs>
                <w:tab w:val="left" w:pos="0"/>
              </w:tabs>
              <w:rPr>
                <w:rFonts w:asciiTheme="majorHAnsi" w:eastAsia="Times New Roman" w:hAnsiTheme="majorHAnsi" w:cstheme="majorHAnsi"/>
                <w:sz w:val="22"/>
              </w:rPr>
            </w:pPr>
            <w:r w:rsidRPr="001C62E8">
              <w:rPr>
                <w:rFonts w:asciiTheme="majorHAnsi" w:eastAsia="Calibri" w:hAnsiTheme="majorHAnsi" w:cstheme="majorHAnsi"/>
                <w:sz w:val="22"/>
              </w:rPr>
              <w:t>Uchwała została przesłana Biura Prawnego i Nadzoru Podkarpackiego Urzędu Wojewódzkiego</w:t>
            </w:r>
            <w:r w:rsidRPr="001C62E8">
              <w:rPr>
                <w:rFonts w:asciiTheme="majorHAnsi" w:eastAsia="Times New Roman" w:hAnsiTheme="majorHAnsi" w:cstheme="majorHAnsi"/>
                <w:sz w:val="22"/>
              </w:rPr>
              <w:t xml:space="preserve"> oraz Kierownikowi Gminnego Ośrodka Pomocy Społecznej w Skołyszynie.</w:t>
            </w:r>
          </w:p>
        </w:tc>
      </w:tr>
      <w:tr w:rsidR="00E93283" w:rsidRPr="001C62E8" w14:paraId="2D291F00" w14:textId="77777777" w:rsidTr="00FD6F1C">
        <w:tc>
          <w:tcPr>
            <w:tcW w:w="576" w:type="dxa"/>
            <w:vAlign w:val="center"/>
          </w:tcPr>
          <w:p w14:paraId="4801772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77.</w:t>
            </w:r>
          </w:p>
        </w:tc>
        <w:tc>
          <w:tcPr>
            <w:tcW w:w="1981" w:type="dxa"/>
            <w:vAlign w:val="center"/>
          </w:tcPr>
          <w:p w14:paraId="7B442C5D"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Nr </w:t>
            </w:r>
            <w:r w:rsidRPr="001C62E8">
              <w:rPr>
                <w:rFonts w:asciiTheme="majorHAnsi" w:eastAsia="Times New Roman" w:hAnsiTheme="majorHAnsi" w:cstheme="majorHAnsi"/>
                <w:sz w:val="22"/>
              </w:rPr>
              <w:t>LXXIX/485/23</w:t>
            </w:r>
          </w:p>
        </w:tc>
        <w:tc>
          <w:tcPr>
            <w:tcW w:w="4109" w:type="dxa"/>
          </w:tcPr>
          <w:p w14:paraId="0166E3E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wyrażenia zgody na zawarcie porozumienia międzygminnego pomiędzy Gminą Skołyszyn a Gminą Jasło w zakresie zbiorowego zaopatrzenia w wodę i zbiorowego odprowadzania ścieków części mieszkańców  miejscowości  Trzcinica, gmina Jasło.</w:t>
            </w:r>
          </w:p>
        </w:tc>
        <w:tc>
          <w:tcPr>
            <w:tcW w:w="1701" w:type="dxa"/>
          </w:tcPr>
          <w:p w14:paraId="6341A89F"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68EED33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Biura Prawnego </w:t>
            </w:r>
            <w:r w:rsidRPr="001C62E8">
              <w:rPr>
                <w:rFonts w:asciiTheme="majorHAnsi" w:eastAsia="Calibri" w:hAnsiTheme="majorHAnsi" w:cstheme="majorHAnsi"/>
                <w:sz w:val="22"/>
              </w:rPr>
              <w:br/>
              <w:t>i Nadzoru Podkarpackiego Urzędu Wojewódzkiego oraz przekazana Kierownikowi GZGK w Skołyszynie celem realizacji.</w:t>
            </w:r>
          </w:p>
        </w:tc>
      </w:tr>
      <w:tr w:rsidR="00E93283" w:rsidRPr="001C62E8" w14:paraId="5BE0E835" w14:textId="77777777" w:rsidTr="00FD6F1C">
        <w:tc>
          <w:tcPr>
            <w:tcW w:w="576" w:type="dxa"/>
            <w:vAlign w:val="center"/>
          </w:tcPr>
          <w:p w14:paraId="1D9703D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78.</w:t>
            </w:r>
          </w:p>
        </w:tc>
        <w:tc>
          <w:tcPr>
            <w:tcW w:w="1981" w:type="dxa"/>
            <w:vAlign w:val="center"/>
          </w:tcPr>
          <w:p w14:paraId="457A20F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LXXIX/486/23</w:t>
            </w:r>
          </w:p>
        </w:tc>
        <w:tc>
          <w:tcPr>
            <w:tcW w:w="4109" w:type="dxa"/>
          </w:tcPr>
          <w:p w14:paraId="794FC53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 xml:space="preserve">Uchwała </w:t>
            </w:r>
            <w:r w:rsidRPr="001C62E8">
              <w:rPr>
                <w:rFonts w:asciiTheme="majorHAnsi" w:eastAsia="Calibri" w:hAnsiTheme="majorHAnsi" w:cstheme="majorHAnsi"/>
                <w:sz w:val="22"/>
              </w:rPr>
              <w:t>w sprawie zasad przeznaczania do sprzedaży nieruchomości gruntowych oddanych w użytkowanie wieczyste oraz szczegółowych wytycznych sprzedaży nieruchomości gruntowych na rzecz ich użytkowników wieczystych.</w:t>
            </w:r>
          </w:p>
        </w:tc>
        <w:tc>
          <w:tcPr>
            <w:tcW w:w="1701" w:type="dxa"/>
          </w:tcPr>
          <w:p w14:paraId="044D2014"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1DD45E2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Biura Prawnego </w:t>
            </w:r>
            <w:r w:rsidRPr="001C62E8">
              <w:rPr>
                <w:rFonts w:asciiTheme="majorHAnsi" w:eastAsia="Calibri" w:hAnsiTheme="majorHAnsi" w:cstheme="majorHAnsi"/>
                <w:sz w:val="22"/>
              </w:rPr>
              <w:br/>
              <w:t xml:space="preserve">i Nadzoru Podkarpackiego Urzędu Wojewódzkiego </w:t>
            </w:r>
          </w:p>
          <w:p w14:paraId="772C010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6E30A96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pracownikowi merytorycznemu.</w:t>
            </w:r>
          </w:p>
        </w:tc>
      </w:tr>
      <w:tr w:rsidR="00E93283" w:rsidRPr="001C62E8" w14:paraId="39FD30AC" w14:textId="77777777" w:rsidTr="00FD6F1C">
        <w:tc>
          <w:tcPr>
            <w:tcW w:w="576" w:type="dxa"/>
            <w:vAlign w:val="center"/>
          </w:tcPr>
          <w:p w14:paraId="5E390DD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79.</w:t>
            </w:r>
          </w:p>
        </w:tc>
        <w:tc>
          <w:tcPr>
            <w:tcW w:w="1981" w:type="dxa"/>
            <w:vAlign w:val="center"/>
          </w:tcPr>
          <w:p w14:paraId="4DD51A71"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Nr </w:t>
            </w:r>
            <w:r w:rsidRPr="001C62E8">
              <w:rPr>
                <w:rFonts w:asciiTheme="majorHAnsi" w:eastAsia="Times New Roman" w:hAnsiTheme="majorHAnsi" w:cstheme="majorHAnsi"/>
                <w:sz w:val="22"/>
              </w:rPr>
              <w:t>LXXIX/487/23</w:t>
            </w:r>
          </w:p>
        </w:tc>
        <w:tc>
          <w:tcPr>
            <w:tcW w:w="4109" w:type="dxa"/>
          </w:tcPr>
          <w:p w14:paraId="03644E6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określenia szczegółowych warunków sprzedaży nieruchomości gruntowych na rzecz ich użytkowników wieczystych oraz udzielania bonifikat od ceny nieruchomości gruntowych sprzedawanych osobom fizycznym.</w:t>
            </w:r>
          </w:p>
        </w:tc>
        <w:tc>
          <w:tcPr>
            <w:tcW w:w="1701" w:type="dxa"/>
          </w:tcPr>
          <w:p w14:paraId="3A1F6CE0"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62A0A97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2024.429 z 18.01.2024 r.</w:t>
            </w:r>
          </w:p>
          <w:p w14:paraId="4891F6C6"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22B4DAC8"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Biura Prawnego </w:t>
            </w:r>
            <w:r w:rsidRPr="001C62E8">
              <w:rPr>
                <w:rFonts w:asciiTheme="majorHAnsi" w:eastAsia="Calibri" w:hAnsiTheme="majorHAnsi" w:cstheme="majorHAnsi"/>
                <w:sz w:val="22"/>
              </w:rPr>
              <w:br/>
              <w:t xml:space="preserve">i Nadzoru Podkarpackiego Urzędu Wojewódzkiego </w:t>
            </w:r>
          </w:p>
          <w:p w14:paraId="0F39DDC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oraz przekazano pracownikowi merytorycznemu.</w:t>
            </w:r>
          </w:p>
        </w:tc>
      </w:tr>
      <w:tr w:rsidR="00E93283" w:rsidRPr="001C62E8" w14:paraId="08357591" w14:textId="77777777" w:rsidTr="00FD6F1C">
        <w:tc>
          <w:tcPr>
            <w:tcW w:w="576" w:type="dxa"/>
            <w:vAlign w:val="center"/>
          </w:tcPr>
          <w:p w14:paraId="4140FE1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80.</w:t>
            </w:r>
          </w:p>
        </w:tc>
        <w:tc>
          <w:tcPr>
            <w:tcW w:w="1981" w:type="dxa"/>
            <w:vAlign w:val="center"/>
          </w:tcPr>
          <w:p w14:paraId="7561913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LXXIX/488/23</w:t>
            </w:r>
          </w:p>
        </w:tc>
        <w:tc>
          <w:tcPr>
            <w:tcW w:w="4109" w:type="dxa"/>
          </w:tcPr>
          <w:p w14:paraId="3B0E219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przyjęcia "Rocznego programu współpracy Gminy Skołyszyn z organizacjami pozarządowymi oraz  podmiotami, o których mowa w art. 3 ust. 3 ustawy z dnia 24 kwietnia 2003 r. o działalności pożytku publicznego i o wolontariacie na 2024 rok"</w:t>
            </w:r>
          </w:p>
        </w:tc>
        <w:tc>
          <w:tcPr>
            <w:tcW w:w="1701" w:type="dxa"/>
          </w:tcPr>
          <w:p w14:paraId="282C441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453D5889" w14:textId="77777777" w:rsidR="00E93283" w:rsidRPr="001C62E8" w:rsidRDefault="00E93283" w:rsidP="00E93283">
            <w:pPr>
              <w:contextualSpacing/>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Przyjęto </w:t>
            </w:r>
            <w:r w:rsidRPr="001C62E8">
              <w:rPr>
                <w:rFonts w:asciiTheme="majorHAnsi" w:eastAsia="Times New Roman" w:hAnsiTheme="majorHAnsi" w:cstheme="majorHAnsi"/>
                <w:sz w:val="22"/>
                <w:lang w:eastAsia="pl-PL"/>
              </w:rPr>
              <w:t xml:space="preserve">"Roczny program współpracy Gminy Skołyszyn z organizacjami pozarządowymi oraz podmiotami, o których mowa w art. 3 ust 3 ustawy z dnia 24 kwietnia 2003 r. o działalności pożytku publicznego i o wolontariacie na 2021 rok" z mocą obowiązująca od 1 stycznia 2024 r. </w:t>
            </w:r>
          </w:p>
          <w:p w14:paraId="5D7A575C"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wysłana do Wydziału Prawnego </w:t>
            </w:r>
            <w:r w:rsidRPr="001C62E8">
              <w:rPr>
                <w:rFonts w:asciiTheme="majorHAnsi" w:eastAsia="Calibri" w:hAnsiTheme="majorHAnsi" w:cstheme="majorHAnsi"/>
                <w:sz w:val="22"/>
              </w:rPr>
              <w:br/>
              <w:t>i Nadzoru Urzędu Wojewódzkiego w Rzeszowie.</w:t>
            </w:r>
          </w:p>
          <w:p w14:paraId="39764B3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0A30ABA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Uchwałę przekazano pracownikowi merytorycznemu.</w:t>
            </w:r>
          </w:p>
        </w:tc>
      </w:tr>
      <w:tr w:rsidR="00E93283" w:rsidRPr="001C62E8" w14:paraId="05B79362" w14:textId="77777777" w:rsidTr="00FD6F1C">
        <w:tc>
          <w:tcPr>
            <w:tcW w:w="576" w:type="dxa"/>
            <w:vAlign w:val="center"/>
          </w:tcPr>
          <w:p w14:paraId="05EBFDF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81.</w:t>
            </w:r>
          </w:p>
        </w:tc>
        <w:tc>
          <w:tcPr>
            <w:tcW w:w="1981" w:type="dxa"/>
            <w:vAlign w:val="center"/>
          </w:tcPr>
          <w:p w14:paraId="497BA33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LXXIX/489/23</w:t>
            </w:r>
          </w:p>
        </w:tc>
        <w:tc>
          <w:tcPr>
            <w:tcW w:w="4109" w:type="dxa"/>
          </w:tcPr>
          <w:p w14:paraId="273203D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wyrażenia zgody na zaciągnięcie zobowiązania ponad budżet 2023 roku.</w:t>
            </w:r>
          </w:p>
        </w:tc>
        <w:tc>
          <w:tcPr>
            <w:tcW w:w="1701" w:type="dxa"/>
          </w:tcPr>
          <w:p w14:paraId="44CA678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tcPr>
          <w:p w14:paraId="23F1D19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zobowiązania na opracowanie,: „„Opracowanie fragmentarycznych zmian Miejscowego Planu</w:t>
            </w:r>
          </w:p>
          <w:p w14:paraId="0F02BF9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Zagospodarowania Przestrzennego „SKOŁYSZYN”.</w:t>
            </w:r>
          </w:p>
          <w:p w14:paraId="777CB1A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1D8DBF4C" w14:textId="77777777" w:rsidTr="00FD6F1C">
        <w:tc>
          <w:tcPr>
            <w:tcW w:w="576" w:type="dxa"/>
            <w:vAlign w:val="center"/>
          </w:tcPr>
          <w:p w14:paraId="6E9DD01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82.</w:t>
            </w:r>
          </w:p>
        </w:tc>
        <w:tc>
          <w:tcPr>
            <w:tcW w:w="1981" w:type="dxa"/>
            <w:vAlign w:val="center"/>
          </w:tcPr>
          <w:p w14:paraId="3744289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LXXIX/490/23</w:t>
            </w:r>
          </w:p>
        </w:tc>
        <w:tc>
          <w:tcPr>
            <w:tcW w:w="4109" w:type="dxa"/>
          </w:tcPr>
          <w:p w14:paraId="4CD611F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 xml:space="preserve">Uchwała </w:t>
            </w:r>
            <w:r w:rsidRPr="001C62E8">
              <w:rPr>
                <w:rFonts w:asciiTheme="majorHAnsi" w:eastAsia="Times New Roman" w:hAnsiTheme="majorHAnsi" w:cstheme="majorHAnsi"/>
                <w:sz w:val="22"/>
              </w:rPr>
              <w:t>w sprawie wyrażenia zgody na zaciągnięcie zobowiązania ponad budżet 2023 roku.</w:t>
            </w:r>
          </w:p>
        </w:tc>
        <w:tc>
          <w:tcPr>
            <w:tcW w:w="1701" w:type="dxa"/>
          </w:tcPr>
          <w:p w14:paraId="4B7C9DF4"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tcPr>
          <w:p w14:paraId="06C4765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zobowiązania z przeznaczeniem na realizację zadania pn. „Odbiór, transport i zagospodarowanie odpadów komunalnych z nieruchomości zamieszkałych, nieruchomości niezamieszkałych oraz PSZOK z terenu Gminy Skołyszyn w okresie I-XII 2024 r.”</w:t>
            </w:r>
          </w:p>
          <w:p w14:paraId="39FC427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8C519CC" w14:textId="77777777" w:rsidTr="00FD6F1C">
        <w:tc>
          <w:tcPr>
            <w:tcW w:w="576" w:type="dxa"/>
            <w:vAlign w:val="center"/>
          </w:tcPr>
          <w:p w14:paraId="61F07CB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83.</w:t>
            </w:r>
          </w:p>
        </w:tc>
        <w:tc>
          <w:tcPr>
            <w:tcW w:w="1981" w:type="dxa"/>
            <w:vAlign w:val="center"/>
          </w:tcPr>
          <w:p w14:paraId="61ED0B23"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LXXIX/491/23</w:t>
            </w:r>
          </w:p>
        </w:tc>
        <w:tc>
          <w:tcPr>
            <w:tcW w:w="4109" w:type="dxa"/>
          </w:tcPr>
          <w:p w14:paraId="5DD1205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wyrażenia zgody na zaciągnięcie zobowiązania ponad budżet 2023 roku.</w:t>
            </w:r>
          </w:p>
        </w:tc>
        <w:tc>
          <w:tcPr>
            <w:tcW w:w="1701" w:type="dxa"/>
          </w:tcPr>
          <w:p w14:paraId="3AD1C521"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tcPr>
          <w:p w14:paraId="1C84469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zobowiązania z przeznaczeniem na realizację zadania pn,: „Kompleksowe zimowe utrzymanie dróg gminnych i lokalnych na terenie Gminy Skołyszyn w sezonie zimowym 2023-2024”.</w:t>
            </w:r>
          </w:p>
          <w:p w14:paraId="1994491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40220C34" w14:textId="77777777" w:rsidTr="00FD6F1C">
        <w:tc>
          <w:tcPr>
            <w:tcW w:w="576" w:type="dxa"/>
            <w:vAlign w:val="center"/>
          </w:tcPr>
          <w:p w14:paraId="6C7B9F8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84.</w:t>
            </w:r>
          </w:p>
        </w:tc>
        <w:tc>
          <w:tcPr>
            <w:tcW w:w="1981" w:type="dxa"/>
            <w:vAlign w:val="center"/>
          </w:tcPr>
          <w:p w14:paraId="5DA3872F"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LXXIX/492/23</w:t>
            </w:r>
          </w:p>
        </w:tc>
        <w:tc>
          <w:tcPr>
            <w:tcW w:w="4109" w:type="dxa"/>
          </w:tcPr>
          <w:p w14:paraId="6585F635"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rPr>
              <w:t>Uchwała w sprawie wyrażenia zgody na zaciągnięcie zobowiązania ponad budżet 2023 roku.</w:t>
            </w:r>
          </w:p>
        </w:tc>
        <w:tc>
          <w:tcPr>
            <w:tcW w:w="1701" w:type="dxa"/>
          </w:tcPr>
          <w:p w14:paraId="5F432AD1"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tcPr>
          <w:p w14:paraId="2ECE6C6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49A50345" w14:textId="77777777" w:rsidTr="00FD6F1C">
        <w:tc>
          <w:tcPr>
            <w:tcW w:w="576" w:type="dxa"/>
            <w:vAlign w:val="center"/>
          </w:tcPr>
          <w:p w14:paraId="753AFDB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85.</w:t>
            </w:r>
          </w:p>
        </w:tc>
        <w:tc>
          <w:tcPr>
            <w:tcW w:w="1981" w:type="dxa"/>
            <w:vAlign w:val="center"/>
          </w:tcPr>
          <w:p w14:paraId="7324DCC7"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LXXIX/493/23</w:t>
            </w:r>
          </w:p>
        </w:tc>
        <w:tc>
          <w:tcPr>
            <w:tcW w:w="4109" w:type="dxa"/>
          </w:tcPr>
          <w:p w14:paraId="6836A338"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zmieniająca Uchwałę Nr LXXVIII/478/23 Rady Gminy Skołyszyn z dnia 31 października 2023 r. w sprawie wyrażenia zgody na zaciągnięcie zobowiązania ponad budżet 2023 roku.</w:t>
            </w:r>
          </w:p>
        </w:tc>
        <w:tc>
          <w:tcPr>
            <w:tcW w:w="1701" w:type="dxa"/>
          </w:tcPr>
          <w:p w14:paraId="13208EF6"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63193142" w14:textId="77777777" w:rsidR="00E93283" w:rsidRPr="001C62E8" w:rsidRDefault="00E93283" w:rsidP="00E93283">
            <w:pPr>
              <w:contextualSpacing/>
              <w:rPr>
                <w:rFonts w:asciiTheme="majorHAnsi" w:eastAsia="Calibri" w:hAnsiTheme="majorHAnsi" w:cstheme="majorHAnsi"/>
                <w:sz w:val="22"/>
              </w:rPr>
            </w:pPr>
            <w:bookmarkStart w:id="20" w:name="_Hlk166573415"/>
            <w:r w:rsidRPr="001C62E8">
              <w:rPr>
                <w:rFonts w:asciiTheme="majorHAnsi" w:eastAsia="Calibri" w:hAnsiTheme="majorHAnsi" w:cstheme="majorHAnsi"/>
                <w:sz w:val="22"/>
              </w:rPr>
              <w:t>Zmiana dotyczy wartości zadania pn. „Budowa żłobka w Skołyszynie na dz. ew. nr 667/62 i 667/6 wraz z zagospodarowaniem terenu</w:t>
            </w:r>
          </w:p>
          <w:p w14:paraId="58838C2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do Regionalnej Izby Obrachunkowej i Skarbnikowi Gminy do realizacji. </w:t>
            </w:r>
            <w:bookmarkEnd w:id="20"/>
          </w:p>
        </w:tc>
      </w:tr>
      <w:tr w:rsidR="00E93283" w:rsidRPr="001C62E8" w14:paraId="1F5C2FE0" w14:textId="77777777" w:rsidTr="00FD6F1C">
        <w:tc>
          <w:tcPr>
            <w:tcW w:w="576" w:type="dxa"/>
            <w:vAlign w:val="center"/>
          </w:tcPr>
          <w:p w14:paraId="5A7B4A0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86.</w:t>
            </w:r>
          </w:p>
        </w:tc>
        <w:tc>
          <w:tcPr>
            <w:tcW w:w="1981" w:type="dxa"/>
            <w:vAlign w:val="center"/>
          </w:tcPr>
          <w:p w14:paraId="46D2DD55"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LXXIX/494/23</w:t>
            </w:r>
          </w:p>
        </w:tc>
        <w:tc>
          <w:tcPr>
            <w:tcW w:w="4109" w:type="dxa"/>
          </w:tcPr>
          <w:p w14:paraId="2281DEF9"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rPr>
              <w:t>Uchwała zmieniającą Uchwałę Nr LXXVII/471/23 Rady Gminy Skołyszyn z dnia 10 października 2023 r. w sprawie wyrażenia zgody na zaciągnięcie zobowiązania ponad budżet 2023 roku.</w:t>
            </w:r>
          </w:p>
        </w:tc>
        <w:tc>
          <w:tcPr>
            <w:tcW w:w="1701" w:type="dxa"/>
          </w:tcPr>
          <w:p w14:paraId="6B53A8CE"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037FE97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Zmiana dotyczy wartości oraz źródła finansowania zadania dot. opracowanie dokumentacji projektowo – kosztorysowej dla zadania pn. „Budowa bezpiecznego</w:t>
            </w:r>
          </w:p>
          <w:p w14:paraId="5D2B383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przejścia dla pieszych na drodze gminnej publicznej o nr 113710R relacji Lisówek – Lisów wraz z budową</w:t>
            </w:r>
          </w:p>
          <w:p w14:paraId="5E19721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chodnika w pasie drogowym w miejscowości Lisów” w ramach Rządowego Funduszu Rozwoju Dróg”</w:t>
            </w:r>
          </w:p>
          <w:p w14:paraId="113AFF2E"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i Skarbnikowi Gminy do realizacji.</w:t>
            </w:r>
          </w:p>
        </w:tc>
      </w:tr>
      <w:tr w:rsidR="00E93283" w:rsidRPr="001C62E8" w14:paraId="6488B8D3" w14:textId="77777777" w:rsidTr="00FD6F1C">
        <w:tc>
          <w:tcPr>
            <w:tcW w:w="576" w:type="dxa"/>
            <w:vAlign w:val="center"/>
          </w:tcPr>
          <w:p w14:paraId="2EA565A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87.</w:t>
            </w:r>
          </w:p>
        </w:tc>
        <w:tc>
          <w:tcPr>
            <w:tcW w:w="1981" w:type="dxa"/>
            <w:vAlign w:val="center"/>
          </w:tcPr>
          <w:p w14:paraId="1A390013"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LXXIX/495/23</w:t>
            </w:r>
          </w:p>
        </w:tc>
        <w:tc>
          <w:tcPr>
            <w:tcW w:w="4109" w:type="dxa"/>
          </w:tcPr>
          <w:p w14:paraId="17C494EC"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zmian w uchwale budżetowej Gminy Skołyszyn na 2023 rok.</w:t>
            </w:r>
          </w:p>
        </w:tc>
        <w:tc>
          <w:tcPr>
            <w:tcW w:w="1701" w:type="dxa"/>
          </w:tcPr>
          <w:p w14:paraId="6B91E82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5784899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129E78B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101DC55" w14:textId="77777777" w:rsidTr="00FD6F1C">
        <w:tc>
          <w:tcPr>
            <w:tcW w:w="576" w:type="dxa"/>
            <w:vAlign w:val="center"/>
          </w:tcPr>
          <w:p w14:paraId="6C275C0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88.</w:t>
            </w:r>
          </w:p>
        </w:tc>
        <w:tc>
          <w:tcPr>
            <w:tcW w:w="1981" w:type="dxa"/>
            <w:vAlign w:val="center"/>
          </w:tcPr>
          <w:p w14:paraId="3D026F88" w14:textId="77777777" w:rsidR="00E93283" w:rsidRPr="001C62E8" w:rsidRDefault="00E93283" w:rsidP="00E93283">
            <w:pPr>
              <w:rPr>
                <w:rFonts w:asciiTheme="majorHAnsi" w:eastAsia="Times New Roman" w:hAnsiTheme="majorHAnsi" w:cstheme="majorHAnsi"/>
                <w:sz w:val="22"/>
              </w:rPr>
            </w:pPr>
            <w:r w:rsidRPr="001C62E8">
              <w:rPr>
                <w:rFonts w:asciiTheme="majorHAnsi" w:eastAsia="Times New Roman" w:hAnsiTheme="majorHAnsi" w:cstheme="majorHAnsi"/>
                <w:sz w:val="22"/>
              </w:rPr>
              <w:t>Nr LXXIX/496/23</w:t>
            </w:r>
          </w:p>
        </w:tc>
        <w:tc>
          <w:tcPr>
            <w:tcW w:w="4109" w:type="dxa"/>
          </w:tcPr>
          <w:p w14:paraId="217D78F8"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bCs/>
                <w:sz w:val="22"/>
              </w:rPr>
              <w:t>w sprawie zmian w Wieloletniej Prognozie Finansowej Gminy Skołyszyn na lata 2023 – 2028</w:t>
            </w:r>
            <w:r w:rsidRPr="001C62E8">
              <w:rPr>
                <w:rFonts w:asciiTheme="majorHAnsi" w:eastAsia="Calibri" w:hAnsiTheme="majorHAnsi" w:cstheme="majorHAnsi"/>
                <w:b/>
                <w:sz w:val="22"/>
              </w:rPr>
              <w:t xml:space="preserve">  </w:t>
            </w:r>
          </w:p>
        </w:tc>
        <w:tc>
          <w:tcPr>
            <w:tcW w:w="1701" w:type="dxa"/>
          </w:tcPr>
          <w:p w14:paraId="65967D4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29.11.2023 r.</w:t>
            </w:r>
          </w:p>
        </w:tc>
        <w:tc>
          <w:tcPr>
            <w:tcW w:w="5341" w:type="dxa"/>
            <w:vAlign w:val="center"/>
          </w:tcPr>
          <w:p w14:paraId="5951466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1E06413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62B94688" w14:textId="77777777" w:rsidTr="00FD6F1C">
        <w:tc>
          <w:tcPr>
            <w:tcW w:w="576" w:type="dxa"/>
            <w:vAlign w:val="center"/>
          </w:tcPr>
          <w:p w14:paraId="6F6EAFE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89.</w:t>
            </w:r>
          </w:p>
        </w:tc>
        <w:tc>
          <w:tcPr>
            <w:tcW w:w="1981" w:type="dxa"/>
            <w:vAlign w:val="center"/>
          </w:tcPr>
          <w:p w14:paraId="045EF0B0" w14:textId="77777777" w:rsidR="00E93283" w:rsidRPr="001C62E8" w:rsidRDefault="00E93283" w:rsidP="00E93283">
            <w:pPr>
              <w:rPr>
                <w:rFonts w:asciiTheme="majorHAnsi" w:eastAsia="Times New Roman" w:hAnsiTheme="majorHAnsi" w:cstheme="majorHAnsi"/>
                <w:sz w:val="22"/>
              </w:rPr>
            </w:pPr>
            <w:r w:rsidRPr="001C62E8">
              <w:rPr>
                <w:rFonts w:asciiTheme="majorHAnsi" w:eastAsia="Calibri" w:hAnsiTheme="majorHAnsi" w:cstheme="majorHAnsi"/>
                <w:sz w:val="22"/>
              </w:rPr>
              <w:t xml:space="preserve">Nr LXXX/497/23  </w:t>
            </w:r>
          </w:p>
        </w:tc>
        <w:tc>
          <w:tcPr>
            <w:tcW w:w="4109" w:type="dxa"/>
          </w:tcPr>
          <w:p w14:paraId="4944333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w sprawie wyrażenia zgody na zaciągnięcie zobowiązania ponad budżet 2023 roku.</w:t>
            </w:r>
          </w:p>
        </w:tc>
        <w:tc>
          <w:tcPr>
            <w:tcW w:w="1701" w:type="dxa"/>
            <w:vAlign w:val="center"/>
          </w:tcPr>
          <w:p w14:paraId="586E271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13.12.2023 r.</w:t>
            </w:r>
          </w:p>
        </w:tc>
        <w:tc>
          <w:tcPr>
            <w:tcW w:w="5341" w:type="dxa"/>
            <w:vAlign w:val="center"/>
          </w:tcPr>
          <w:p w14:paraId="14DF64B8"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zobowiązania z przeznaczeniem na realizację zadania pn. „Eksploatacja i konserwacja oświetlenia ulicznego zlokalizowanego na terenie Gminy Skołyszyn w 2024 roku.</w:t>
            </w:r>
          </w:p>
          <w:p w14:paraId="5927B0DF"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2DD15AB7" w14:textId="77777777" w:rsidTr="00FD6F1C">
        <w:tc>
          <w:tcPr>
            <w:tcW w:w="576" w:type="dxa"/>
            <w:vAlign w:val="center"/>
          </w:tcPr>
          <w:p w14:paraId="78D3C25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90.</w:t>
            </w:r>
          </w:p>
        </w:tc>
        <w:tc>
          <w:tcPr>
            <w:tcW w:w="1981" w:type="dxa"/>
            <w:vAlign w:val="center"/>
          </w:tcPr>
          <w:p w14:paraId="6ED39C3B" w14:textId="77777777" w:rsidR="00E93283" w:rsidRPr="001C62E8" w:rsidRDefault="00E93283" w:rsidP="00E93283">
            <w:pPr>
              <w:rPr>
                <w:rFonts w:asciiTheme="majorHAnsi" w:eastAsia="Times New Roman" w:hAnsiTheme="majorHAnsi" w:cstheme="majorHAnsi"/>
                <w:sz w:val="22"/>
              </w:rPr>
            </w:pPr>
            <w:r w:rsidRPr="001C62E8">
              <w:rPr>
                <w:rFonts w:asciiTheme="majorHAnsi" w:eastAsia="Calibri" w:hAnsiTheme="majorHAnsi" w:cstheme="majorHAnsi"/>
                <w:sz w:val="22"/>
              </w:rPr>
              <w:t xml:space="preserve">Nr LXXX/498/23  </w:t>
            </w:r>
          </w:p>
        </w:tc>
        <w:tc>
          <w:tcPr>
            <w:tcW w:w="4109" w:type="dxa"/>
          </w:tcPr>
          <w:p w14:paraId="471D83C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w sprawie wyrażenia zgody na zaciągnięcie zobowiązania ponad budżet 2023 roku.</w:t>
            </w:r>
          </w:p>
        </w:tc>
        <w:tc>
          <w:tcPr>
            <w:tcW w:w="1701" w:type="dxa"/>
            <w:vAlign w:val="center"/>
          </w:tcPr>
          <w:p w14:paraId="525595B4"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13.12.2023 r.</w:t>
            </w:r>
          </w:p>
        </w:tc>
        <w:tc>
          <w:tcPr>
            <w:tcW w:w="5341" w:type="dxa"/>
            <w:vAlign w:val="center"/>
          </w:tcPr>
          <w:p w14:paraId="385CF282"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dotyczy wyrażenia zgody na zaciągnięcie na opracowanie dokumentacji projektowo – kosztorysowej dla zadania pn. „Rozbudowa sieci wodociągowej i kanalizacji sanitarnej na terenie miejscowości Przysieki i Siedliska Sławęcińskie”</w:t>
            </w:r>
          </w:p>
          <w:p w14:paraId="60D0301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798E3E8C" w14:textId="77777777" w:rsidTr="00FD6F1C">
        <w:tc>
          <w:tcPr>
            <w:tcW w:w="576" w:type="dxa"/>
            <w:vAlign w:val="center"/>
          </w:tcPr>
          <w:p w14:paraId="5391E41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91.</w:t>
            </w:r>
          </w:p>
        </w:tc>
        <w:tc>
          <w:tcPr>
            <w:tcW w:w="1981" w:type="dxa"/>
            <w:vAlign w:val="center"/>
          </w:tcPr>
          <w:p w14:paraId="1EE8166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Nr LXXX/499/23  </w:t>
            </w:r>
          </w:p>
        </w:tc>
        <w:tc>
          <w:tcPr>
            <w:tcW w:w="4109" w:type="dxa"/>
          </w:tcPr>
          <w:p w14:paraId="48AF60C7"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zmian w uchwale budżetowej Gminy Skołyszyn na 2023 rok.</w:t>
            </w:r>
          </w:p>
        </w:tc>
        <w:tc>
          <w:tcPr>
            <w:tcW w:w="1701" w:type="dxa"/>
            <w:vAlign w:val="center"/>
          </w:tcPr>
          <w:p w14:paraId="0B208E75"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13.12.2023 r.</w:t>
            </w:r>
          </w:p>
        </w:tc>
        <w:tc>
          <w:tcPr>
            <w:tcW w:w="5341" w:type="dxa"/>
            <w:vAlign w:val="center"/>
          </w:tcPr>
          <w:p w14:paraId="7B05E203"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2BBC802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25ED2400" w14:textId="77777777" w:rsidTr="00FD6F1C">
        <w:tc>
          <w:tcPr>
            <w:tcW w:w="576" w:type="dxa"/>
            <w:vAlign w:val="center"/>
          </w:tcPr>
          <w:p w14:paraId="610278E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92.</w:t>
            </w:r>
          </w:p>
        </w:tc>
        <w:tc>
          <w:tcPr>
            <w:tcW w:w="1981" w:type="dxa"/>
            <w:vAlign w:val="center"/>
          </w:tcPr>
          <w:p w14:paraId="36E4C2B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Nr LXXX/500/23  </w:t>
            </w:r>
          </w:p>
        </w:tc>
        <w:tc>
          <w:tcPr>
            <w:tcW w:w="4109" w:type="dxa"/>
          </w:tcPr>
          <w:p w14:paraId="010F5C1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 sprawie zmian w Wieloletniej Prognozie Finansowej Gminy Skołyszyn na lata 2023 – 2028.  </w:t>
            </w:r>
          </w:p>
        </w:tc>
        <w:tc>
          <w:tcPr>
            <w:tcW w:w="1701" w:type="dxa"/>
            <w:vAlign w:val="center"/>
          </w:tcPr>
          <w:p w14:paraId="454CEE98"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13.12.2023 r.</w:t>
            </w:r>
          </w:p>
        </w:tc>
        <w:tc>
          <w:tcPr>
            <w:tcW w:w="5341" w:type="dxa"/>
            <w:vAlign w:val="center"/>
          </w:tcPr>
          <w:p w14:paraId="336A09F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060C6E3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259EF479" w14:textId="77777777" w:rsidTr="00FD6F1C">
        <w:tc>
          <w:tcPr>
            <w:tcW w:w="576" w:type="dxa"/>
            <w:vAlign w:val="center"/>
          </w:tcPr>
          <w:p w14:paraId="158ADCA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93.</w:t>
            </w:r>
          </w:p>
        </w:tc>
        <w:tc>
          <w:tcPr>
            <w:tcW w:w="1981" w:type="dxa"/>
            <w:vAlign w:val="center"/>
          </w:tcPr>
          <w:p w14:paraId="0B40E06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LXXXI/501/23</w:t>
            </w:r>
          </w:p>
        </w:tc>
        <w:tc>
          <w:tcPr>
            <w:tcW w:w="4109" w:type="dxa"/>
          </w:tcPr>
          <w:p w14:paraId="52ED4CB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w sprawie wyrażenia zgody  na zawarcie porozumienia międzygminnego w sprawie powierzenia Gminie Biecz realizacji zadania publicznego Gminy Skołyszyn w zakresie pomocy społecznej polegającej na prowadzeniu i zapewnieniu miejsc w ośrodku wsparcia dziennego dla mieszkańców Gminy Skołyszyn.</w:t>
            </w:r>
          </w:p>
        </w:tc>
        <w:tc>
          <w:tcPr>
            <w:tcW w:w="1701" w:type="dxa"/>
            <w:vAlign w:val="center"/>
          </w:tcPr>
          <w:p w14:paraId="74A51A5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7CF154B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wysłana do Wydziału Prawnego </w:t>
            </w:r>
            <w:r w:rsidRPr="001C62E8">
              <w:rPr>
                <w:rFonts w:asciiTheme="majorHAnsi" w:eastAsia="Calibri" w:hAnsiTheme="majorHAnsi" w:cstheme="majorHAnsi"/>
                <w:sz w:val="22"/>
              </w:rPr>
              <w:br/>
              <w:t>i Nadzoru Urzędu Wojewódzkiego w Rzeszowie, przekazana pracownikowi merytorycznemu.</w:t>
            </w:r>
          </w:p>
          <w:p w14:paraId="514C2F9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Porozumienie podpisano dnia 29 grudnia 2023 roku . </w:t>
            </w:r>
          </w:p>
          <w:p w14:paraId="72CBCEA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2024.420 z 17.01.2024 r.</w:t>
            </w:r>
          </w:p>
          <w:p w14:paraId="0FC50D4F"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159C3B63"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4252AB14" w14:textId="77777777" w:rsidTr="00FD6F1C">
        <w:tc>
          <w:tcPr>
            <w:tcW w:w="576" w:type="dxa"/>
            <w:vAlign w:val="center"/>
          </w:tcPr>
          <w:p w14:paraId="5E157F9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94.</w:t>
            </w:r>
          </w:p>
        </w:tc>
        <w:tc>
          <w:tcPr>
            <w:tcW w:w="1981" w:type="dxa"/>
            <w:vAlign w:val="center"/>
          </w:tcPr>
          <w:p w14:paraId="79CC1E6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LXXXI/502/23</w:t>
            </w:r>
          </w:p>
        </w:tc>
        <w:tc>
          <w:tcPr>
            <w:tcW w:w="4109" w:type="dxa"/>
          </w:tcPr>
          <w:p w14:paraId="26B6C31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przyjęcia Gminnego Programu Profilaktyki i Rozwiązywania Problemów Alkoholowych oraz Przeciwdziałania Narkomanii dla Gminy Skołyszyn na rok 2024.</w:t>
            </w:r>
          </w:p>
        </w:tc>
        <w:tc>
          <w:tcPr>
            <w:tcW w:w="1701" w:type="dxa"/>
            <w:vAlign w:val="center"/>
          </w:tcPr>
          <w:p w14:paraId="4C660378"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009FF77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wysłana do Wydziału Prawnego </w:t>
            </w:r>
            <w:r w:rsidRPr="001C62E8">
              <w:rPr>
                <w:rFonts w:asciiTheme="majorHAnsi" w:eastAsia="Calibri" w:hAnsiTheme="majorHAnsi" w:cstheme="majorHAnsi"/>
                <w:sz w:val="22"/>
              </w:rPr>
              <w:br/>
              <w:t>i Nadzoru Urzędu Wojewódzkiego w Rzeszowie, przekazana pracownikowi merytorycznemu.</w:t>
            </w:r>
          </w:p>
          <w:p w14:paraId="13E4BCF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4932F0F4"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222F3E77" w14:textId="77777777" w:rsidTr="00FD6F1C">
        <w:tc>
          <w:tcPr>
            <w:tcW w:w="576" w:type="dxa"/>
            <w:vAlign w:val="center"/>
          </w:tcPr>
          <w:p w14:paraId="7879E5BE"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95.</w:t>
            </w:r>
          </w:p>
        </w:tc>
        <w:tc>
          <w:tcPr>
            <w:tcW w:w="1981" w:type="dxa"/>
            <w:vAlign w:val="center"/>
          </w:tcPr>
          <w:p w14:paraId="776FB52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LXXXI/503/23</w:t>
            </w:r>
          </w:p>
        </w:tc>
        <w:tc>
          <w:tcPr>
            <w:tcW w:w="4109" w:type="dxa"/>
          </w:tcPr>
          <w:p w14:paraId="1385F1F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 xml:space="preserve">Uchwała </w:t>
            </w:r>
            <w:r w:rsidRPr="001C62E8">
              <w:rPr>
                <w:rFonts w:asciiTheme="majorHAnsi" w:eastAsia="Calibri" w:hAnsiTheme="majorHAnsi" w:cstheme="majorHAnsi"/>
                <w:sz w:val="22"/>
              </w:rPr>
              <w:t xml:space="preserve">zmieniającą uchwałę Nr LXXIX/485/23 Rady Gminy Skołyszyn z dnia 29 listopada 2023 r. w sprawie wyrażenia zgody na zawarcie porozumienia międzygminnego pomiędzy Gminą Skołyszyn a Gminą Jasło </w:t>
            </w:r>
            <w:r w:rsidRPr="001C62E8">
              <w:rPr>
                <w:rFonts w:asciiTheme="majorHAnsi" w:eastAsia="Calibri" w:hAnsiTheme="majorHAnsi" w:cstheme="majorHAnsi"/>
                <w:sz w:val="22"/>
              </w:rPr>
              <w:br/>
              <w:t>w zakresie zbiorowego zaopatrzenia w wodę i zbiorowego odprowadzania ścieków części mieszkańców  miejscowości  Trzcinica, gmina Jasło..</w:t>
            </w:r>
          </w:p>
        </w:tc>
        <w:tc>
          <w:tcPr>
            <w:tcW w:w="1701" w:type="dxa"/>
            <w:vAlign w:val="center"/>
          </w:tcPr>
          <w:p w14:paraId="149F4A66"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3DF5E61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wysłana do Wydziału Prawnego </w:t>
            </w:r>
            <w:r w:rsidRPr="001C62E8">
              <w:rPr>
                <w:rFonts w:asciiTheme="majorHAnsi" w:eastAsia="Calibri" w:hAnsiTheme="majorHAnsi" w:cstheme="majorHAnsi"/>
                <w:sz w:val="22"/>
              </w:rPr>
              <w:br/>
              <w:t>i Nadzoru Urzędu Wojewódzkiego w Rzeszowie, przekazana Kierownikowi GZGK w Skołyszynie celem realizacji.</w:t>
            </w:r>
          </w:p>
          <w:p w14:paraId="1D892C0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Porozumienie podpisano dnia 15 stycznia 2024 roku . </w:t>
            </w:r>
          </w:p>
          <w:p w14:paraId="326A749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2024.242 z 17.01.2024 r.</w:t>
            </w:r>
          </w:p>
          <w:p w14:paraId="390878B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150CAC00"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35E86B4F" w14:textId="77777777" w:rsidTr="00FD6F1C">
        <w:tc>
          <w:tcPr>
            <w:tcW w:w="576" w:type="dxa"/>
            <w:vAlign w:val="center"/>
          </w:tcPr>
          <w:p w14:paraId="097C1321"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96.</w:t>
            </w:r>
          </w:p>
        </w:tc>
        <w:tc>
          <w:tcPr>
            <w:tcW w:w="1981" w:type="dxa"/>
            <w:vAlign w:val="center"/>
          </w:tcPr>
          <w:p w14:paraId="77F69FC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LXXXI/504/23</w:t>
            </w:r>
          </w:p>
        </w:tc>
        <w:tc>
          <w:tcPr>
            <w:tcW w:w="4109" w:type="dxa"/>
          </w:tcPr>
          <w:p w14:paraId="4B5D2189"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Uchwała w sprawie przejęcia od Powiatu Jasielskiego zadania publicznego w zakresie utrzymania chodników w ciągu dróg powiatowych położonych na terenie Gminy Skołyszyn.</w:t>
            </w:r>
          </w:p>
        </w:tc>
        <w:tc>
          <w:tcPr>
            <w:tcW w:w="1701" w:type="dxa"/>
            <w:vAlign w:val="center"/>
          </w:tcPr>
          <w:p w14:paraId="4EDC691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78B8C63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wysłana do Wydziału Prawnego </w:t>
            </w:r>
            <w:r w:rsidRPr="001C62E8">
              <w:rPr>
                <w:rFonts w:asciiTheme="majorHAnsi" w:eastAsia="Calibri" w:hAnsiTheme="majorHAnsi" w:cstheme="majorHAnsi"/>
                <w:sz w:val="22"/>
              </w:rPr>
              <w:br/>
              <w:t>i Nadzoru Urzędu Wojewódzkiego w Rzeszowie, przekazana pracownikowi merytorycznemu.</w:t>
            </w:r>
          </w:p>
          <w:p w14:paraId="6399EA0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Porozumienie podpisano dnia 19 stycznia 2024 roku . </w:t>
            </w:r>
          </w:p>
          <w:p w14:paraId="22B4D11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2024.711 z 30.01.2024 r.</w:t>
            </w:r>
          </w:p>
          <w:p w14:paraId="0DC6F797"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p w14:paraId="25151C39" w14:textId="77777777" w:rsidR="00E93283" w:rsidRPr="001C62E8" w:rsidRDefault="00E93283" w:rsidP="00E93283">
            <w:pPr>
              <w:contextualSpacing/>
              <w:rPr>
                <w:rFonts w:asciiTheme="majorHAnsi" w:eastAsia="Calibri" w:hAnsiTheme="majorHAnsi" w:cstheme="majorHAnsi"/>
                <w:sz w:val="22"/>
              </w:rPr>
            </w:pPr>
          </w:p>
        </w:tc>
      </w:tr>
      <w:tr w:rsidR="00E93283" w:rsidRPr="001C62E8" w14:paraId="7795AAF2" w14:textId="77777777" w:rsidTr="00FD6F1C">
        <w:tc>
          <w:tcPr>
            <w:tcW w:w="576" w:type="dxa"/>
            <w:vAlign w:val="center"/>
          </w:tcPr>
          <w:p w14:paraId="30697CCF"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97.</w:t>
            </w:r>
          </w:p>
        </w:tc>
        <w:tc>
          <w:tcPr>
            <w:tcW w:w="1981" w:type="dxa"/>
            <w:vAlign w:val="center"/>
          </w:tcPr>
          <w:p w14:paraId="59E5D323"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LXXXI/505/23</w:t>
            </w:r>
          </w:p>
        </w:tc>
        <w:tc>
          <w:tcPr>
            <w:tcW w:w="4109" w:type="dxa"/>
          </w:tcPr>
          <w:p w14:paraId="60E1B98F"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zaliczenia drogi położonej na terenie Gminy Skołyszyn do kategorii dróg gminnych oraz ustalenia jej przebiegu</w:t>
            </w:r>
          </w:p>
        </w:tc>
        <w:tc>
          <w:tcPr>
            <w:tcW w:w="1701" w:type="dxa"/>
            <w:vAlign w:val="center"/>
          </w:tcPr>
          <w:p w14:paraId="4E98869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4C70B21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2024.706 z 30.01.2024 r.</w:t>
            </w:r>
          </w:p>
          <w:p w14:paraId="1A6DD92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wysłana do Wydziału Prawnego i Nadzoru Urzędu Wojewódzkiego w Rzeszowie, oraz przekazana pracownikowi merytorycznemu.</w:t>
            </w:r>
          </w:p>
          <w:p w14:paraId="0330861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 xml:space="preserve">Uchwała realizowana w sposób ciągły. </w:t>
            </w:r>
          </w:p>
        </w:tc>
      </w:tr>
      <w:tr w:rsidR="00E93283" w:rsidRPr="001C62E8" w14:paraId="79244A5D" w14:textId="77777777" w:rsidTr="00FD6F1C">
        <w:tc>
          <w:tcPr>
            <w:tcW w:w="576" w:type="dxa"/>
            <w:vAlign w:val="center"/>
          </w:tcPr>
          <w:p w14:paraId="43CC10C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98.</w:t>
            </w:r>
          </w:p>
        </w:tc>
        <w:tc>
          <w:tcPr>
            <w:tcW w:w="1981" w:type="dxa"/>
            <w:vAlign w:val="center"/>
          </w:tcPr>
          <w:p w14:paraId="06ABC33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LXXXI/506/23</w:t>
            </w:r>
          </w:p>
        </w:tc>
        <w:tc>
          <w:tcPr>
            <w:tcW w:w="4109" w:type="dxa"/>
          </w:tcPr>
          <w:p w14:paraId="066CB534"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zasad przeznaczania do sprzedaży nieruchomości gruntowych oddanych w użytkowanie wieczyste oraz szczegółowych wytycznych sprzedaży nieruchomości gruntowych na rzecz ich użytkowników wieczystych.</w:t>
            </w:r>
          </w:p>
        </w:tc>
        <w:tc>
          <w:tcPr>
            <w:tcW w:w="1701" w:type="dxa"/>
            <w:vAlign w:val="center"/>
          </w:tcPr>
          <w:p w14:paraId="1370436A"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28.12.2023 r.</w:t>
            </w:r>
          </w:p>
        </w:tc>
        <w:tc>
          <w:tcPr>
            <w:tcW w:w="5341" w:type="dxa"/>
            <w:vAlign w:val="center"/>
          </w:tcPr>
          <w:p w14:paraId="54D703D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2024.440 z 18.01.2024 r.</w:t>
            </w:r>
          </w:p>
          <w:p w14:paraId="57BB09C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wysłana do Wydziału Prawnego i Nadzoru Urzędu Wojewódzkiego w Rzeszowie, przekazana pracownikowi merytorycznemu.</w:t>
            </w:r>
          </w:p>
          <w:p w14:paraId="3D72D363"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11B6D13A" w14:textId="77777777" w:rsidTr="00FD6F1C">
        <w:tc>
          <w:tcPr>
            <w:tcW w:w="576" w:type="dxa"/>
            <w:vAlign w:val="center"/>
          </w:tcPr>
          <w:p w14:paraId="0045C3FB"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99.</w:t>
            </w:r>
          </w:p>
        </w:tc>
        <w:tc>
          <w:tcPr>
            <w:tcW w:w="1981" w:type="dxa"/>
            <w:vAlign w:val="center"/>
          </w:tcPr>
          <w:p w14:paraId="0F7C20C5"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LXXXI/507/23</w:t>
            </w:r>
          </w:p>
        </w:tc>
        <w:tc>
          <w:tcPr>
            <w:tcW w:w="4109" w:type="dxa"/>
          </w:tcPr>
          <w:p w14:paraId="2801DBF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powołania doraźnej Komisji Statutowej.</w:t>
            </w:r>
          </w:p>
        </w:tc>
        <w:tc>
          <w:tcPr>
            <w:tcW w:w="1701" w:type="dxa"/>
            <w:vAlign w:val="center"/>
          </w:tcPr>
          <w:p w14:paraId="6A6075FD"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119B667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Biura Prawnego i Nadzoru Podkarpackiego Urzędu Wojewódzkiego.</w:t>
            </w:r>
          </w:p>
        </w:tc>
      </w:tr>
      <w:tr w:rsidR="00E93283" w:rsidRPr="001C62E8" w14:paraId="35B87272" w14:textId="77777777" w:rsidTr="00FD6F1C">
        <w:tc>
          <w:tcPr>
            <w:tcW w:w="576" w:type="dxa"/>
            <w:vAlign w:val="center"/>
          </w:tcPr>
          <w:p w14:paraId="2D856A6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100</w:t>
            </w:r>
          </w:p>
        </w:tc>
        <w:tc>
          <w:tcPr>
            <w:tcW w:w="1981" w:type="dxa"/>
            <w:vAlign w:val="center"/>
          </w:tcPr>
          <w:p w14:paraId="72508E9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LXXXI/508/23</w:t>
            </w:r>
          </w:p>
        </w:tc>
        <w:tc>
          <w:tcPr>
            <w:tcW w:w="4109" w:type="dxa"/>
          </w:tcPr>
          <w:p w14:paraId="177B438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 xml:space="preserve">w sprawie pokrycia w 2023 roku części kosztów gospodarowania odpadami komunalnymi z dochodów własnych niepochodzących </w:t>
            </w:r>
            <w:r w:rsidRPr="001C62E8">
              <w:rPr>
                <w:rFonts w:asciiTheme="majorHAnsi" w:eastAsia="Times New Roman" w:hAnsiTheme="majorHAnsi" w:cstheme="majorHAnsi"/>
                <w:sz w:val="22"/>
              </w:rPr>
              <w:br/>
              <w:t>z pobranej opłaty za gospodarowanie odpadami komunalnymi.</w:t>
            </w:r>
          </w:p>
        </w:tc>
        <w:tc>
          <w:tcPr>
            <w:tcW w:w="1701" w:type="dxa"/>
            <w:vAlign w:val="center"/>
          </w:tcPr>
          <w:p w14:paraId="6ED936BA"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1E156460"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44C0A563" w14:textId="77777777" w:rsidTr="00FD6F1C">
        <w:tc>
          <w:tcPr>
            <w:tcW w:w="576" w:type="dxa"/>
            <w:vAlign w:val="center"/>
          </w:tcPr>
          <w:p w14:paraId="000B426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101</w:t>
            </w:r>
          </w:p>
        </w:tc>
        <w:tc>
          <w:tcPr>
            <w:tcW w:w="1981" w:type="dxa"/>
            <w:vAlign w:val="center"/>
          </w:tcPr>
          <w:p w14:paraId="4AFF2BBB"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LXXXI/509/23</w:t>
            </w:r>
          </w:p>
        </w:tc>
        <w:tc>
          <w:tcPr>
            <w:tcW w:w="4109" w:type="dxa"/>
          </w:tcPr>
          <w:p w14:paraId="3A3D7542"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bCs/>
                <w:sz w:val="22"/>
              </w:rPr>
              <w:t xml:space="preserve">Uchwała </w:t>
            </w:r>
            <w:r w:rsidRPr="001C62E8">
              <w:rPr>
                <w:rFonts w:asciiTheme="majorHAnsi" w:eastAsia="Times New Roman" w:hAnsiTheme="majorHAnsi" w:cstheme="majorHAnsi"/>
                <w:sz w:val="22"/>
              </w:rPr>
              <w:t>w sprawie zmian w uchwale budżetowej Gminy Skołyszyn na 2023 rok</w:t>
            </w:r>
          </w:p>
        </w:tc>
        <w:tc>
          <w:tcPr>
            <w:tcW w:w="1701" w:type="dxa"/>
            <w:vAlign w:val="center"/>
          </w:tcPr>
          <w:p w14:paraId="62C841A9"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378BE4AF"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Zmiany budżetu zostały uwzględnione w planach finansowych i zostały zrealizowane w trakcie roku budżetowego.</w:t>
            </w:r>
          </w:p>
          <w:p w14:paraId="0CD0E3D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55A97B93" w14:textId="77777777" w:rsidTr="00FD6F1C">
        <w:tc>
          <w:tcPr>
            <w:tcW w:w="576" w:type="dxa"/>
            <w:vAlign w:val="center"/>
          </w:tcPr>
          <w:p w14:paraId="2D95A65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102</w:t>
            </w:r>
          </w:p>
        </w:tc>
        <w:tc>
          <w:tcPr>
            <w:tcW w:w="1981" w:type="dxa"/>
            <w:vAlign w:val="center"/>
          </w:tcPr>
          <w:p w14:paraId="611B86F0"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Nr LXXXI/510/23</w:t>
            </w:r>
          </w:p>
        </w:tc>
        <w:tc>
          <w:tcPr>
            <w:tcW w:w="4109" w:type="dxa"/>
          </w:tcPr>
          <w:p w14:paraId="7814808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zmian w Wieloletniej Prognozie Finansowej Gminy Skołyszyn na lata 2023 – 2028</w:t>
            </w:r>
          </w:p>
        </w:tc>
        <w:tc>
          <w:tcPr>
            <w:tcW w:w="1701" w:type="dxa"/>
            <w:vAlign w:val="center"/>
          </w:tcPr>
          <w:p w14:paraId="45937EA1"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466DBA55"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Wprowadzone uchwałą zmiany budżetu zostały uwzględnione w WPF.</w:t>
            </w:r>
          </w:p>
          <w:p w14:paraId="7A92328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oraz przekazana Skarbnikowi Gminy do realizacji.</w:t>
            </w:r>
          </w:p>
        </w:tc>
      </w:tr>
      <w:tr w:rsidR="00E93283" w:rsidRPr="001C62E8" w14:paraId="38E7F7D0" w14:textId="77777777" w:rsidTr="00FD6F1C">
        <w:tc>
          <w:tcPr>
            <w:tcW w:w="576" w:type="dxa"/>
            <w:vAlign w:val="center"/>
          </w:tcPr>
          <w:p w14:paraId="61F68D18"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103</w:t>
            </w:r>
          </w:p>
        </w:tc>
        <w:tc>
          <w:tcPr>
            <w:tcW w:w="1981" w:type="dxa"/>
            <w:vAlign w:val="center"/>
          </w:tcPr>
          <w:p w14:paraId="4A8FB1A0"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rPr>
              <w:t>Nr LXXXI/511/23</w:t>
            </w:r>
          </w:p>
        </w:tc>
        <w:tc>
          <w:tcPr>
            <w:tcW w:w="4109" w:type="dxa"/>
          </w:tcPr>
          <w:p w14:paraId="059E3426"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Uchwała Uchwałę w sprawie dopłaty do 1 m</w:t>
            </w:r>
            <w:r w:rsidRPr="001C62E8">
              <w:rPr>
                <w:rFonts w:asciiTheme="majorHAnsi" w:eastAsia="Times New Roman" w:hAnsiTheme="majorHAnsi" w:cstheme="majorHAnsi"/>
                <w:sz w:val="22"/>
                <w:vertAlign w:val="superscript"/>
              </w:rPr>
              <w:t>3</w:t>
            </w:r>
            <w:r w:rsidRPr="001C62E8">
              <w:rPr>
                <w:rFonts w:asciiTheme="majorHAnsi" w:eastAsia="Times New Roman" w:hAnsiTheme="majorHAnsi" w:cstheme="majorHAnsi"/>
                <w:sz w:val="22"/>
              </w:rPr>
              <w:t xml:space="preserve"> wody oraz do 1 m</w:t>
            </w:r>
            <w:r w:rsidRPr="001C62E8">
              <w:rPr>
                <w:rFonts w:asciiTheme="majorHAnsi" w:eastAsia="Times New Roman" w:hAnsiTheme="majorHAnsi" w:cstheme="majorHAnsi"/>
                <w:sz w:val="22"/>
                <w:vertAlign w:val="superscript"/>
              </w:rPr>
              <w:t>3</w:t>
            </w:r>
            <w:r w:rsidRPr="001C62E8">
              <w:rPr>
                <w:rFonts w:asciiTheme="majorHAnsi" w:eastAsia="Times New Roman" w:hAnsiTheme="majorHAnsi" w:cstheme="majorHAnsi"/>
                <w:sz w:val="22"/>
              </w:rPr>
              <w:t xml:space="preserve"> ścieków.</w:t>
            </w:r>
          </w:p>
        </w:tc>
        <w:tc>
          <w:tcPr>
            <w:tcW w:w="1701" w:type="dxa"/>
            <w:vAlign w:val="center"/>
          </w:tcPr>
          <w:p w14:paraId="2143544C"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2F05ADD2"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do Regionalnej Izby Obrachunkowej oraz przekazana Skarbnikowi Gminy do realizacji. </w:t>
            </w:r>
          </w:p>
          <w:p w14:paraId="07EA0C5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5D07CD45" w14:textId="77777777" w:rsidTr="00FD6F1C">
        <w:tc>
          <w:tcPr>
            <w:tcW w:w="576" w:type="dxa"/>
            <w:vAlign w:val="center"/>
          </w:tcPr>
          <w:p w14:paraId="361AC5B9"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104</w:t>
            </w:r>
          </w:p>
        </w:tc>
        <w:tc>
          <w:tcPr>
            <w:tcW w:w="1981" w:type="dxa"/>
            <w:vAlign w:val="center"/>
          </w:tcPr>
          <w:p w14:paraId="3C2017E9"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rPr>
              <w:t>Nr LXXXI/512/23</w:t>
            </w:r>
          </w:p>
        </w:tc>
        <w:tc>
          <w:tcPr>
            <w:tcW w:w="4109" w:type="dxa"/>
          </w:tcPr>
          <w:p w14:paraId="364206FC"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Calibri" w:hAnsiTheme="majorHAnsi" w:cstheme="majorHAnsi"/>
                <w:bCs/>
                <w:sz w:val="22"/>
              </w:rPr>
              <w:t>w sprawie wyboru metody ustalenia opłaty za gospodarowanie odpadami komunalnymi, ustalenia stawki takiej opłaty oraz stawki za pojemnik o określonej pojemności.</w:t>
            </w:r>
          </w:p>
        </w:tc>
        <w:tc>
          <w:tcPr>
            <w:tcW w:w="1701" w:type="dxa"/>
            <w:vAlign w:val="center"/>
          </w:tcPr>
          <w:p w14:paraId="1E12B403"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4E908EFC"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 xml:space="preserve">Uchwała została przesłana do Regionalnej Izby Obrachunkowej oraz przekazana Skarbnikowi Gminy do realizacji. </w:t>
            </w:r>
          </w:p>
          <w:p w14:paraId="1ACA46B8"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tc>
      </w:tr>
      <w:tr w:rsidR="00E93283" w:rsidRPr="001C62E8" w14:paraId="24AE37B1" w14:textId="77777777" w:rsidTr="00FD6F1C">
        <w:tc>
          <w:tcPr>
            <w:tcW w:w="576" w:type="dxa"/>
            <w:vAlign w:val="center"/>
          </w:tcPr>
          <w:p w14:paraId="0F5AB466"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105</w:t>
            </w:r>
          </w:p>
        </w:tc>
        <w:tc>
          <w:tcPr>
            <w:tcW w:w="1981" w:type="dxa"/>
            <w:vAlign w:val="center"/>
          </w:tcPr>
          <w:p w14:paraId="25C768D9"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rPr>
              <w:t>Nr LXXXI/513/23</w:t>
            </w:r>
          </w:p>
        </w:tc>
        <w:tc>
          <w:tcPr>
            <w:tcW w:w="4109" w:type="dxa"/>
          </w:tcPr>
          <w:p w14:paraId="6E0E24B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Times New Roman" w:hAnsiTheme="majorHAnsi" w:cstheme="majorHAnsi"/>
                <w:sz w:val="22"/>
              </w:rPr>
              <w:t xml:space="preserve">Uchwała </w:t>
            </w:r>
            <w:r w:rsidRPr="001C62E8">
              <w:rPr>
                <w:rFonts w:asciiTheme="majorHAnsi" w:eastAsia="Calibri" w:hAnsiTheme="majorHAnsi" w:cstheme="majorHAnsi"/>
                <w:sz w:val="22"/>
              </w:rPr>
              <w:t>budżetowa Gminy Skołyszyn na 2024 rok</w:t>
            </w:r>
            <w:r w:rsidRPr="001C62E8">
              <w:rPr>
                <w:rFonts w:asciiTheme="majorHAnsi" w:eastAsia="Calibri" w:hAnsiTheme="majorHAnsi" w:cstheme="majorHAnsi"/>
                <w:i/>
                <w:sz w:val="22"/>
              </w:rPr>
              <w:t xml:space="preserve"> </w:t>
            </w:r>
            <w:r w:rsidRPr="001C62E8">
              <w:rPr>
                <w:rFonts w:asciiTheme="majorHAnsi" w:eastAsia="Times New Roman" w:hAnsiTheme="majorHAnsi" w:cstheme="majorHAnsi"/>
                <w:sz w:val="22"/>
              </w:rPr>
              <w:t xml:space="preserve">z dnia 28 grudnia 2023 r. </w:t>
            </w:r>
          </w:p>
        </w:tc>
        <w:tc>
          <w:tcPr>
            <w:tcW w:w="1701" w:type="dxa"/>
            <w:vAlign w:val="center"/>
          </w:tcPr>
          <w:p w14:paraId="2FA3A985"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34AB24C4"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Publikacja w Dzienniku Urzędowym. Województwa Podkarpackiego poz. 2024.996</w:t>
            </w:r>
            <w:r w:rsidRPr="001C62E8">
              <w:rPr>
                <w:rFonts w:asciiTheme="majorHAnsi" w:eastAsia="Calibri" w:hAnsiTheme="majorHAnsi" w:cstheme="majorHAnsi"/>
                <w:sz w:val="22"/>
              </w:rPr>
              <w:br/>
              <w:t>z 14.02.2024 r.</w:t>
            </w:r>
          </w:p>
        </w:tc>
      </w:tr>
      <w:tr w:rsidR="00E93283" w:rsidRPr="001C62E8" w14:paraId="5E0F6CB0" w14:textId="77777777" w:rsidTr="00FD6F1C">
        <w:tc>
          <w:tcPr>
            <w:tcW w:w="576" w:type="dxa"/>
            <w:vAlign w:val="center"/>
          </w:tcPr>
          <w:p w14:paraId="4A9B3587"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106</w:t>
            </w:r>
          </w:p>
        </w:tc>
        <w:tc>
          <w:tcPr>
            <w:tcW w:w="1981" w:type="dxa"/>
            <w:vAlign w:val="center"/>
          </w:tcPr>
          <w:p w14:paraId="3F6146AC" w14:textId="77777777" w:rsidR="00E93283" w:rsidRPr="001C62E8" w:rsidRDefault="00E93283" w:rsidP="00E93283">
            <w:pPr>
              <w:rPr>
                <w:rFonts w:asciiTheme="majorHAnsi" w:eastAsia="Calibri" w:hAnsiTheme="majorHAnsi" w:cstheme="majorHAnsi"/>
                <w:sz w:val="22"/>
              </w:rPr>
            </w:pPr>
            <w:r w:rsidRPr="001C62E8">
              <w:rPr>
                <w:rFonts w:asciiTheme="majorHAnsi" w:eastAsia="Times New Roman" w:hAnsiTheme="majorHAnsi" w:cstheme="majorHAnsi"/>
                <w:sz w:val="22"/>
              </w:rPr>
              <w:t>Nr LXXXI/514/23</w:t>
            </w:r>
          </w:p>
        </w:tc>
        <w:tc>
          <w:tcPr>
            <w:tcW w:w="4109" w:type="dxa"/>
          </w:tcPr>
          <w:p w14:paraId="11E10B08" w14:textId="77777777" w:rsidR="00E93283" w:rsidRPr="001C62E8" w:rsidRDefault="00E93283" w:rsidP="00E93283">
            <w:pPr>
              <w:rPr>
                <w:rFonts w:asciiTheme="majorHAnsi" w:eastAsia="Times New Roman" w:hAnsiTheme="majorHAnsi" w:cstheme="majorHAnsi"/>
                <w:sz w:val="22"/>
                <w:lang w:eastAsia="pl-PL"/>
              </w:rPr>
            </w:pPr>
            <w:r w:rsidRPr="001C62E8">
              <w:rPr>
                <w:rFonts w:asciiTheme="majorHAnsi" w:eastAsia="Calibri" w:hAnsiTheme="majorHAnsi" w:cstheme="majorHAnsi"/>
                <w:sz w:val="22"/>
              </w:rPr>
              <w:t xml:space="preserve">Uchwała </w:t>
            </w:r>
            <w:r w:rsidRPr="001C62E8">
              <w:rPr>
                <w:rFonts w:asciiTheme="majorHAnsi" w:eastAsia="Times New Roman" w:hAnsiTheme="majorHAnsi" w:cstheme="majorHAnsi"/>
                <w:sz w:val="22"/>
              </w:rPr>
              <w:t>w sprawie uchwalenia Wieloletniej Prognozy Finansowej Gminy Skołyszyn na lata 2024 – 2030,</w:t>
            </w:r>
          </w:p>
        </w:tc>
        <w:tc>
          <w:tcPr>
            <w:tcW w:w="1701" w:type="dxa"/>
            <w:vAlign w:val="center"/>
          </w:tcPr>
          <w:p w14:paraId="0170DD85" w14:textId="77777777" w:rsidR="00E93283" w:rsidRPr="001C62E8" w:rsidRDefault="00E93283" w:rsidP="00E93283">
            <w:pPr>
              <w:rPr>
                <w:rFonts w:asciiTheme="majorHAnsi" w:eastAsia="Calibri" w:hAnsiTheme="majorHAnsi" w:cstheme="majorHAnsi"/>
                <w:sz w:val="22"/>
              </w:rPr>
            </w:pPr>
            <w:r w:rsidRPr="001C62E8">
              <w:rPr>
                <w:rFonts w:asciiTheme="majorHAnsi" w:eastAsia="Calibri" w:hAnsiTheme="majorHAnsi" w:cstheme="majorHAnsi"/>
                <w:sz w:val="22"/>
              </w:rPr>
              <w:t>28.12.2023 r.</w:t>
            </w:r>
          </w:p>
        </w:tc>
        <w:tc>
          <w:tcPr>
            <w:tcW w:w="5341" w:type="dxa"/>
            <w:vAlign w:val="center"/>
          </w:tcPr>
          <w:p w14:paraId="61EEDFDA"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realizowana w sposób ciągły.</w:t>
            </w:r>
          </w:p>
          <w:p w14:paraId="240E924D" w14:textId="77777777" w:rsidR="00E93283" w:rsidRPr="001C62E8" w:rsidRDefault="00E93283" w:rsidP="00E93283">
            <w:pPr>
              <w:contextualSpacing/>
              <w:rPr>
                <w:rFonts w:asciiTheme="majorHAnsi" w:eastAsia="Calibri" w:hAnsiTheme="majorHAnsi" w:cstheme="majorHAnsi"/>
                <w:sz w:val="22"/>
              </w:rPr>
            </w:pPr>
            <w:r w:rsidRPr="001C62E8">
              <w:rPr>
                <w:rFonts w:asciiTheme="majorHAnsi" w:eastAsia="Calibri" w:hAnsiTheme="majorHAnsi" w:cstheme="majorHAnsi"/>
                <w:sz w:val="22"/>
              </w:rPr>
              <w:t>Uchwała została przesłana do Regionalnej Izby Obrachunkowej i Skarbnikowi Gminy do realizacji.</w:t>
            </w:r>
          </w:p>
        </w:tc>
      </w:tr>
    </w:tbl>
    <w:p w14:paraId="03B3650E" w14:textId="77777777" w:rsidR="004E0951" w:rsidRDefault="004E0951" w:rsidP="00E01D7F">
      <w:pPr>
        <w:rPr>
          <w:rFonts w:ascii="Calibri Light" w:hAnsi="Calibri Light" w:cs="Calibri Light"/>
          <w:i/>
          <w:color w:val="000000" w:themeColor="text1"/>
          <w:sz w:val="20"/>
          <w:szCs w:val="20"/>
        </w:rPr>
      </w:pPr>
    </w:p>
    <w:p w14:paraId="11DA6D74" w14:textId="77777777" w:rsidR="00E01D7F" w:rsidRPr="00DB04F7" w:rsidRDefault="00E01D7F" w:rsidP="00E01D7F">
      <w:pPr>
        <w:rPr>
          <w:rFonts w:ascii="Calibri Light" w:hAnsi="Calibri Light" w:cs="Calibri Light"/>
          <w:i/>
          <w:color w:val="000000" w:themeColor="text1"/>
          <w:sz w:val="20"/>
          <w:szCs w:val="20"/>
        </w:rPr>
      </w:pPr>
      <w:r w:rsidRPr="00DB04F7">
        <w:rPr>
          <w:rFonts w:ascii="Calibri Light" w:hAnsi="Calibri Light" w:cs="Calibri Light"/>
          <w:i/>
          <w:color w:val="000000" w:themeColor="text1"/>
          <w:sz w:val="20"/>
          <w:szCs w:val="20"/>
        </w:rPr>
        <w:t>Źródło: Dane UG Skołyszyn</w:t>
      </w:r>
    </w:p>
    <w:p w14:paraId="62CE5B94" w14:textId="6838FE73" w:rsidR="00EE45E8" w:rsidRPr="00DB04F7" w:rsidRDefault="00EE45E8">
      <w:pPr>
        <w:rPr>
          <w:rFonts w:ascii="Calibri Light" w:hAnsi="Calibri Light" w:cs="Calibri Light"/>
          <w:color w:val="0070C0"/>
        </w:rPr>
        <w:sectPr w:rsidR="00EE45E8" w:rsidRPr="00DB04F7" w:rsidSect="00EE45E8">
          <w:pgSz w:w="16838" w:h="11906" w:orient="landscape"/>
          <w:pgMar w:top="1417" w:right="1417" w:bottom="1417" w:left="1417" w:header="708" w:footer="708" w:gutter="0"/>
          <w:cols w:space="708"/>
          <w:titlePg/>
          <w:docGrid w:linePitch="360"/>
        </w:sectPr>
      </w:pPr>
    </w:p>
    <w:p w14:paraId="219C1E8D" w14:textId="14CDA352" w:rsidR="00E306C1" w:rsidRPr="00DB04F7" w:rsidRDefault="00E306C1" w:rsidP="000C105F">
      <w:pPr>
        <w:pStyle w:val="Nagwek3"/>
        <w:numPr>
          <w:ilvl w:val="0"/>
          <w:numId w:val="52"/>
        </w:numPr>
      </w:pPr>
      <w:bookmarkStart w:id="21" w:name="_Toc168049134"/>
      <w:r w:rsidRPr="00DB04F7">
        <w:t>Gospodarowanie mieniem komunalnym</w:t>
      </w:r>
      <w:bookmarkEnd w:id="21"/>
    </w:p>
    <w:p w14:paraId="220F696E" w14:textId="77777777" w:rsidR="008D61C3" w:rsidRPr="008D61C3" w:rsidRDefault="008D61C3" w:rsidP="008D61C3">
      <w:pPr>
        <w:pStyle w:val="Legenda"/>
        <w:ind w:left="0" w:firstLine="0"/>
        <w:rPr>
          <w:rFonts w:ascii="Calibri Light" w:hAnsi="Calibri Light" w:cs="Calibri Light"/>
          <w:b w:val="0"/>
          <w:color w:val="000000" w:themeColor="text1"/>
          <w:sz w:val="22"/>
        </w:rPr>
      </w:pPr>
      <w:r w:rsidRPr="008D61C3">
        <w:rPr>
          <w:rFonts w:ascii="Calibri Light" w:hAnsi="Calibri Light" w:cs="Calibri Light"/>
          <w:b w:val="0"/>
          <w:color w:val="000000" w:themeColor="text1"/>
          <w:sz w:val="22"/>
        </w:rPr>
        <w:t xml:space="preserve">Informacja o stanie mienia komunalnego za </w:t>
      </w:r>
      <w:r w:rsidRPr="00922292">
        <w:rPr>
          <w:rFonts w:ascii="Calibri Light" w:hAnsi="Calibri Light" w:cs="Calibri Light"/>
          <w:b w:val="0"/>
          <w:color w:val="FF0000"/>
          <w:sz w:val="22"/>
        </w:rPr>
        <w:t xml:space="preserve">okres 01.01.2022 r. do 31.12.2022 r. </w:t>
      </w:r>
      <w:r w:rsidRPr="008D61C3">
        <w:rPr>
          <w:rFonts w:ascii="Calibri Light" w:hAnsi="Calibri Light" w:cs="Calibri Light"/>
          <w:b w:val="0"/>
          <w:color w:val="000000" w:themeColor="text1"/>
          <w:sz w:val="22"/>
        </w:rPr>
        <w:t>jest podsumowaniem ewidencji środków prowadzonych przez poszczególne jednostki organizacyjne Gminy.</w:t>
      </w:r>
    </w:p>
    <w:p w14:paraId="7F5324CD" w14:textId="4B7C9894" w:rsidR="0051436D" w:rsidRPr="00DB04F7" w:rsidRDefault="0051436D" w:rsidP="0051436D">
      <w:pPr>
        <w:pStyle w:val="Legenda"/>
        <w:rPr>
          <w:rFonts w:ascii="Calibri Light" w:hAnsi="Calibri Light" w:cs="Calibri Light"/>
          <w:color w:val="000000" w:themeColor="text1"/>
          <w:sz w:val="18"/>
        </w:rPr>
      </w:pPr>
      <w:bookmarkStart w:id="22" w:name="_Toc168049220"/>
      <w:r w:rsidRPr="00DB04F7">
        <w:rPr>
          <w:rFonts w:ascii="Calibri Light" w:hAnsi="Calibri Light" w:cs="Calibri Light"/>
          <w:color w:val="000000" w:themeColor="text1"/>
          <w:sz w:val="18"/>
        </w:rPr>
        <w:t xml:space="preserve">Tabela </w:t>
      </w:r>
      <w:r w:rsidRPr="00DB04F7">
        <w:rPr>
          <w:rFonts w:ascii="Calibri Light" w:hAnsi="Calibri Light" w:cs="Calibri Light"/>
          <w:color w:val="000000" w:themeColor="text1"/>
          <w:sz w:val="18"/>
        </w:rPr>
        <w:fldChar w:fldCharType="begin"/>
      </w:r>
      <w:r w:rsidRPr="00DB04F7">
        <w:rPr>
          <w:rFonts w:ascii="Calibri Light" w:hAnsi="Calibri Light" w:cs="Calibri Light"/>
          <w:color w:val="000000" w:themeColor="text1"/>
          <w:sz w:val="18"/>
        </w:rPr>
        <w:instrText xml:space="preserve"> SEQ Tabela \* ARABIC </w:instrText>
      </w:r>
      <w:r w:rsidRPr="00DB04F7">
        <w:rPr>
          <w:rFonts w:ascii="Calibri Light" w:hAnsi="Calibri Light" w:cs="Calibri Light"/>
          <w:color w:val="000000" w:themeColor="text1"/>
          <w:sz w:val="18"/>
        </w:rPr>
        <w:fldChar w:fldCharType="separate"/>
      </w:r>
      <w:r w:rsidR="004A5562">
        <w:rPr>
          <w:rFonts w:ascii="Calibri Light" w:hAnsi="Calibri Light" w:cs="Calibri Light"/>
          <w:noProof/>
          <w:color w:val="000000" w:themeColor="text1"/>
          <w:sz w:val="18"/>
        </w:rPr>
        <w:t>3</w:t>
      </w:r>
      <w:r w:rsidRPr="00DB04F7">
        <w:rPr>
          <w:rFonts w:ascii="Calibri Light" w:hAnsi="Calibri Light" w:cs="Calibri Light"/>
          <w:color w:val="000000" w:themeColor="text1"/>
          <w:sz w:val="18"/>
        </w:rPr>
        <w:fldChar w:fldCharType="end"/>
      </w:r>
      <w:r w:rsidRPr="00DB04F7">
        <w:rPr>
          <w:rFonts w:ascii="Calibri Light" w:hAnsi="Calibri Light" w:cs="Calibri Light"/>
          <w:color w:val="000000" w:themeColor="text1"/>
          <w:sz w:val="18"/>
        </w:rPr>
        <w:t>. Rodzaj majątku Gminy Skołyszyn</w:t>
      </w:r>
      <w:bookmarkEnd w:id="22"/>
    </w:p>
    <w:tbl>
      <w:tblPr>
        <w:tblW w:w="9062" w:type="dxa"/>
        <w:tblCellMar>
          <w:left w:w="10" w:type="dxa"/>
          <w:right w:w="10" w:type="dxa"/>
        </w:tblCellMar>
        <w:tblLook w:val="04A0" w:firstRow="1" w:lastRow="0" w:firstColumn="1" w:lastColumn="0" w:noHBand="0" w:noVBand="1"/>
      </w:tblPr>
      <w:tblGrid>
        <w:gridCol w:w="2689"/>
        <w:gridCol w:w="4252"/>
        <w:gridCol w:w="2121"/>
      </w:tblGrid>
      <w:tr w:rsidR="008D61C3" w:rsidRPr="008D61C3" w14:paraId="29D16DAB" w14:textId="77777777" w:rsidTr="00380E03">
        <w:tc>
          <w:tcPr>
            <w:tcW w:w="6941" w:type="dxa"/>
            <w:gridSpan w:val="2"/>
            <w:tcBorders>
              <w:top w:val="single" w:sz="8" w:space="0" w:color="000000"/>
              <w:left w:val="single" w:sz="8" w:space="0" w:color="000000"/>
              <w:bottom w:val="single" w:sz="8" w:space="0" w:color="000000"/>
              <w:right w:val="single" w:sz="8" w:space="0" w:color="000000"/>
            </w:tcBorders>
            <w:shd w:val="clear" w:color="auto" w:fill="BDD6EE"/>
            <w:tcMar>
              <w:top w:w="0" w:type="dxa"/>
              <w:left w:w="108" w:type="dxa"/>
              <w:bottom w:w="0" w:type="dxa"/>
              <w:right w:w="108" w:type="dxa"/>
            </w:tcMar>
          </w:tcPr>
          <w:p w14:paraId="6E7DE2C8"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b/>
                <w:bCs/>
                <w:sz w:val="20"/>
                <w:szCs w:val="20"/>
              </w:rPr>
            </w:pPr>
            <w:r w:rsidRPr="008D61C3">
              <w:rPr>
                <w:rFonts w:ascii="Calibri Light" w:eastAsia="Calibri" w:hAnsi="Calibri Light" w:cs="Calibri Light"/>
                <w:b/>
                <w:bCs/>
                <w:sz w:val="20"/>
                <w:szCs w:val="20"/>
              </w:rPr>
              <w:t>Rodzaj majątku</w:t>
            </w:r>
          </w:p>
        </w:tc>
        <w:tc>
          <w:tcPr>
            <w:tcW w:w="2121" w:type="dxa"/>
            <w:tcBorders>
              <w:top w:val="single" w:sz="8" w:space="0" w:color="000000"/>
              <w:bottom w:val="single" w:sz="8" w:space="0" w:color="000000"/>
              <w:right w:val="single" w:sz="8" w:space="0" w:color="000000"/>
            </w:tcBorders>
            <w:shd w:val="clear" w:color="auto" w:fill="BDD6EE"/>
            <w:tcMar>
              <w:top w:w="0" w:type="dxa"/>
              <w:left w:w="108" w:type="dxa"/>
              <w:bottom w:w="0" w:type="dxa"/>
              <w:right w:w="108" w:type="dxa"/>
            </w:tcMar>
          </w:tcPr>
          <w:p w14:paraId="6E721661" w14:textId="77777777" w:rsidR="008D61C3" w:rsidRPr="008D61C3" w:rsidRDefault="008D61C3" w:rsidP="008D61C3">
            <w:pPr>
              <w:suppressAutoHyphens/>
              <w:autoSpaceDN w:val="0"/>
              <w:spacing w:after="0" w:line="240" w:lineRule="auto"/>
              <w:jc w:val="center"/>
              <w:textAlignment w:val="baseline"/>
              <w:rPr>
                <w:rFonts w:ascii="Calibri Light" w:eastAsia="Calibri" w:hAnsi="Calibri Light" w:cs="Calibri Light"/>
                <w:b/>
                <w:bCs/>
                <w:sz w:val="20"/>
                <w:szCs w:val="20"/>
              </w:rPr>
            </w:pPr>
            <w:r w:rsidRPr="008D61C3">
              <w:rPr>
                <w:rFonts w:ascii="Calibri Light" w:eastAsia="Calibri" w:hAnsi="Calibri Light" w:cs="Calibri Light"/>
                <w:b/>
                <w:bCs/>
                <w:sz w:val="20"/>
                <w:szCs w:val="20"/>
              </w:rPr>
              <w:t>Wartość brutto [zł]</w:t>
            </w:r>
          </w:p>
        </w:tc>
      </w:tr>
      <w:tr w:rsidR="008D61C3" w:rsidRPr="008D61C3" w14:paraId="6BAD424B" w14:textId="77777777" w:rsidTr="000565D4">
        <w:tc>
          <w:tcPr>
            <w:tcW w:w="6941" w:type="dxa"/>
            <w:gridSpan w:val="2"/>
            <w:tcBorders>
              <w:left w:val="single" w:sz="8" w:space="0" w:color="000000"/>
              <w:bottom w:val="single" w:sz="8" w:space="0" w:color="000000"/>
              <w:right w:val="single" w:sz="8" w:space="0" w:color="000000"/>
            </w:tcBorders>
            <w:shd w:val="clear" w:color="auto" w:fill="C5E0B3" w:themeFill="accent6" w:themeFillTint="66"/>
            <w:tcMar>
              <w:top w:w="0" w:type="dxa"/>
              <w:left w:w="108" w:type="dxa"/>
              <w:bottom w:w="0" w:type="dxa"/>
              <w:right w:w="108" w:type="dxa"/>
            </w:tcMar>
          </w:tcPr>
          <w:p w14:paraId="6268F849" w14:textId="77777777" w:rsidR="008D61C3" w:rsidRPr="008D61C3" w:rsidRDefault="008D61C3" w:rsidP="008D61C3">
            <w:pPr>
              <w:suppressAutoHyphens/>
              <w:autoSpaceDN w:val="0"/>
              <w:spacing w:after="0" w:line="240" w:lineRule="auto"/>
              <w:textAlignment w:val="baseline"/>
              <w:rPr>
                <w:rFonts w:eastAsia="Calibri" w:cs="Calibri"/>
                <w:sz w:val="22"/>
              </w:rPr>
            </w:pPr>
            <w:r w:rsidRPr="008D61C3">
              <w:rPr>
                <w:rFonts w:ascii="Calibri Light" w:eastAsia="Calibri" w:hAnsi="Calibri Light" w:cs="Calibri Light"/>
                <w:b/>
                <w:bCs/>
                <w:sz w:val="20"/>
                <w:szCs w:val="20"/>
              </w:rPr>
              <w:t>Majątek całkowity Gminy Skołyszyn</w:t>
            </w:r>
          </w:p>
          <w:p w14:paraId="7009E714"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b/>
                <w:bCs/>
                <w:sz w:val="20"/>
                <w:szCs w:val="20"/>
              </w:rPr>
            </w:pPr>
            <w:r w:rsidRPr="008D61C3">
              <w:rPr>
                <w:rFonts w:ascii="Calibri Light" w:eastAsia="Calibri" w:hAnsi="Calibri Light" w:cs="Calibri Light"/>
                <w:b/>
                <w:bCs/>
                <w:sz w:val="20"/>
                <w:szCs w:val="20"/>
              </w:rPr>
              <w:t>w tym:</w:t>
            </w:r>
          </w:p>
        </w:tc>
        <w:tc>
          <w:tcPr>
            <w:tcW w:w="2121" w:type="dxa"/>
            <w:tcBorders>
              <w:bottom w:val="single" w:sz="8" w:space="0" w:color="000000"/>
              <w:right w:val="single" w:sz="8" w:space="0" w:color="000000"/>
            </w:tcBorders>
            <w:shd w:val="clear" w:color="auto" w:fill="C5E0B3" w:themeFill="accent6" w:themeFillTint="66"/>
            <w:tcMar>
              <w:top w:w="0" w:type="dxa"/>
              <w:left w:w="108" w:type="dxa"/>
              <w:bottom w:w="0" w:type="dxa"/>
              <w:right w:w="108" w:type="dxa"/>
            </w:tcMar>
          </w:tcPr>
          <w:p w14:paraId="46F2CCF2" w14:textId="438B6707" w:rsidR="008D61C3" w:rsidRPr="008D61C3" w:rsidRDefault="00AC1834" w:rsidP="008D61C3">
            <w:pPr>
              <w:suppressAutoHyphens/>
              <w:autoSpaceDN w:val="0"/>
              <w:spacing w:after="0" w:line="240" w:lineRule="auto"/>
              <w:jc w:val="right"/>
              <w:textAlignment w:val="baseline"/>
              <w:rPr>
                <w:rFonts w:ascii="Calibri Light" w:eastAsia="Calibri" w:hAnsi="Calibri Light" w:cs="Calibri Light"/>
                <w:b/>
                <w:bCs/>
                <w:sz w:val="20"/>
                <w:szCs w:val="20"/>
              </w:rPr>
            </w:pPr>
            <w:r>
              <w:rPr>
                <w:rFonts w:ascii="Calibri Light" w:eastAsia="Calibri" w:hAnsi="Calibri Light" w:cs="Calibri Light"/>
                <w:b/>
                <w:bCs/>
                <w:sz w:val="20"/>
                <w:szCs w:val="20"/>
              </w:rPr>
              <w:t>96 053 702,73</w:t>
            </w:r>
          </w:p>
        </w:tc>
      </w:tr>
      <w:tr w:rsidR="008D61C3" w:rsidRPr="008D61C3" w14:paraId="5F3FE433" w14:textId="77777777" w:rsidTr="000565D4">
        <w:tc>
          <w:tcPr>
            <w:tcW w:w="6941" w:type="dxa"/>
            <w:gridSpan w:val="2"/>
            <w:tcBorders>
              <w:left w:val="single" w:sz="8" w:space="0" w:color="000000"/>
              <w:bottom w:val="single" w:sz="8" w:space="0" w:color="000000"/>
              <w:right w:val="single" w:sz="8" w:space="0" w:color="000000"/>
            </w:tcBorders>
            <w:shd w:val="clear" w:color="auto" w:fill="FBE4D5" w:themeFill="accent2" w:themeFillTint="33"/>
            <w:tcMar>
              <w:top w:w="0" w:type="dxa"/>
              <w:left w:w="108" w:type="dxa"/>
              <w:bottom w:w="0" w:type="dxa"/>
              <w:right w:w="108" w:type="dxa"/>
            </w:tcMar>
          </w:tcPr>
          <w:p w14:paraId="70D5240A" w14:textId="77777777" w:rsidR="008D61C3" w:rsidRPr="008D61C3" w:rsidRDefault="008D61C3" w:rsidP="008D61C3">
            <w:pPr>
              <w:suppressAutoHyphens/>
              <w:autoSpaceDN w:val="0"/>
              <w:spacing w:after="0" w:line="240" w:lineRule="auto"/>
              <w:textAlignment w:val="baseline"/>
              <w:rPr>
                <w:rFonts w:eastAsia="Calibri" w:cs="Calibri"/>
                <w:sz w:val="22"/>
              </w:rPr>
            </w:pPr>
            <w:r w:rsidRPr="008D61C3">
              <w:rPr>
                <w:rFonts w:ascii="Calibri Light" w:eastAsia="Calibri" w:hAnsi="Calibri Light" w:cs="Calibri Light"/>
                <w:b/>
                <w:bCs/>
                <w:sz w:val="20"/>
                <w:szCs w:val="20"/>
              </w:rPr>
              <w:t>Rzeczowy majątek trwały</w:t>
            </w:r>
            <w:r w:rsidRPr="008D61C3">
              <w:rPr>
                <w:rFonts w:ascii="Calibri Light" w:eastAsia="Calibri" w:hAnsi="Calibri Light" w:cs="Calibri Light"/>
                <w:sz w:val="20"/>
                <w:szCs w:val="20"/>
              </w:rPr>
              <w:t>,</w:t>
            </w:r>
          </w:p>
          <w:p w14:paraId="3BD489F2"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b/>
                <w:bCs/>
                <w:sz w:val="20"/>
                <w:szCs w:val="20"/>
              </w:rPr>
            </w:pPr>
            <w:r w:rsidRPr="008D61C3">
              <w:rPr>
                <w:rFonts w:ascii="Calibri Light" w:eastAsia="Calibri" w:hAnsi="Calibri Light" w:cs="Calibri Light"/>
                <w:b/>
                <w:bCs/>
                <w:sz w:val="20"/>
                <w:szCs w:val="20"/>
              </w:rPr>
              <w:t>w tym:</w:t>
            </w:r>
          </w:p>
        </w:tc>
        <w:tc>
          <w:tcPr>
            <w:tcW w:w="2121" w:type="dxa"/>
            <w:tcBorders>
              <w:bottom w:val="single" w:sz="8" w:space="0" w:color="000000"/>
              <w:right w:val="single" w:sz="8" w:space="0" w:color="000000"/>
            </w:tcBorders>
            <w:shd w:val="clear" w:color="auto" w:fill="FBE4D5" w:themeFill="accent2" w:themeFillTint="33"/>
            <w:tcMar>
              <w:top w:w="0" w:type="dxa"/>
              <w:left w:w="108" w:type="dxa"/>
              <w:bottom w:w="0" w:type="dxa"/>
              <w:right w:w="108" w:type="dxa"/>
            </w:tcMar>
          </w:tcPr>
          <w:p w14:paraId="63BCDB8F" w14:textId="2C1762FB"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b/>
                <w:bCs/>
                <w:sz w:val="20"/>
                <w:szCs w:val="20"/>
              </w:rPr>
            </w:pPr>
            <w:r w:rsidRPr="00BE4A15">
              <w:rPr>
                <w:rFonts w:ascii="Calibri Light" w:eastAsia="Calibri" w:hAnsi="Calibri Light" w:cs="Calibri Light"/>
                <w:b/>
                <w:bCs/>
                <w:sz w:val="20"/>
                <w:szCs w:val="20"/>
              </w:rPr>
              <w:t>93 006 359,48</w:t>
            </w:r>
          </w:p>
        </w:tc>
      </w:tr>
      <w:tr w:rsidR="008D61C3" w:rsidRPr="008D61C3" w14:paraId="639486A9" w14:textId="77777777" w:rsidTr="00380E03">
        <w:tc>
          <w:tcPr>
            <w:tcW w:w="2689" w:type="dxa"/>
            <w:vMerge w:val="restart"/>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225DE8"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0E795DE8"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Grunty</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611451D7" w14:textId="73E3DCBE"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sidRPr="00BE4A15">
              <w:rPr>
                <w:rFonts w:ascii="Calibri Light" w:eastAsia="Calibri" w:hAnsi="Calibri Light" w:cs="Calibri Light"/>
                <w:sz w:val="20"/>
                <w:szCs w:val="20"/>
              </w:rPr>
              <w:t>3 041 745,55</w:t>
            </w:r>
          </w:p>
        </w:tc>
      </w:tr>
      <w:tr w:rsidR="008D61C3" w:rsidRPr="008D61C3" w14:paraId="5D99F759" w14:textId="77777777" w:rsidTr="00380E03">
        <w:trPr>
          <w:trHeight w:val="516"/>
        </w:trPr>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FEEE44"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76077D9E"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Budynki i lokale oraz spółdzielcze prawo do lokalu użytkowego i spółdzielcze własnościowe prawo do lokalu mieszkalnego</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186B0B37" w14:textId="360511A0"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sidRPr="00BE4A15">
              <w:rPr>
                <w:rFonts w:ascii="Calibri Light" w:eastAsia="Calibri" w:hAnsi="Calibri Light" w:cs="Calibri Light"/>
                <w:sz w:val="20"/>
                <w:szCs w:val="20"/>
              </w:rPr>
              <w:t>15 907 170,32</w:t>
            </w:r>
          </w:p>
        </w:tc>
      </w:tr>
      <w:tr w:rsidR="008D61C3" w:rsidRPr="008D61C3" w14:paraId="1DB0F70A" w14:textId="77777777" w:rsidTr="00380E03">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B2FE46"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4BD1C7AD"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Obiekty inżynierii lądowej i wodnej</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49E6289D" w14:textId="0714191C"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63 701 567,07</w:t>
            </w:r>
          </w:p>
        </w:tc>
      </w:tr>
      <w:tr w:rsidR="008D61C3" w:rsidRPr="008D61C3" w14:paraId="7C338E4F" w14:textId="77777777" w:rsidTr="00380E03">
        <w:trPr>
          <w:trHeight w:val="104"/>
        </w:trPr>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01F29B"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4AC4F215"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Kotły i maszyny energetyczne</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0087FE4D" w14:textId="3904CB0D"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112 840,92</w:t>
            </w:r>
          </w:p>
        </w:tc>
      </w:tr>
      <w:tr w:rsidR="008D61C3" w:rsidRPr="008D61C3" w14:paraId="35E1FE25" w14:textId="77777777" w:rsidTr="00380E03">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E771B2"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2A01AEEE"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Maszyny, urządzenia i aparaty ogólnego zastosowania</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1DA09E34" w14:textId="57F95448"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1 051 183,51</w:t>
            </w:r>
          </w:p>
        </w:tc>
      </w:tr>
      <w:tr w:rsidR="008D61C3" w:rsidRPr="008D61C3" w14:paraId="7382F85F" w14:textId="77777777" w:rsidTr="00380E03">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9DF8F55"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508A8B11"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Maszyny, urządzenia i aparaty specjalistyczne</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6E05E72F" w14:textId="6271EED9"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677 042,88</w:t>
            </w:r>
          </w:p>
        </w:tc>
      </w:tr>
      <w:tr w:rsidR="008D61C3" w:rsidRPr="008D61C3" w14:paraId="5EE04F17" w14:textId="77777777" w:rsidTr="00380E03">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7F4FEC"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6929CA80"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Urządzenia techniczne</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034A926F" w14:textId="43381CEE"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4 603 325,62</w:t>
            </w:r>
          </w:p>
        </w:tc>
      </w:tr>
      <w:tr w:rsidR="008D61C3" w:rsidRPr="008D61C3" w14:paraId="6C836135" w14:textId="77777777" w:rsidTr="00380E03">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4709FC"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6656F737"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Środki transportu</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3156DDAF" w14:textId="310547D4"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3 574 959,32</w:t>
            </w:r>
          </w:p>
        </w:tc>
      </w:tr>
      <w:tr w:rsidR="008D61C3" w:rsidRPr="008D61C3" w14:paraId="48C412A2" w14:textId="77777777" w:rsidTr="00380E03">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3517E8"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1AE2D741"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Narzędzia, przyrządy, ruchomości i wyposażenie, gdzie indziej niesklasyfikowane</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0B68A664" w14:textId="690DD7F7"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336 524,29</w:t>
            </w:r>
          </w:p>
        </w:tc>
      </w:tr>
      <w:tr w:rsidR="008D61C3" w:rsidRPr="008D61C3" w14:paraId="06DE4676" w14:textId="77777777" w:rsidTr="00380E03">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0BB58F"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4D40E738"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Inwentarz żywy</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4DF338FE" w14:textId="0452D0ED" w:rsidR="008D61C3" w:rsidRPr="00BE4A15" w:rsidRDefault="00BE4A15" w:rsidP="008D61C3">
            <w:pPr>
              <w:suppressAutoHyphens/>
              <w:autoSpaceDN w:val="0"/>
              <w:spacing w:after="0" w:line="240" w:lineRule="auto"/>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0,00</w:t>
            </w:r>
          </w:p>
        </w:tc>
      </w:tr>
      <w:tr w:rsidR="008D61C3" w:rsidRPr="008D61C3" w14:paraId="32F2BEC7" w14:textId="77777777" w:rsidTr="000565D4">
        <w:tc>
          <w:tcPr>
            <w:tcW w:w="6941" w:type="dxa"/>
            <w:gridSpan w:val="2"/>
            <w:tcBorders>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1841DCB5" w14:textId="77777777" w:rsidR="008D61C3" w:rsidRPr="008D61C3" w:rsidRDefault="008D61C3" w:rsidP="008D61C3">
            <w:pPr>
              <w:suppressAutoHyphens/>
              <w:autoSpaceDN w:val="0"/>
              <w:spacing w:after="0" w:line="240" w:lineRule="auto"/>
              <w:textAlignment w:val="baseline"/>
              <w:rPr>
                <w:rFonts w:eastAsia="Calibri" w:cs="Calibri"/>
                <w:sz w:val="22"/>
              </w:rPr>
            </w:pPr>
            <w:r w:rsidRPr="008D61C3">
              <w:rPr>
                <w:rFonts w:ascii="Calibri Light" w:eastAsia="Calibri" w:hAnsi="Calibri Light" w:cs="Calibri Light"/>
                <w:b/>
                <w:bCs/>
                <w:sz w:val="20"/>
                <w:szCs w:val="20"/>
              </w:rPr>
              <w:t>Pozostały majątek trwały</w:t>
            </w:r>
            <w:r w:rsidRPr="008D61C3">
              <w:rPr>
                <w:rFonts w:ascii="Calibri Light" w:eastAsia="Calibri" w:hAnsi="Calibri Light" w:cs="Calibri Light"/>
                <w:sz w:val="20"/>
                <w:szCs w:val="20"/>
              </w:rPr>
              <w:t>,</w:t>
            </w:r>
          </w:p>
          <w:p w14:paraId="31BCDC4E"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b/>
                <w:bCs/>
                <w:sz w:val="20"/>
                <w:szCs w:val="20"/>
              </w:rPr>
            </w:pPr>
            <w:r w:rsidRPr="008D61C3">
              <w:rPr>
                <w:rFonts w:ascii="Calibri Light" w:eastAsia="Calibri" w:hAnsi="Calibri Light" w:cs="Calibri Light"/>
                <w:b/>
                <w:bCs/>
                <w:sz w:val="20"/>
                <w:szCs w:val="20"/>
              </w:rPr>
              <w:t>w tym:</w:t>
            </w:r>
          </w:p>
        </w:tc>
        <w:tc>
          <w:tcPr>
            <w:tcW w:w="2121" w:type="dxa"/>
            <w:tcBorders>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55C59EE" w14:textId="653A5A9E" w:rsidR="008D61C3" w:rsidRPr="00AC1834" w:rsidRDefault="00BE4A15" w:rsidP="008D61C3">
            <w:pPr>
              <w:suppressAutoHyphens/>
              <w:autoSpaceDN w:val="0"/>
              <w:spacing w:after="0" w:line="240" w:lineRule="auto"/>
              <w:ind w:right="28"/>
              <w:jc w:val="right"/>
              <w:textAlignment w:val="baseline"/>
              <w:rPr>
                <w:rFonts w:ascii="Calibri Light" w:eastAsia="Calibri" w:hAnsi="Calibri Light" w:cs="Calibri Light"/>
                <w:b/>
                <w:bCs/>
                <w:sz w:val="20"/>
                <w:szCs w:val="20"/>
              </w:rPr>
            </w:pPr>
            <w:r w:rsidRPr="00AC1834">
              <w:rPr>
                <w:rFonts w:ascii="Calibri Light" w:eastAsia="Calibri" w:hAnsi="Calibri Light" w:cs="Calibri Light"/>
                <w:b/>
                <w:bCs/>
                <w:sz w:val="20"/>
                <w:szCs w:val="20"/>
              </w:rPr>
              <w:t>3 047 343,25</w:t>
            </w:r>
          </w:p>
        </w:tc>
      </w:tr>
      <w:tr w:rsidR="008D61C3" w:rsidRPr="008D61C3" w14:paraId="4BBBE0F0" w14:textId="77777777" w:rsidTr="00380E03">
        <w:tc>
          <w:tcPr>
            <w:tcW w:w="2689" w:type="dxa"/>
            <w:vMerge w:val="restart"/>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8D9E6E"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tcPr>
          <w:p w14:paraId="45039609"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Pozostałe środki trwałe</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359FBA53" w14:textId="0B1C36BF" w:rsidR="008D61C3" w:rsidRPr="00BE4A15" w:rsidRDefault="00BE4A15" w:rsidP="008D61C3">
            <w:pPr>
              <w:suppressAutoHyphens/>
              <w:autoSpaceDN w:val="0"/>
              <w:spacing w:after="0" w:line="240" w:lineRule="auto"/>
              <w:ind w:right="28"/>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2 746 553,66</w:t>
            </w:r>
          </w:p>
        </w:tc>
      </w:tr>
      <w:tr w:rsidR="008D61C3" w:rsidRPr="008D61C3" w14:paraId="0E6DB86A" w14:textId="77777777" w:rsidTr="00380E03">
        <w:trPr>
          <w:trHeight w:val="234"/>
        </w:trPr>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B1286A"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tcPr>
          <w:p w14:paraId="04681A17"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Zbiory biblioteczne</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28BDA4F3" w14:textId="7FABF143" w:rsidR="008D61C3" w:rsidRPr="00BE4A15" w:rsidRDefault="00BE4A15" w:rsidP="00BE4A15">
            <w:pPr>
              <w:suppressAutoHyphens/>
              <w:autoSpaceDN w:val="0"/>
              <w:spacing w:after="0" w:line="240" w:lineRule="auto"/>
              <w:ind w:right="28"/>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0,00</w:t>
            </w:r>
          </w:p>
        </w:tc>
      </w:tr>
      <w:tr w:rsidR="008D61C3" w:rsidRPr="008D61C3" w14:paraId="7887632B" w14:textId="77777777" w:rsidTr="00380E03">
        <w:trPr>
          <w:trHeight w:val="234"/>
        </w:trPr>
        <w:tc>
          <w:tcPr>
            <w:tcW w:w="268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248834E"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p>
        </w:tc>
        <w:tc>
          <w:tcPr>
            <w:tcW w:w="4252" w:type="dxa"/>
            <w:tcBorders>
              <w:bottom w:val="single" w:sz="8" w:space="0" w:color="000000"/>
              <w:right w:val="single" w:sz="8" w:space="0" w:color="000000"/>
            </w:tcBorders>
            <w:shd w:val="clear" w:color="auto" w:fill="FFFFFF"/>
            <w:tcMar>
              <w:top w:w="0" w:type="dxa"/>
              <w:left w:w="108" w:type="dxa"/>
              <w:bottom w:w="0" w:type="dxa"/>
              <w:right w:w="108" w:type="dxa"/>
            </w:tcMar>
          </w:tcPr>
          <w:p w14:paraId="52E1F96D" w14:textId="77777777" w:rsidR="008D61C3" w:rsidRPr="008D61C3" w:rsidRDefault="008D61C3" w:rsidP="008D61C3">
            <w:pPr>
              <w:suppressAutoHyphens/>
              <w:autoSpaceDN w:val="0"/>
              <w:spacing w:after="0" w:line="240" w:lineRule="auto"/>
              <w:textAlignment w:val="baseline"/>
              <w:rPr>
                <w:rFonts w:ascii="Calibri Light" w:eastAsia="Calibri" w:hAnsi="Calibri Light" w:cs="Calibri Light"/>
                <w:sz w:val="20"/>
                <w:szCs w:val="20"/>
              </w:rPr>
            </w:pPr>
            <w:r w:rsidRPr="008D61C3">
              <w:rPr>
                <w:rFonts w:ascii="Calibri Light" w:eastAsia="Calibri" w:hAnsi="Calibri Light" w:cs="Calibri Light"/>
                <w:sz w:val="20"/>
                <w:szCs w:val="20"/>
              </w:rPr>
              <w:t>Wartości niematerialne i prawne</w:t>
            </w:r>
          </w:p>
        </w:tc>
        <w:tc>
          <w:tcPr>
            <w:tcW w:w="2121" w:type="dxa"/>
            <w:tcBorders>
              <w:bottom w:val="single" w:sz="8" w:space="0" w:color="000000"/>
              <w:right w:val="single" w:sz="8" w:space="0" w:color="000000"/>
            </w:tcBorders>
            <w:shd w:val="clear" w:color="auto" w:fill="FFFFFF"/>
            <w:tcMar>
              <w:top w:w="0" w:type="dxa"/>
              <w:left w:w="108" w:type="dxa"/>
              <w:bottom w:w="0" w:type="dxa"/>
              <w:right w:w="108" w:type="dxa"/>
            </w:tcMar>
          </w:tcPr>
          <w:p w14:paraId="422AA1A1" w14:textId="3A05AC42" w:rsidR="008D61C3" w:rsidRPr="00BE4A15" w:rsidRDefault="00BE4A15" w:rsidP="00BE4A15">
            <w:pPr>
              <w:suppressAutoHyphens/>
              <w:autoSpaceDN w:val="0"/>
              <w:spacing w:after="0" w:line="240" w:lineRule="auto"/>
              <w:ind w:right="28"/>
              <w:jc w:val="right"/>
              <w:textAlignment w:val="baseline"/>
              <w:rPr>
                <w:rFonts w:ascii="Calibri Light" w:eastAsia="Calibri" w:hAnsi="Calibri Light" w:cs="Calibri Light"/>
                <w:sz w:val="20"/>
                <w:szCs w:val="20"/>
              </w:rPr>
            </w:pPr>
            <w:r>
              <w:rPr>
                <w:rFonts w:ascii="Calibri Light" w:eastAsia="Calibri" w:hAnsi="Calibri Light" w:cs="Calibri Light"/>
                <w:sz w:val="20"/>
                <w:szCs w:val="20"/>
              </w:rPr>
              <w:t>300 789,59</w:t>
            </w:r>
          </w:p>
        </w:tc>
      </w:tr>
    </w:tbl>
    <w:p w14:paraId="5361DF4A" w14:textId="77777777" w:rsidR="00E01D7F" w:rsidRPr="00DB04F7" w:rsidRDefault="00E01D7F" w:rsidP="00E01D7F">
      <w:pPr>
        <w:spacing w:after="0" w:line="240" w:lineRule="auto"/>
        <w:jc w:val="both"/>
        <w:rPr>
          <w:rFonts w:ascii="Calibri Light" w:hAnsi="Calibri Light" w:cs="Calibri Light"/>
          <w:i/>
          <w:color w:val="000000" w:themeColor="text1"/>
          <w:sz w:val="18"/>
          <w:szCs w:val="18"/>
        </w:rPr>
      </w:pPr>
      <w:r w:rsidRPr="00DB04F7">
        <w:rPr>
          <w:rFonts w:ascii="Calibri Light" w:hAnsi="Calibri Light" w:cs="Calibri Light"/>
          <w:i/>
          <w:color w:val="000000" w:themeColor="text1"/>
          <w:sz w:val="18"/>
          <w:szCs w:val="18"/>
        </w:rPr>
        <w:t>Źródło: Dane UG Skołyszyn</w:t>
      </w:r>
    </w:p>
    <w:p w14:paraId="7C2676A2" w14:textId="77777777" w:rsidR="0097465A" w:rsidRPr="00DB04F7" w:rsidRDefault="0097465A" w:rsidP="00A0552D">
      <w:pPr>
        <w:spacing w:after="0" w:line="240" w:lineRule="auto"/>
        <w:jc w:val="both"/>
        <w:rPr>
          <w:rFonts w:ascii="Calibri Light" w:hAnsi="Calibri Light" w:cs="Calibri Light"/>
          <w:color w:val="FF0000"/>
          <w:szCs w:val="24"/>
        </w:rPr>
      </w:pPr>
    </w:p>
    <w:p w14:paraId="591AC9A4" w14:textId="77777777" w:rsidR="008D61C3" w:rsidRPr="008D61C3" w:rsidRDefault="008D61C3" w:rsidP="005F48A0">
      <w:pPr>
        <w:suppressAutoHyphens/>
        <w:autoSpaceDN w:val="0"/>
        <w:spacing w:after="0" w:line="276" w:lineRule="auto"/>
        <w:jc w:val="both"/>
        <w:textAlignment w:val="baseline"/>
        <w:rPr>
          <w:rFonts w:ascii="Calibri Light" w:eastAsia="Calibri" w:hAnsi="Calibri Light" w:cs="Calibri Light"/>
          <w:color w:val="000000"/>
          <w:sz w:val="22"/>
        </w:rPr>
      </w:pPr>
      <w:r w:rsidRPr="008D61C3">
        <w:rPr>
          <w:rFonts w:ascii="Calibri Light" w:eastAsia="Calibri" w:hAnsi="Calibri Light" w:cs="Calibri Light"/>
          <w:color w:val="000000"/>
          <w:sz w:val="22"/>
        </w:rPr>
        <w:t xml:space="preserve">Majątkiem powyższym zarządzały następujące jednostki: Wójt Gminy Skołyszyn, siedem szkół podstawowych, Zespół Szkół (szkoła podstawowa i przedszkole), zakład budżetowy (GZGK), instytucja kultury (GOKiCz), zakład opieki zdrowotnej (SP ZOZ), Gminny Ośrodek Pomocy Społecznej, Środowiskowy Dom Samopomocy, Urząd Gminy. </w:t>
      </w:r>
    </w:p>
    <w:p w14:paraId="73B681C6" w14:textId="06EEF1F6" w:rsidR="008D61C3" w:rsidRPr="008D61C3" w:rsidRDefault="008D61C3" w:rsidP="005F48A0">
      <w:pPr>
        <w:suppressAutoHyphens/>
        <w:autoSpaceDN w:val="0"/>
        <w:spacing w:after="0" w:line="276" w:lineRule="auto"/>
        <w:jc w:val="both"/>
        <w:textAlignment w:val="baseline"/>
        <w:rPr>
          <w:rFonts w:ascii="Calibri Light" w:eastAsia="Calibri" w:hAnsi="Calibri Light" w:cs="Calibri Light"/>
          <w:color w:val="000000"/>
          <w:sz w:val="22"/>
        </w:rPr>
      </w:pPr>
      <w:r w:rsidRPr="008D61C3">
        <w:rPr>
          <w:rFonts w:ascii="Calibri Light" w:eastAsia="Calibri" w:hAnsi="Calibri Light" w:cs="Calibri Light"/>
          <w:color w:val="000000"/>
          <w:sz w:val="22"/>
        </w:rPr>
        <w:t xml:space="preserve">Umorzenie majątku  Gminy </w:t>
      </w:r>
      <w:r w:rsidR="000E1FE7" w:rsidRPr="008D61C3">
        <w:rPr>
          <w:rFonts w:ascii="Calibri Light" w:eastAsia="Calibri" w:hAnsi="Calibri Light" w:cs="Calibri Light"/>
          <w:color w:val="000000"/>
          <w:sz w:val="22"/>
        </w:rPr>
        <w:t>na dzień 31.12.202</w:t>
      </w:r>
      <w:r w:rsidR="00E43DC5">
        <w:rPr>
          <w:rFonts w:ascii="Calibri Light" w:eastAsia="Calibri" w:hAnsi="Calibri Light" w:cs="Calibri Light"/>
          <w:color w:val="000000"/>
          <w:sz w:val="22"/>
        </w:rPr>
        <w:t>3</w:t>
      </w:r>
      <w:r w:rsidR="000E1FE7" w:rsidRPr="008D61C3">
        <w:rPr>
          <w:rFonts w:ascii="Calibri Light" w:eastAsia="Calibri" w:hAnsi="Calibri Light" w:cs="Calibri Light"/>
          <w:color w:val="000000"/>
          <w:sz w:val="22"/>
        </w:rPr>
        <w:t xml:space="preserve"> r</w:t>
      </w:r>
      <w:r w:rsidR="00E43DC5">
        <w:rPr>
          <w:rFonts w:ascii="Calibri Light" w:eastAsia="Calibri" w:hAnsi="Calibri Light" w:cs="Calibri Light"/>
          <w:color w:val="000000"/>
          <w:sz w:val="22"/>
        </w:rPr>
        <w:t xml:space="preserve">. </w:t>
      </w:r>
      <w:r w:rsidR="000E1FE7" w:rsidRPr="008D61C3">
        <w:rPr>
          <w:rFonts w:ascii="Calibri Light" w:eastAsia="Calibri" w:hAnsi="Calibri Light" w:cs="Calibri Light"/>
          <w:color w:val="000000"/>
          <w:sz w:val="22"/>
        </w:rPr>
        <w:t xml:space="preserve"> </w:t>
      </w:r>
      <w:r w:rsidRPr="008D61C3">
        <w:rPr>
          <w:rFonts w:ascii="Calibri Light" w:eastAsia="Calibri" w:hAnsi="Calibri Light" w:cs="Calibri Light"/>
          <w:color w:val="000000"/>
          <w:sz w:val="22"/>
        </w:rPr>
        <w:t xml:space="preserve">wynosi </w:t>
      </w:r>
      <w:r w:rsidR="00E43DC5">
        <w:rPr>
          <w:rFonts w:ascii="Calibri Light" w:eastAsia="Calibri" w:hAnsi="Calibri Light" w:cs="Calibri Light"/>
          <w:color w:val="000000"/>
          <w:sz w:val="22"/>
        </w:rPr>
        <w:t>31 799 479,67</w:t>
      </w:r>
      <w:r w:rsidRPr="008D61C3">
        <w:rPr>
          <w:rFonts w:ascii="Calibri Light" w:eastAsia="Calibri" w:hAnsi="Calibri Light" w:cs="Calibri Light"/>
          <w:color w:val="000000"/>
          <w:sz w:val="22"/>
        </w:rPr>
        <w:t xml:space="preserve"> zł, co daje kwotę majątku Gminy Skołyszyn netto </w:t>
      </w:r>
      <w:r w:rsidR="00E43DC5">
        <w:rPr>
          <w:rFonts w:ascii="Calibri Light" w:eastAsia="Calibri" w:hAnsi="Calibri Light" w:cs="Calibri Light"/>
          <w:color w:val="000000"/>
          <w:sz w:val="22"/>
        </w:rPr>
        <w:t xml:space="preserve">64 254 223,06 </w:t>
      </w:r>
      <w:r w:rsidRPr="008D61C3">
        <w:rPr>
          <w:rFonts w:ascii="Calibri Light" w:eastAsia="Calibri" w:hAnsi="Calibri Light" w:cs="Calibri Light"/>
          <w:color w:val="000000"/>
          <w:sz w:val="22"/>
        </w:rPr>
        <w:t>zł.</w:t>
      </w:r>
    </w:p>
    <w:p w14:paraId="50A37B06" w14:textId="4C68E7A7" w:rsidR="00846A68" w:rsidRPr="00DB04F7" w:rsidRDefault="00C75B61" w:rsidP="00013B74">
      <w:pPr>
        <w:pStyle w:val="Akapitzlist"/>
        <w:numPr>
          <w:ilvl w:val="0"/>
          <w:numId w:val="12"/>
        </w:numPr>
        <w:shd w:val="clear" w:color="auto" w:fill="FFFFFF" w:themeFill="background1"/>
        <w:rPr>
          <w:rFonts w:ascii="Calibri Light" w:hAnsi="Calibri Light" w:cs="Calibri Light"/>
          <w:sz w:val="22"/>
        </w:rPr>
      </w:pPr>
      <w:r w:rsidRPr="00DB04F7">
        <w:rPr>
          <w:rFonts w:ascii="Calibri Light" w:hAnsi="Calibri Light" w:cs="Calibri Light"/>
          <w:sz w:val="22"/>
        </w:rPr>
        <w:t>W</w:t>
      </w:r>
      <w:r w:rsidR="008F7208" w:rsidRPr="00DB04F7">
        <w:rPr>
          <w:rFonts w:ascii="Calibri Light" w:hAnsi="Calibri Light" w:cs="Calibri Light"/>
          <w:sz w:val="22"/>
        </w:rPr>
        <w:t>ykaz gruntów komunalnych</w:t>
      </w:r>
    </w:p>
    <w:p w14:paraId="2AB369DA" w14:textId="71F5AF13" w:rsidR="008F7208" w:rsidRDefault="008F7208" w:rsidP="008F7208">
      <w:pPr>
        <w:rPr>
          <w:rFonts w:ascii="Calibri Light" w:hAnsi="Calibri Light" w:cs="Calibri Light"/>
          <w:sz w:val="22"/>
        </w:rPr>
      </w:pPr>
      <w:bookmarkStart w:id="23" w:name="_Hlk167108612"/>
      <w:r w:rsidRPr="00DB04F7">
        <w:rPr>
          <w:rFonts w:ascii="Calibri Light" w:hAnsi="Calibri Light" w:cs="Calibri Light"/>
          <w:sz w:val="22"/>
        </w:rPr>
        <w:t xml:space="preserve">Grunty stanowiące własność </w:t>
      </w:r>
      <w:r w:rsidR="001434B7" w:rsidRPr="00DB04F7">
        <w:rPr>
          <w:rFonts w:ascii="Calibri Light" w:hAnsi="Calibri Light" w:cs="Calibri Light"/>
          <w:sz w:val="22"/>
        </w:rPr>
        <w:t>Gminy Skołyszyn</w:t>
      </w:r>
      <w:r w:rsidR="00E03A8B" w:rsidRPr="00DB04F7">
        <w:rPr>
          <w:rFonts w:ascii="Calibri Light" w:hAnsi="Calibri Light" w:cs="Calibri Light"/>
          <w:sz w:val="22"/>
        </w:rPr>
        <w:t xml:space="preserve"> w podziale na rodzaj użytkowania</w:t>
      </w:r>
      <w:bookmarkEnd w:id="23"/>
      <w:r w:rsidR="005F48A0">
        <w:rPr>
          <w:rFonts w:ascii="Calibri Light" w:hAnsi="Calibri Light" w:cs="Calibri Light"/>
          <w:sz w:val="22"/>
        </w:rPr>
        <w:t xml:space="preserve"> przedstawia tabela poniżej</w:t>
      </w:r>
      <w:r w:rsidR="00E03A8B" w:rsidRPr="00DB04F7">
        <w:rPr>
          <w:rFonts w:ascii="Calibri Light" w:hAnsi="Calibri Light" w:cs="Calibri Light"/>
          <w:sz w:val="22"/>
        </w:rPr>
        <w:t>:</w:t>
      </w:r>
    </w:p>
    <w:p w14:paraId="7A2968BC" w14:textId="21B3F042" w:rsidR="005F48A0" w:rsidRPr="005F48A0" w:rsidRDefault="005F48A0" w:rsidP="005F48A0">
      <w:pPr>
        <w:pStyle w:val="Legenda"/>
        <w:rPr>
          <w:rFonts w:asciiTheme="majorHAnsi" w:hAnsiTheme="majorHAnsi" w:cstheme="majorHAnsi"/>
          <w:sz w:val="18"/>
        </w:rPr>
      </w:pPr>
      <w:bookmarkStart w:id="24" w:name="_Toc168049221"/>
      <w:r w:rsidRPr="005F48A0">
        <w:rPr>
          <w:rFonts w:asciiTheme="majorHAnsi" w:hAnsiTheme="majorHAnsi" w:cstheme="majorHAnsi"/>
          <w:sz w:val="18"/>
        </w:rPr>
        <w:t xml:space="preserve">Tabela </w:t>
      </w:r>
      <w:r w:rsidRPr="005F48A0">
        <w:rPr>
          <w:rFonts w:asciiTheme="majorHAnsi" w:hAnsiTheme="majorHAnsi" w:cstheme="majorHAnsi"/>
          <w:sz w:val="18"/>
        </w:rPr>
        <w:fldChar w:fldCharType="begin"/>
      </w:r>
      <w:r w:rsidRPr="005F48A0">
        <w:rPr>
          <w:rFonts w:asciiTheme="majorHAnsi" w:hAnsiTheme="majorHAnsi" w:cstheme="majorHAnsi"/>
          <w:sz w:val="18"/>
        </w:rPr>
        <w:instrText xml:space="preserve"> SEQ Tabela \* ARABIC </w:instrText>
      </w:r>
      <w:r w:rsidRPr="005F48A0">
        <w:rPr>
          <w:rFonts w:asciiTheme="majorHAnsi" w:hAnsiTheme="majorHAnsi" w:cstheme="majorHAnsi"/>
          <w:sz w:val="18"/>
        </w:rPr>
        <w:fldChar w:fldCharType="separate"/>
      </w:r>
      <w:r w:rsidR="004A5562">
        <w:rPr>
          <w:rFonts w:asciiTheme="majorHAnsi" w:hAnsiTheme="majorHAnsi" w:cstheme="majorHAnsi"/>
          <w:noProof/>
          <w:sz w:val="18"/>
        </w:rPr>
        <w:t>4</w:t>
      </w:r>
      <w:r w:rsidRPr="005F48A0">
        <w:rPr>
          <w:rFonts w:asciiTheme="majorHAnsi" w:hAnsiTheme="majorHAnsi" w:cstheme="majorHAnsi"/>
          <w:sz w:val="18"/>
        </w:rPr>
        <w:fldChar w:fldCharType="end"/>
      </w:r>
      <w:r w:rsidRPr="005F48A0">
        <w:rPr>
          <w:rFonts w:asciiTheme="majorHAnsi" w:hAnsiTheme="majorHAnsi" w:cstheme="majorHAnsi"/>
          <w:sz w:val="18"/>
        </w:rPr>
        <w:t>. Grunty stanowiące własność Gminy Skołyszyn w podziale na rodzaj użytkowania</w:t>
      </w:r>
      <w:bookmarkEnd w:id="24"/>
    </w:p>
    <w:tbl>
      <w:tblPr>
        <w:tblStyle w:val="Tabela-Siatka"/>
        <w:tblW w:w="0" w:type="auto"/>
        <w:tblLook w:val="04A0" w:firstRow="1" w:lastRow="0" w:firstColumn="1" w:lastColumn="0" w:noHBand="0" w:noVBand="1"/>
      </w:tblPr>
      <w:tblGrid>
        <w:gridCol w:w="1078"/>
        <w:gridCol w:w="4947"/>
        <w:gridCol w:w="3037"/>
      </w:tblGrid>
      <w:tr w:rsidR="008F7208" w:rsidRPr="00DB04F7" w14:paraId="61D76016" w14:textId="77777777" w:rsidTr="00D01CCA">
        <w:tc>
          <w:tcPr>
            <w:tcW w:w="6025" w:type="dxa"/>
            <w:gridSpan w:val="2"/>
            <w:shd w:val="clear" w:color="auto" w:fill="BDD6EE" w:themeFill="accent1" w:themeFillTint="66"/>
          </w:tcPr>
          <w:p w14:paraId="3FF08D69" w14:textId="77777777" w:rsidR="008F7208" w:rsidRPr="00DB04F7" w:rsidRDefault="008F7208" w:rsidP="008F7208">
            <w:pPr>
              <w:jc w:val="center"/>
              <w:rPr>
                <w:rFonts w:ascii="Calibri Light" w:hAnsi="Calibri Light" w:cs="Calibri Light"/>
                <w:b/>
                <w:sz w:val="20"/>
                <w:szCs w:val="20"/>
              </w:rPr>
            </w:pPr>
            <w:r w:rsidRPr="00DB04F7">
              <w:rPr>
                <w:rFonts w:ascii="Calibri Light" w:hAnsi="Calibri Light" w:cs="Calibri Light"/>
                <w:b/>
                <w:sz w:val="20"/>
                <w:szCs w:val="20"/>
              </w:rPr>
              <w:t>Rodzaj gruntów</w:t>
            </w:r>
          </w:p>
          <w:p w14:paraId="0A6DDE59" w14:textId="77777777" w:rsidR="008F7208" w:rsidRPr="00DB04F7" w:rsidRDefault="008F7208" w:rsidP="008F7208">
            <w:pPr>
              <w:rPr>
                <w:rFonts w:ascii="Calibri Light" w:hAnsi="Calibri Light" w:cs="Calibri Light"/>
                <w:b/>
                <w:sz w:val="20"/>
                <w:szCs w:val="20"/>
              </w:rPr>
            </w:pPr>
          </w:p>
        </w:tc>
        <w:tc>
          <w:tcPr>
            <w:tcW w:w="3037" w:type="dxa"/>
            <w:shd w:val="clear" w:color="auto" w:fill="BDD6EE" w:themeFill="accent1" w:themeFillTint="66"/>
          </w:tcPr>
          <w:p w14:paraId="33F7B0B5" w14:textId="77777777" w:rsidR="00363589" w:rsidRPr="00DB04F7" w:rsidRDefault="00363589" w:rsidP="008F7208">
            <w:pPr>
              <w:jc w:val="center"/>
              <w:rPr>
                <w:rFonts w:ascii="Calibri Light" w:hAnsi="Calibri Light" w:cs="Calibri Light"/>
                <w:b/>
                <w:sz w:val="20"/>
                <w:szCs w:val="20"/>
              </w:rPr>
            </w:pPr>
            <w:r w:rsidRPr="00DB04F7">
              <w:rPr>
                <w:rFonts w:ascii="Calibri Light" w:hAnsi="Calibri Light" w:cs="Calibri Light"/>
                <w:b/>
                <w:sz w:val="20"/>
                <w:szCs w:val="20"/>
              </w:rPr>
              <w:t>Powierzchnia</w:t>
            </w:r>
          </w:p>
          <w:p w14:paraId="4042E852" w14:textId="77777777" w:rsidR="008F7208" w:rsidRPr="00DB04F7" w:rsidRDefault="008F7208" w:rsidP="008F7208">
            <w:pPr>
              <w:jc w:val="center"/>
              <w:rPr>
                <w:rFonts w:ascii="Calibri Light" w:hAnsi="Calibri Light" w:cs="Calibri Light"/>
                <w:b/>
                <w:sz w:val="20"/>
                <w:szCs w:val="20"/>
              </w:rPr>
            </w:pPr>
            <w:r w:rsidRPr="00DB04F7">
              <w:rPr>
                <w:rFonts w:ascii="Calibri Light" w:hAnsi="Calibri Light" w:cs="Calibri Light"/>
                <w:b/>
                <w:sz w:val="20"/>
                <w:szCs w:val="20"/>
              </w:rPr>
              <w:t>[ha]</w:t>
            </w:r>
          </w:p>
        </w:tc>
      </w:tr>
      <w:tr w:rsidR="008F7208" w:rsidRPr="00DB04F7" w14:paraId="0D5F6551" w14:textId="77777777" w:rsidTr="006E4B39">
        <w:tc>
          <w:tcPr>
            <w:tcW w:w="6025" w:type="dxa"/>
            <w:gridSpan w:val="2"/>
            <w:shd w:val="clear" w:color="auto" w:fill="FFFFFF" w:themeFill="background1"/>
          </w:tcPr>
          <w:p w14:paraId="1E8E2514" w14:textId="0A1B7103" w:rsidR="008F7208" w:rsidRPr="00DB04F7" w:rsidRDefault="008F7208" w:rsidP="008F7208">
            <w:pPr>
              <w:rPr>
                <w:rFonts w:ascii="Calibri Light" w:hAnsi="Calibri Light" w:cs="Calibri Light"/>
                <w:b/>
                <w:sz w:val="20"/>
                <w:szCs w:val="20"/>
              </w:rPr>
            </w:pPr>
            <w:r w:rsidRPr="00DB04F7">
              <w:rPr>
                <w:rFonts w:ascii="Calibri Light" w:hAnsi="Calibri Light" w:cs="Calibri Light"/>
                <w:b/>
                <w:sz w:val="20"/>
                <w:szCs w:val="20"/>
              </w:rPr>
              <w:t xml:space="preserve">Grunty </w:t>
            </w:r>
            <w:r w:rsidR="001434B7" w:rsidRPr="00DB04F7">
              <w:rPr>
                <w:rFonts w:ascii="Calibri Light" w:hAnsi="Calibri Light" w:cs="Calibri Light"/>
                <w:b/>
                <w:sz w:val="20"/>
                <w:szCs w:val="20"/>
              </w:rPr>
              <w:t>Gminy Skołyszyn</w:t>
            </w:r>
            <w:r w:rsidRPr="00DB04F7">
              <w:rPr>
                <w:rFonts w:ascii="Calibri Light" w:hAnsi="Calibri Light" w:cs="Calibri Light"/>
                <w:b/>
                <w:sz w:val="20"/>
                <w:szCs w:val="20"/>
              </w:rPr>
              <w:t xml:space="preserve"> ogółem,</w:t>
            </w:r>
          </w:p>
          <w:p w14:paraId="4E31381F" w14:textId="77777777" w:rsidR="008F7208" w:rsidRPr="00DB04F7" w:rsidRDefault="008F7208" w:rsidP="008F7208">
            <w:pPr>
              <w:rPr>
                <w:rFonts w:ascii="Calibri Light" w:hAnsi="Calibri Light" w:cs="Calibri Light"/>
                <w:sz w:val="20"/>
                <w:szCs w:val="20"/>
              </w:rPr>
            </w:pPr>
            <w:r w:rsidRPr="00DB04F7">
              <w:rPr>
                <w:rFonts w:ascii="Calibri Light" w:hAnsi="Calibri Light" w:cs="Calibri Light"/>
                <w:b/>
                <w:sz w:val="20"/>
                <w:szCs w:val="20"/>
              </w:rPr>
              <w:t>w tym:</w:t>
            </w:r>
          </w:p>
        </w:tc>
        <w:tc>
          <w:tcPr>
            <w:tcW w:w="3037" w:type="dxa"/>
            <w:shd w:val="clear" w:color="auto" w:fill="FFFFFF" w:themeFill="background1"/>
            <w:vAlign w:val="center"/>
          </w:tcPr>
          <w:p w14:paraId="5142DE85" w14:textId="3E7930F1" w:rsidR="008F7208" w:rsidRPr="00DB04F7" w:rsidRDefault="0088674E" w:rsidP="008F7208">
            <w:pPr>
              <w:ind w:right="1058"/>
              <w:jc w:val="right"/>
              <w:rPr>
                <w:rFonts w:ascii="Calibri Light" w:hAnsi="Calibri Light" w:cs="Calibri Light"/>
                <w:b/>
                <w:sz w:val="20"/>
                <w:szCs w:val="20"/>
              </w:rPr>
            </w:pPr>
            <w:r>
              <w:rPr>
                <w:rFonts w:ascii="Calibri Light" w:hAnsi="Calibri Light" w:cs="Calibri Light"/>
                <w:b/>
                <w:sz w:val="20"/>
                <w:szCs w:val="20"/>
              </w:rPr>
              <w:t>255,52</w:t>
            </w:r>
          </w:p>
        </w:tc>
      </w:tr>
      <w:tr w:rsidR="008F7208" w:rsidRPr="00DB04F7" w14:paraId="7B6C0FF6" w14:textId="77777777" w:rsidTr="006E4B39">
        <w:trPr>
          <w:trHeight w:val="397"/>
        </w:trPr>
        <w:tc>
          <w:tcPr>
            <w:tcW w:w="1078" w:type="dxa"/>
            <w:vMerge w:val="restart"/>
          </w:tcPr>
          <w:p w14:paraId="1FBE9577"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6D78C32E" w14:textId="065E8F0E" w:rsidR="008F7208" w:rsidRPr="00DB04F7" w:rsidRDefault="008F7208" w:rsidP="001434B7">
            <w:pPr>
              <w:rPr>
                <w:rFonts w:ascii="Calibri Light" w:hAnsi="Calibri Light" w:cs="Calibri Light"/>
                <w:sz w:val="20"/>
                <w:szCs w:val="20"/>
              </w:rPr>
            </w:pPr>
            <w:r w:rsidRPr="00DB04F7">
              <w:rPr>
                <w:rFonts w:ascii="Calibri Light" w:hAnsi="Calibri Light" w:cs="Calibri Light"/>
                <w:sz w:val="20"/>
                <w:szCs w:val="20"/>
              </w:rPr>
              <w:t xml:space="preserve">Użytkowanie wieczyste </w:t>
            </w:r>
            <w:r w:rsidR="004C7498" w:rsidRPr="00DB04F7">
              <w:rPr>
                <w:rFonts w:ascii="Calibri Light" w:hAnsi="Calibri Light" w:cs="Calibri Light"/>
                <w:sz w:val="20"/>
                <w:szCs w:val="20"/>
              </w:rPr>
              <w:t>(Skarb Państwa)</w:t>
            </w:r>
          </w:p>
        </w:tc>
        <w:tc>
          <w:tcPr>
            <w:tcW w:w="3037" w:type="dxa"/>
            <w:shd w:val="clear" w:color="auto" w:fill="FFFFFF" w:themeFill="background1"/>
            <w:vAlign w:val="center"/>
          </w:tcPr>
          <w:p w14:paraId="4CE4AA74" w14:textId="509FF665"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0,37</w:t>
            </w:r>
          </w:p>
        </w:tc>
      </w:tr>
      <w:tr w:rsidR="008F7208" w:rsidRPr="00DB04F7" w14:paraId="01C1C5D1" w14:textId="77777777" w:rsidTr="006E4B39">
        <w:trPr>
          <w:trHeight w:val="397"/>
        </w:trPr>
        <w:tc>
          <w:tcPr>
            <w:tcW w:w="1078" w:type="dxa"/>
            <w:vMerge/>
          </w:tcPr>
          <w:p w14:paraId="08F32C7D"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73FE6198" w14:textId="1CB75C66" w:rsidR="008F7208" w:rsidRPr="00DB04F7" w:rsidRDefault="008F7208" w:rsidP="008F7208">
            <w:pPr>
              <w:rPr>
                <w:rFonts w:ascii="Calibri Light" w:hAnsi="Calibri Light" w:cs="Calibri Light"/>
                <w:sz w:val="20"/>
                <w:szCs w:val="20"/>
              </w:rPr>
            </w:pPr>
            <w:r w:rsidRPr="00DB04F7">
              <w:rPr>
                <w:rFonts w:ascii="Calibri Light" w:hAnsi="Calibri Light" w:cs="Calibri Light"/>
                <w:sz w:val="20"/>
                <w:szCs w:val="20"/>
              </w:rPr>
              <w:t>Użytkowanie wieczyste osoby fizyczne</w:t>
            </w:r>
            <w:r w:rsidR="004C7498" w:rsidRPr="00DB04F7">
              <w:rPr>
                <w:rFonts w:ascii="Calibri Light" w:hAnsi="Calibri Light" w:cs="Calibri Light"/>
                <w:sz w:val="20"/>
                <w:szCs w:val="20"/>
              </w:rPr>
              <w:t xml:space="preserve"> i prawne</w:t>
            </w:r>
          </w:p>
        </w:tc>
        <w:tc>
          <w:tcPr>
            <w:tcW w:w="3037" w:type="dxa"/>
            <w:shd w:val="clear" w:color="auto" w:fill="FFFFFF" w:themeFill="background1"/>
            <w:vAlign w:val="center"/>
          </w:tcPr>
          <w:p w14:paraId="00F2E82D" w14:textId="4F1D6187"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0,85</w:t>
            </w:r>
          </w:p>
        </w:tc>
      </w:tr>
      <w:tr w:rsidR="008F7208" w:rsidRPr="00DB04F7" w14:paraId="2D6DE60B" w14:textId="77777777" w:rsidTr="006E4B39">
        <w:trPr>
          <w:trHeight w:val="397"/>
        </w:trPr>
        <w:tc>
          <w:tcPr>
            <w:tcW w:w="1078" w:type="dxa"/>
            <w:vMerge/>
          </w:tcPr>
          <w:p w14:paraId="01CE90A3"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6C8F748B" w14:textId="77777777" w:rsidR="008F7208" w:rsidRPr="00DB04F7" w:rsidRDefault="008F7208" w:rsidP="008F7208">
            <w:pPr>
              <w:rPr>
                <w:rFonts w:ascii="Calibri Light" w:hAnsi="Calibri Light" w:cs="Calibri Light"/>
                <w:sz w:val="20"/>
                <w:szCs w:val="20"/>
              </w:rPr>
            </w:pPr>
            <w:r w:rsidRPr="00DB04F7">
              <w:rPr>
                <w:rFonts w:ascii="Calibri Light" w:hAnsi="Calibri Light" w:cs="Calibri Light"/>
                <w:sz w:val="20"/>
                <w:szCs w:val="20"/>
              </w:rPr>
              <w:t>Zabudowa mieszkaniowa wielorodzinna</w:t>
            </w:r>
          </w:p>
        </w:tc>
        <w:tc>
          <w:tcPr>
            <w:tcW w:w="3037" w:type="dxa"/>
            <w:shd w:val="clear" w:color="auto" w:fill="FFFFFF" w:themeFill="background1"/>
            <w:vAlign w:val="center"/>
          </w:tcPr>
          <w:p w14:paraId="5676FA51" w14:textId="3434B6E1"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0,00</w:t>
            </w:r>
          </w:p>
        </w:tc>
      </w:tr>
      <w:tr w:rsidR="008F7208" w:rsidRPr="00DB04F7" w14:paraId="2EE18156" w14:textId="77777777" w:rsidTr="006E4B39">
        <w:trPr>
          <w:trHeight w:val="397"/>
        </w:trPr>
        <w:tc>
          <w:tcPr>
            <w:tcW w:w="1078" w:type="dxa"/>
            <w:vMerge/>
          </w:tcPr>
          <w:p w14:paraId="6C1F0E0F"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7E6B3C06" w14:textId="77777777" w:rsidR="008F7208" w:rsidRPr="00DB04F7" w:rsidRDefault="008F7208" w:rsidP="008F7208">
            <w:pPr>
              <w:rPr>
                <w:rFonts w:ascii="Calibri Light" w:hAnsi="Calibri Light" w:cs="Calibri Light"/>
                <w:sz w:val="20"/>
                <w:szCs w:val="20"/>
              </w:rPr>
            </w:pPr>
            <w:r w:rsidRPr="00DB04F7">
              <w:rPr>
                <w:rFonts w:ascii="Calibri Light" w:hAnsi="Calibri Light" w:cs="Calibri Light"/>
                <w:sz w:val="20"/>
                <w:szCs w:val="20"/>
              </w:rPr>
              <w:t>Szkoły</w:t>
            </w:r>
          </w:p>
        </w:tc>
        <w:tc>
          <w:tcPr>
            <w:tcW w:w="3037" w:type="dxa"/>
            <w:shd w:val="clear" w:color="auto" w:fill="FFFFFF" w:themeFill="background1"/>
            <w:vAlign w:val="center"/>
          </w:tcPr>
          <w:p w14:paraId="72EAA5A4" w14:textId="2AF0C14F"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9,33</w:t>
            </w:r>
          </w:p>
        </w:tc>
      </w:tr>
      <w:tr w:rsidR="008F7208" w:rsidRPr="00DB04F7" w14:paraId="3243CB36" w14:textId="77777777" w:rsidTr="006E4B39">
        <w:trPr>
          <w:trHeight w:val="397"/>
        </w:trPr>
        <w:tc>
          <w:tcPr>
            <w:tcW w:w="1078" w:type="dxa"/>
            <w:vMerge/>
          </w:tcPr>
          <w:p w14:paraId="1C2B845B"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4C814ECE" w14:textId="77777777" w:rsidR="008F7208" w:rsidRPr="00DB04F7" w:rsidRDefault="008F7208" w:rsidP="008F7208">
            <w:pPr>
              <w:rPr>
                <w:rFonts w:ascii="Calibri Light" w:hAnsi="Calibri Light" w:cs="Calibri Light"/>
                <w:sz w:val="20"/>
                <w:szCs w:val="20"/>
              </w:rPr>
            </w:pPr>
            <w:r w:rsidRPr="00DB04F7">
              <w:rPr>
                <w:rFonts w:ascii="Calibri Light" w:hAnsi="Calibri Light" w:cs="Calibri Light"/>
                <w:sz w:val="20"/>
                <w:szCs w:val="20"/>
              </w:rPr>
              <w:t>Domy ludowe</w:t>
            </w:r>
          </w:p>
        </w:tc>
        <w:tc>
          <w:tcPr>
            <w:tcW w:w="3037" w:type="dxa"/>
            <w:shd w:val="clear" w:color="auto" w:fill="FFFFFF" w:themeFill="background1"/>
            <w:vAlign w:val="center"/>
          </w:tcPr>
          <w:p w14:paraId="17B91413" w14:textId="249E87AA"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2,44</w:t>
            </w:r>
          </w:p>
        </w:tc>
      </w:tr>
      <w:tr w:rsidR="008F7208" w:rsidRPr="00DB04F7" w14:paraId="7DCE686D" w14:textId="77777777" w:rsidTr="006E4B39">
        <w:trPr>
          <w:trHeight w:val="397"/>
        </w:trPr>
        <w:tc>
          <w:tcPr>
            <w:tcW w:w="1078" w:type="dxa"/>
            <w:vMerge/>
          </w:tcPr>
          <w:p w14:paraId="6DD793D5"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024F3B95" w14:textId="77777777" w:rsidR="008F7208" w:rsidRPr="00DB04F7" w:rsidRDefault="008F7208" w:rsidP="008F7208">
            <w:pPr>
              <w:rPr>
                <w:rFonts w:ascii="Calibri Light" w:hAnsi="Calibri Light" w:cs="Calibri Light"/>
                <w:sz w:val="20"/>
                <w:szCs w:val="20"/>
              </w:rPr>
            </w:pPr>
            <w:r w:rsidRPr="00DB04F7">
              <w:rPr>
                <w:rFonts w:ascii="Calibri Light" w:hAnsi="Calibri Light" w:cs="Calibri Light"/>
                <w:sz w:val="20"/>
                <w:szCs w:val="20"/>
              </w:rPr>
              <w:t>Wysypisko śmieci</w:t>
            </w:r>
          </w:p>
        </w:tc>
        <w:tc>
          <w:tcPr>
            <w:tcW w:w="3037" w:type="dxa"/>
            <w:shd w:val="clear" w:color="auto" w:fill="FFFFFF" w:themeFill="background1"/>
            <w:vAlign w:val="center"/>
          </w:tcPr>
          <w:p w14:paraId="34AD7781" w14:textId="28F1609C"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0,45</w:t>
            </w:r>
          </w:p>
        </w:tc>
      </w:tr>
      <w:tr w:rsidR="008F7208" w:rsidRPr="00DB04F7" w14:paraId="56B8C77F" w14:textId="77777777" w:rsidTr="006E4B39">
        <w:trPr>
          <w:trHeight w:val="397"/>
        </w:trPr>
        <w:tc>
          <w:tcPr>
            <w:tcW w:w="1078" w:type="dxa"/>
            <w:vMerge/>
          </w:tcPr>
          <w:p w14:paraId="72892943"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1300DF5C" w14:textId="77777777" w:rsidR="008F7208" w:rsidRPr="00DB04F7" w:rsidRDefault="008F7208" w:rsidP="008F7208">
            <w:pPr>
              <w:rPr>
                <w:rFonts w:ascii="Calibri Light" w:hAnsi="Calibri Light" w:cs="Calibri Light"/>
                <w:sz w:val="20"/>
                <w:szCs w:val="20"/>
              </w:rPr>
            </w:pPr>
            <w:r w:rsidRPr="00DB04F7">
              <w:rPr>
                <w:rFonts w:ascii="Calibri Light" w:hAnsi="Calibri Light" w:cs="Calibri Light"/>
                <w:sz w:val="20"/>
                <w:szCs w:val="20"/>
              </w:rPr>
              <w:t>Drogi, place</w:t>
            </w:r>
          </w:p>
        </w:tc>
        <w:tc>
          <w:tcPr>
            <w:tcW w:w="3037" w:type="dxa"/>
            <w:shd w:val="clear" w:color="auto" w:fill="FFFFFF" w:themeFill="background1"/>
            <w:vAlign w:val="center"/>
          </w:tcPr>
          <w:p w14:paraId="2385952E" w14:textId="5F7923D9"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141,80</w:t>
            </w:r>
          </w:p>
        </w:tc>
      </w:tr>
      <w:tr w:rsidR="008F7208" w:rsidRPr="00DB04F7" w14:paraId="6FA67E5C" w14:textId="77777777" w:rsidTr="006E4B39">
        <w:trPr>
          <w:trHeight w:val="397"/>
        </w:trPr>
        <w:tc>
          <w:tcPr>
            <w:tcW w:w="1078" w:type="dxa"/>
            <w:vMerge/>
          </w:tcPr>
          <w:p w14:paraId="09CA3F69"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2EEF64AE" w14:textId="77777777" w:rsidR="008F7208" w:rsidRPr="00DB04F7" w:rsidRDefault="008F7208" w:rsidP="008F7208">
            <w:pPr>
              <w:rPr>
                <w:rFonts w:ascii="Calibri Light" w:hAnsi="Calibri Light" w:cs="Calibri Light"/>
                <w:sz w:val="20"/>
                <w:szCs w:val="20"/>
              </w:rPr>
            </w:pPr>
            <w:r w:rsidRPr="00DB04F7">
              <w:rPr>
                <w:rFonts w:ascii="Calibri Light" w:hAnsi="Calibri Light" w:cs="Calibri Light"/>
                <w:sz w:val="20"/>
                <w:szCs w:val="20"/>
              </w:rPr>
              <w:t>Budynki mieszkalne, usługowo-przemysłowe</w:t>
            </w:r>
          </w:p>
        </w:tc>
        <w:tc>
          <w:tcPr>
            <w:tcW w:w="3037" w:type="dxa"/>
            <w:shd w:val="clear" w:color="auto" w:fill="FFFFFF" w:themeFill="background1"/>
            <w:vAlign w:val="center"/>
          </w:tcPr>
          <w:p w14:paraId="30F63044" w14:textId="4CCEF3D0"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2,00</w:t>
            </w:r>
          </w:p>
        </w:tc>
      </w:tr>
      <w:tr w:rsidR="008F7208" w:rsidRPr="00DB04F7" w14:paraId="21BD98E4" w14:textId="77777777" w:rsidTr="006E4B39">
        <w:trPr>
          <w:trHeight w:val="397"/>
        </w:trPr>
        <w:tc>
          <w:tcPr>
            <w:tcW w:w="1078" w:type="dxa"/>
            <w:vMerge/>
          </w:tcPr>
          <w:p w14:paraId="614A9192" w14:textId="77777777" w:rsidR="008F7208" w:rsidRPr="00DB04F7" w:rsidRDefault="008F7208" w:rsidP="008F7208">
            <w:pPr>
              <w:rPr>
                <w:rFonts w:ascii="Calibri Light" w:hAnsi="Calibri Light" w:cs="Calibri Light"/>
                <w:sz w:val="20"/>
                <w:szCs w:val="20"/>
              </w:rPr>
            </w:pPr>
          </w:p>
        </w:tc>
        <w:tc>
          <w:tcPr>
            <w:tcW w:w="4947" w:type="dxa"/>
            <w:shd w:val="clear" w:color="auto" w:fill="FFFFFF" w:themeFill="background1"/>
            <w:vAlign w:val="center"/>
          </w:tcPr>
          <w:p w14:paraId="04BF7B83" w14:textId="77777777" w:rsidR="008F7208" w:rsidRPr="00DB04F7" w:rsidRDefault="008F7208" w:rsidP="008F7208">
            <w:pPr>
              <w:rPr>
                <w:rFonts w:ascii="Calibri Light" w:hAnsi="Calibri Light" w:cs="Calibri Light"/>
                <w:sz w:val="20"/>
                <w:szCs w:val="20"/>
              </w:rPr>
            </w:pPr>
            <w:r w:rsidRPr="00DB04F7">
              <w:rPr>
                <w:rFonts w:ascii="Calibri Light" w:hAnsi="Calibri Light" w:cs="Calibri Light"/>
                <w:sz w:val="20"/>
                <w:szCs w:val="20"/>
              </w:rPr>
              <w:t>Pozostałe</w:t>
            </w:r>
          </w:p>
        </w:tc>
        <w:tc>
          <w:tcPr>
            <w:tcW w:w="3037" w:type="dxa"/>
            <w:shd w:val="clear" w:color="auto" w:fill="FFFFFF" w:themeFill="background1"/>
            <w:vAlign w:val="center"/>
          </w:tcPr>
          <w:p w14:paraId="40F21287" w14:textId="22BBBCE5" w:rsidR="008F7208" w:rsidRPr="00DB04F7" w:rsidRDefault="0088674E" w:rsidP="008F7208">
            <w:pPr>
              <w:ind w:right="1058"/>
              <w:jc w:val="right"/>
              <w:rPr>
                <w:rFonts w:ascii="Calibri Light" w:hAnsi="Calibri Light" w:cs="Calibri Light"/>
                <w:sz w:val="20"/>
                <w:szCs w:val="20"/>
              </w:rPr>
            </w:pPr>
            <w:r>
              <w:rPr>
                <w:rFonts w:ascii="Calibri Light" w:hAnsi="Calibri Light" w:cs="Calibri Light"/>
                <w:sz w:val="20"/>
                <w:szCs w:val="20"/>
              </w:rPr>
              <w:t>100,28</w:t>
            </w:r>
          </w:p>
        </w:tc>
      </w:tr>
    </w:tbl>
    <w:p w14:paraId="34AE72C6" w14:textId="77777777" w:rsidR="00E01D7F" w:rsidRPr="00DB04F7" w:rsidRDefault="00E01D7F" w:rsidP="00E01D7F">
      <w:pPr>
        <w:spacing w:after="0" w:line="240" w:lineRule="auto"/>
        <w:jc w:val="both"/>
        <w:rPr>
          <w:rFonts w:ascii="Calibri Light" w:hAnsi="Calibri Light" w:cs="Calibri Light"/>
          <w:i/>
          <w:sz w:val="20"/>
          <w:szCs w:val="20"/>
        </w:rPr>
      </w:pPr>
      <w:r w:rsidRPr="00DB04F7">
        <w:rPr>
          <w:rFonts w:ascii="Calibri Light" w:hAnsi="Calibri Light" w:cs="Calibri Light"/>
          <w:i/>
          <w:sz w:val="20"/>
          <w:szCs w:val="20"/>
        </w:rPr>
        <w:t>Źródło: Dane UG Skołyszyn</w:t>
      </w:r>
    </w:p>
    <w:p w14:paraId="019F2020" w14:textId="77777777" w:rsidR="00363589" w:rsidRPr="00DB04F7" w:rsidRDefault="00363589" w:rsidP="00363589">
      <w:pPr>
        <w:spacing w:after="0" w:line="240" w:lineRule="auto"/>
        <w:ind w:left="709"/>
        <w:jc w:val="both"/>
        <w:rPr>
          <w:rFonts w:ascii="Calibri Light" w:hAnsi="Calibri Light" w:cs="Calibri Light"/>
          <w:sz w:val="20"/>
          <w:szCs w:val="20"/>
        </w:rPr>
      </w:pPr>
    </w:p>
    <w:p w14:paraId="2435594B" w14:textId="363C3673" w:rsidR="00E03A8B" w:rsidRPr="00DB04F7" w:rsidRDefault="00E03A8B" w:rsidP="00E03A8B">
      <w:pPr>
        <w:spacing w:after="0" w:line="240" w:lineRule="auto"/>
        <w:jc w:val="both"/>
        <w:rPr>
          <w:rFonts w:ascii="Calibri Light" w:hAnsi="Calibri Light" w:cs="Calibri Light"/>
          <w:sz w:val="22"/>
        </w:rPr>
      </w:pPr>
      <w:r w:rsidRPr="00DB04F7">
        <w:rPr>
          <w:rFonts w:ascii="Calibri Light" w:hAnsi="Calibri Light" w:cs="Calibri Light"/>
          <w:sz w:val="22"/>
        </w:rPr>
        <w:t xml:space="preserve">Grunty stanowiące własność Gminy Skołyszyn w podziale na rodzaj gruntów </w:t>
      </w:r>
      <w:r w:rsidR="00E61F4E" w:rsidRPr="00DB04F7">
        <w:rPr>
          <w:rFonts w:ascii="Calibri Light" w:hAnsi="Calibri Light" w:cs="Calibri Light"/>
          <w:sz w:val="22"/>
        </w:rPr>
        <w:br/>
        <w:t>i</w:t>
      </w:r>
      <w:r w:rsidRPr="00DB04F7">
        <w:rPr>
          <w:rFonts w:ascii="Calibri Light" w:hAnsi="Calibri Light" w:cs="Calibri Light"/>
          <w:sz w:val="22"/>
        </w:rPr>
        <w:t xml:space="preserve"> oznaczenie:</w:t>
      </w:r>
    </w:p>
    <w:p w14:paraId="7567A517" w14:textId="77777777" w:rsidR="00E03A8B" w:rsidRPr="00DB04F7" w:rsidRDefault="00E03A8B" w:rsidP="00363589">
      <w:pPr>
        <w:spacing w:after="0" w:line="240" w:lineRule="auto"/>
        <w:ind w:left="709"/>
        <w:jc w:val="both"/>
        <w:rPr>
          <w:rFonts w:ascii="Calibri Light" w:hAnsi="Calibri Light" w:cs="Calibri Light"/>
          <w:sz w:val="20"/>
          <w:szCs w:val="20"/>
        </w:rPr>
      </w:pPr>
    </w:p>
    <w:tbl>
      <w:tblPr>
        <w:tblStyle w:val="Tabela-Siatka"/>
        <w:tblW w:w="0" w:type="auto"/>
        <w:tblLook w:val="04A0" w:firstRow="1" w:lastRow="0" w:firstColumn="1" w:lastColumn="0" w:noHBand="0" w:noVBand="1"/>
      </w:tblPr>
      <w:tblGrid>
        <w:gridCol w:w="1078"/>
        <w:gridCol w:w="4947"/>
        <w:gridCol w:w="3037"/>
      </w:tblGrid>
      <w:tr w:rsidR="00CF56BE" w:rsidRPr="00DB04F7" w14:paraId="7C7DD99C" w14:textId="77777777" w:rsidTr="00D01CCA">
        <w:tc>
          <w:tcPr>
            <w:tcW w:w="6025" w:type="dxa"/>
            <w:gridSpan w:val="2"/>
            <w:shd w:val="clear" w:color="auto" w:fill="BDD6EE" w:themeFill="accent1" w:themeFillTint="66"/>
          </w:tcPr>
          <w:p w14:paraId="56392880" w14:textId="77777777" w:rsidR="00CF56BE" w:rsidRPr="00DB04F7" w:rsidRDefault="00CF56BE" w:rsidP="00CF56BE">
            <w:pPr>
              <w:spacing w:line="276" w:lineRule="auto"/>
              <w:jc w:val="both"/>
              <w:rPr>
                <w:rFonts w:ascii="Calibri Light" w:hAnsi="Calibri Light" w:cs="Calibri Light"/>
                <w:b/>
                <w:sz w:val="20"/>
                <w:szCs w:val="20"/>
              </w:rPr>
            </w:pPr>
            <w:r w:rsidRPr="00DB04F7">
              <w:rPr>
                <w:rFonts w:ascii="Calibri Light" w:hAnsi="Calibri Light" w:cs="Calibri Light"/>
                <w:b/>
                <w:sz w:val="20"/>
                <w:szCs w:val="20"/>
              </w:rPr>
              <w:t>Rodzaj gruntów</w:t>
            </w:r>
          </w:p>
          <w:p w14:paraId="69D38BFE" w14:textId="77777777" w:rsidR="00CF56BE" w:rsidRPr="00DB04F7" w:rsidRDefault="00CF56BE" w:rsidP="00CF56BE">
            <w:pPr>
              <w:spacing w:line="276" w:lineRule="auto"/>
              <w:jc w:val="both"/>
              <w:rPr>
                <w:rFonts w:ascii="Calibri Light" w:hAnsi="Calibri Light" w:cs="Calibri Light"/>
                <w:b/>
                <w:sz w:val="20"/>
                <w:szCs w:val="20"/>
              </w:rPr>
            </w:pPr>
          </w:p>
        </w:tc>
        <w:tc>
          <w:tcPr>
            <w:tcW w:w="3037" w:type="dxa"/>
            <w:shd w:val="clear" w:color="auto" w:fill="BDD6EE" w:themeFill="accent1" w:themeFillTint="66"/>
          </w:tcPr>
          <w:p w14:paraId="73AE72C6" w14:textId="77777777" w:rsidR="00CF56BE" w:rsidRPr="00DB04F7" w:rsidRDefault="00CF56BE" w:rsidP="00CF56BE">
            <w:pPr>
              <w:spacing w:line="276" w:lineRule="auto"/>
              <w:jc w:val="both"/>
              <w:rPr>
                <w:rFonts w:ascii="Calibri Light" w:hAnsi="Calibri Light" w:cs="Calibri Light"/>
                <w:b/>
                <w:sz w:val="20"/>
                <w:szCs w:val="20"/>
              </w:rPr>
            </w:pPr>
            <w:r w:rsidRPr="00DB04F7">
              <w:rPr>
                <w:rFonts w:ascii="Calibri Light" w:hAnsi="Calibri Light" w:cs="Calibri Light"/>
                <w:b/>
                <w:sz w:val="20"/>
                <w:szCs w:val="20"/>
              </w:rPr>
              <w:t>Powierzchnia</w:t>
            </w:r>
          </w:p>
          <w:p w14:paraId="06761E87" w14:textId="77777777" w:rsidR="00CF56BE" w:rsidRPr="00DB04F7" w:rsidRDefault="00CF56BE" w:rsidP="00CF56BE">
            <w:pPr>
              <w:spacing w:line="276" w:lineRule="auto"/>
              <w:jc w:val="both"/>
              <w:rPr>
                <w:rFonts w:ascii="Calibri Light" w:hAnsi="Calibri Light" w:cs="Calibri Light"/>
                <w:b/>
                <w:sz w:val="20"/>
                <w:szCs w:val="20"/>
              </w:rPr>
            </w:pPr>
            <w:r w:rsidRPr="00DB04F7">
              <w:rPr>
                <w:rFonts w:ascii="Calibri Light" w:hAnsi="Calibri Light" w:cs="Calibri Light"/>
                <w:b/>
                <w:sz w:val="20"/>
                <w:szCs w:val="20"/>
              </w:rPr>
              <w:t>[ha]</w:t>
            </w:r>
          </w:p>
        </w:tc>
      </w:tr>
      <w:tr w:rsidR="00CF56BE" w:rsidRPr="00DB04F7" w14:paraId="4DF6723B" w14:textId="77777777" w:rsidTr="006E4B39">
        <w:tc>
          <w:tcPr>
            <w:tcW w:w="6025" w:type="dxa"/>
            <w:gridSpan w:val="2"/>
            <w:shd w:val="clear" w:color="auto" w:fill="FFFFFF" w:themeFill="background1"/>
          </w:tcPr>
          <w:p w14:paraId="6D75BB03" w14:textId="12BB17E1" w:rsidR="00CF56BE" w:rsidRPr="00DB04F7" w:rsidRDefault="00CF56BE" w:rsidP="001E1681">
            <w:pPr>
              <w:spacing w:line="276" w:lineRule="auto"/>
              <w:jc w:val="both"/>
              <w:rPr>
                <w:rFonts w:ascii="Calibri Light" w:hAnsi="Calibri Light" w:cs="Calibri Light"/>
                <w:sz w:val="20"/>
                <w:szCs w:val="20"/>
              </w:rPr>
            </w:pPr>
            <w:r w:rsidRPr="00DB04F7">
              <w:rPr>
                <w:rFonts w:ascii="Calibri Light" w:hAnsi="Calibri Light" w:cs="Calibri Light"/>
                <w:b/>
                <w:sz w:val="20"/>
                <w:szCs w:val="20"/>
              </w:rPr>
              <w:t>Grunty Gminy Skołyszyn ogółem,</w:t>
            </w:r>
            <w:r w:rsidR="00880A06" w:rsidRPr="00DB04F7">
              <w:rPr>
                <w:rFonts w:ascii="Calibri Light" w:hAnsi="Calibri Light" w:cs="Calibri Light"/>
                <w:b/>
                <w:sz w:val="20"/>
                <w:szCs w:val="20"/>
              </w:rPr>
              <w:t xml:space="preserve"> w podziale na rodzaj gruntu i oznaczenie</w:t>
            </w:r>
            <w:r w:rsidR="001E1681" w:rsidRPr="00DB04F7">
              <w:rPr>
                <w:rFonts w:ascii="Calibri Light" w:hAnsi="Calibri Light" w:cs="Calibri Light"/>
                <w:b/>
                <w:sz w:val="20"/>
                <w:szCs w:val="20"/>
              </w:rPr>
              <w:t xml:space="preserve">, </w:t>
            </w:r>
            <w:r w:rsidRPr="00DB04F7">
              <w:rPr>
                <w:rFonts w:ascii="Calibri Light" w:hAnsi="Calibri Light" w:cs="Calibri Light"/>
                <w:b/>
                <w:sz w:val="20"/>
                <w:szCs w:val="20"/>
              </w:rPr>
              <w:t>w tym:</w:t>
            </w:r>
          </w:p>
        </w:tc>
        <w:tc>
          <w:tcPr>
            <w:tcW w:w="3037" w:type="dxa"/>
            <w:shd w:val="clear" w:color="auto" w:fill="FFFFFF" w:themeFill="background1"/>
            <w:vAlign w:val="center"/>
          </w:tcPr>
          <w:p w14:paraId="589457BA" w14:textId="3C57F118" w:rsidR="00CF56BE" w:rsidRPr="00DB04F7" w:rsidRDefault="0088674E" w:rsidP="002E3B0A">
            <w:pPr>
              <w:spacing w:line="276" w:lineRule="auto"/>
              <w:jc w:val="center"/>
              <w:rPr>
                <w:rFonts w:ascii="Calibri Light" w:hAnsi="Calibri Light" w:cs="Calibri Light"/>
                <w:b/>
                <w:sz w:val="20"/>
                <w:szCs w:val="20"/>
              </w:rPr>
            </w:pPr>
            <w:r>
              <w:rPr>
                <w:rFonts w:ascii="Calibri Light" w:hAnsi="Calibri Light" w:cs="Calibri Light"/>
                <w:b/>
                <w:sz w:val="20"/>
                <w:szCs w:val="20"/>
              </w:rPr>
              <w:t>255,52</w:t>
            </w:r>
          </w:p>
        </w:tc>
      </w:tr>
      <w:tr w:rsidR="00CF56BE" w:rsidRPr="00DB04F7" w14:paraId="4A146349" w14:textId="77777777" w:rsidTr="006E4B39">
        <w:trPr>
          <w:trHeight w:val="397"/>
        </w:trPr>
        <w:tc>
          <w:tcPr>
            <w:tcW w:w="1078" w:type="dxa"/>
            <w:vMerge w:val="restart"/>
          </w:tcPr>
          <w:p w14:paraId="02891E59" w14:textId="77777777" w:rsidR="00CF56BE" w:rsidRPr="00DB04F7" w:rsidRDefault="00CF56BE" w:rsidP="00CF56BE">
            <w:pPr>
              <w:spacing w:line="276" w:lineRule="auto"/>
              <w:jc w:val="both"/>
              <w:rPr>
                <w:rFonts w:ascii="Calibri Light" w:hAnsi="Calibri Light" w:cs="Calibri Light"/>
                <w:sz w:val="20"/>
                <w:szCs w:val="20"/>
              </w:rPr>
            </w:pPr>
          </w:p>
        </w:tc>
        <w:tc>
          <w:tcPr>
            <w:tcW w:w="4947" w:type="dxa"/>
            <w:shd w:val="clear" w:color="auto" w:fill="FFFFFF" w:themeFill="background1"/>
            <w:vAlign w:val="center"/>
          </w:tcPr>
          <w:p w14:paraId="615DF8CC" w14:textId="0F0DF580" w:rsidR="00CF56BE" w:rsidRPr="00DB04F7" w:rsidRDefault="00880A06" w:rsidP="00CF56BE">
            <w:pPr>
              <w:spacing w:line="276" w:lineRule="auto"/>
              <w:jc w:val="both"/>
              <w:rPr>
                <w:rFonts w:ascii="Calibri Light" w:hAnsi="Calibri Light" w:cs="Calibri Light"/>
                <w:sz w:val="20"/>
                <w:szCs w:val="20"/>
              </w:rPr>
            </w:pPr>
            <w:r w:rsidRPr="00DB04F7">
              <w:rPr>
                <w:rFonts w:ascii="Calibri Light" w:hAnsi="Calibri Light" w:cs="Calibri Light"/>
                <w:sz w:val="20"/>
                <w:szCs w:val="20"/>
              </w:rPr>
              <w:t>Grunty orne (grunty orne, sady, łąki trwałe, pastwiska, grunty orne zabudowane, grunty pod stawami, grunty pod rowami, grunty zadrzewione i zakrzewione na użytkach rolnych)</w:t>
            </w:r>
          </w:p>
        </w:tc>
        <w:tc>
          <w:tcPr>
            <w:tcW w:w="3037" w:type="dxa"/>
            <w:shd w:val="clear" w:color="auto" w:fill="FFFFFF" w:themeFill="background1"/>
            <w:vAlign w:val="center"/>
          </w:tcPr>
          <w:p w14:paraId="6D1E9A5A" w14:textId="6AFA1983" w:rsidR="00CF56BE" w:rsidRPr="00DB04F7" w:rsidRDefault="0088674E" w:rsidP="002E3B0A">
            <w:pPr>
              <w:spacing w:line="276" w:lineRule="auto"/>
              <w:jc w:val="center"/>
              <w:rPr>
                <w:rFonts w:ascii="Calibri Light" w:hAnsi="Calibri Light" w:cs="Calibri Light"/>
                <w:sz w:val="20"/>
                <w:szCs w:val="20"/>
              </w:rPr>
            </w:pPr>
            <w:r>
              <w:rPr>
                <w:rFonts w:ascii="Calibri Light" w:hAnsi="Calibri Light" w:cs="Calibri Light"/>
                <w:sz w:val="20"/>
                <w:szCs w:val="20"/>
              </w:rPr>
              <w:t>49,97</w:t>
            </w:r>
          </w:p>
        </w:tc>
      </w:tr>
      <w:tr w:rsidR="00CF56BE" w:rsidRPr="00DB04F7" w14:paraId="2FFEFC47" w14:textId="77777777" w:rsidTr="006E4B39">
        <w:trPr>
          <w:trHeight w:val="397"/>
        </w:trPr>
        <w:tc>
          <w:tcPr>
            <w:tcW w:w="1078" w:type="dxa"/>
            <w:vMerge/>
          </w:tcPr>
          <w:p w14:paraId="0B31B347" w14:textId="77777777" w:rsidR="00CF56BE" w:rsidRPr="00DB04F7" w:rsidRDefault="00CF56BE" w:rsidP="00CF56BE">
            <w:pPr>
              <w:spacing w:line="276" w:lineRule="auto"/>
              <w:jc w:val="both"/>
              <w:rPr>
                <w:rFonts w:ascii="Calibri Light" w:hAnsi="Calibri Light" w:cs="Calibri Light"/>
                <w:sz w:val="20"/>
                <w:szCs w:val="20"/>
              </w:rPr>
            </w:pPr>
          </w:p>
        </w:tc>
        <w:tc>
          <w:tcPr>
            <w:tcW w:w="4947" w:type="dxa"/>
            <w:shd w:val="clear" w:color="auto" w:fill="FFFFFF" w:themeFill="background1"/>
            <w:vAlign w:val="center"/>
          </w:tcPr>
          <w:p w14:paraId="0CB75069" w14:textId="58560C15" w:rsidR="00CF56BE" w:rsidRPr="00DB04F7" w:rsidRDefault="00880A06" w:rsidP="00CF56BE">
            <w:pPr>
              <w:spacing w:line="276" w:lineRule="auto"/>
              <w:jc w:val="both"/>
              <w:rPr>
                <w:rFonts w:ascii="Calibri Light" w:hAnsi="Calibri Light" w:cs="Calibri Light"/>
                <w:sz w:val="20"/>
                <w:szCs w:val="20"/>
              </w:rPr>
            </w:pPr>
            <w:r w:rsidRPr="00DB04F7">
              <w:rPr>
                <w:rFonts w:ascii="Calibri Light" w:hAnsi="Calibri Light" w:cs="Calibri Light"/>
                <w:sz w:val="20"/>
                <w:szCs w:val="20"/>
              </w:rPr>
              <w:t>Nieużytki</w:t>
            </w:r>
          </w:p>
        </w:tc>
        <w:tc>
          <w:tcPr>
            <w:tcW w:w="3037" w:type="dxa"/>
            <w:shd w:val="clear" w:color="auto" w:fill="FFFFFF" w:themeFill="background1"/>
            <w:vAlign w:val="center"/>
          </w:tcPr>
          <w:p w14:paraId="6F9486A9" w14:textId="6FE44A96" w:rsidR="00CF56BE" w:rsidRPr="00DB04F7" w:rsidRDefault="0088674E" w:rsidP="002E3B0A">
            <w:pPr>
              <w:spacing w:line="276" w:lineRule="auto"/>
              <w:jc w:val="center"/>
              <w:rPr>
                <w:rFonts w:ascii="Calibri Light" w:hAnsi="Calibri Light" w:cs="Calibri Light"/>
                <w:sz w:val="20"/>
                <w:szCs w:val="20"/>
              </w:rPr>
            </w:pPr>
            <w:r>
              <w:rPr>
                <w:rFonts w:ascii="Calibri Light" w:hAnsi="Calibri Light" w:cs="Calibri Light"/>
                <w:sz w:val="20"/>
                <w:szCs w:val="20"/>
              </w:rPr>
              <w:t>0,00</w:t>
            </w:r>
          </w:p>
        </w:tc>
      </w:tr>
      <w:tr w:rsidR="00CF56BE" w:rsidRPr="00DB04F7" w14:paraId="6A2D7068" w14:textId="77777777" w:rsidTr="006E4B39">
        <w:trPr>
          <w:trHeight w:val="397"/>
        </w:trPr>
        <w:tc>
          <w:tcPr>
            <w:tcW w:w="1078" w:type="dxa"/>
            <w:vMerge/>
          </w:tcPr>
          <w:p w14:paraId="6421056F" w14:textId="77777777" w:rsidR="00CF56BE" w:rsidRPr="00DB04F7" w:rsidRDefault="00CF56BE" w:rsidP="00CF56BE">
            <w:pPr>
              <w:spacing w:line="276" w:lineRule="auto"/>
              <w:jc w:val="both"/>
              <w:rPr>
                <w:rFonts w:ascii="Calibri Light" w:hAnsi="Calibri Light" w:cs="Calibri Light"/>
                <w:sz w:val="20"/>
                <w:szCs w:val="20"/>
              </w:rPr>
            </w:pPr>
          </w:p>
        </w:tc>
        <w:tc>
          <w:tcPr>
            <w:tcW w:w="4947" w:type="dxa"/>
            <w:shd w:val="clear" w:color="auto" w:fill="FFFFFF" w:themeFill="background1"/>
            <w:vAlign w:val="center"/>
          </w:tcPr>
          <w:p w14:paraId="61DA64C4" w14:textId="0D2A7CBA" w:rsidR="00CF56BE" w:rsidRPr="00DB04F7" w:rsidRDefault="00880A06" w:rsidP="00CF56BE">
            <w:pPr>
              <w:spacing w:line="276" w:lineRule="auto"/>
              <w:jc w:val="both"/>
              <w:rPr>
                <w:rFonts w:ascii="Calibri Light" w:hAnsi="Calibri Light" w:cs="Calibri Light"/>
                <w:sz w:val="20"/>
                <w:szCs w:val="20"/>
              </w:rPr>
            </w:pPr>
            <w:r w:rsidRPr="00DB04F7">
              <w:rPr>
                <w:rFonts w:ascii="Calibri Light" w:hAnsi="Calibri Light" w:cs="Calibri Light"/>
                <w:sz w:val="20"/>
                <w:szCs w:val="20"/>
              </w:rPr>
              <w:t xml:space="preserve">Grunty leśne (lasy, grunty zadrzewione </w:t>
            </w:r>
            <w:r w:rsidR="007A42F4" w:rsidRPr="00DB04F7">
              <w:rPr>
                <w:rFonts w:ascii="Calibri Light" w:hAnsi="Calibri Light" w:cs="Calibri Light"/>
                <w:sz w:val="20"/>
                <w:szCs w:val="20"/>
              </w:rPr>
              <w:br/>
            </w:r>
            <w:r w:rsidRPr="00DB04F7">
              <w:rPr>
                <w:rFonts w:ascii="Calibri Light" w:hAnsi="Calibri Light" w:cs="Calibri Light"/>
                <w:sz w:val="20"/>
                <w:szCs w:val="20"/>
              </w:rPr>
              <w:t>i zakrzewione)</w:t>
            </w:r>
          </w:p>
        </w:tc>
        <w:tc>
          <w:tcPr>
            <w:tcW w:w="3037" w:type="dxa"/>
            <w:shd w:val="clear" w:color="auto" w:fill="FFFFFF" w:themeFill="background1"/>
            <w:vAlign w:val="center"/>
          </w:tcPr>
          <w:p w14:paraId="12588D32" w14:textId="619D6980" w:rsidR="00CF56BE" w:rsidRPr="00DB04F7" w:rsidRDefault="0088674E" w:rsidP="002E3B0A">
            <w:pPr>
              <w:spacing w:line="276" w:lineRule="auto"/>
              <w:jc w:val="center"/>
              <w:rPr>
                <w:rFonts w:ascii="Calibri Light" w:hAnsi="Calibri Light" w:cs="Calibri Light"/>
                <w:sz w:val="20"/>
                <w:szCs w:val="20"/>
              </w:rPr>
            </w:pPr>
            <w:r>
              <w:rPr>
                <w:rFonts w:ascii="Calibri Light" w:hAnsi="Calibri Light" w:cs="Calibri Light"/>
                <w:sz w:val="20"/>
                <w:szCs w:val="20"/>
              </w:rPr>
              <w:t>35,04</w:t>
            </w:r>
          </w:p>
        </w:tc>
      </w:tr>
      <w:tr w:rsidR="00CF56BE" w:rsidRPr="00DB04F7" w14:paraId="1A36E1BF" w14:textId="77777777" w:rsidTr="006E4B39">
        <w:trPr>
          <w:trHeight w:val="397"/>
        </w:trPr>
        <w:tc>
          <w:tcPr>
            <w:tcW w:w="1078" w:type="dxa"/>
            <w:vMerge/>
          </w:tcPr>
          <w:p w14:paraId="6C3E3D4A" w14:textId="77777777" w:rsidR="00CF56BE" w:rsidRPr="00DB04F7" w:rsidRDefault="00CF56BE" w:rsidP="00CF56BE">
            <w:pPr>
              <w:spacing w:line="276" w:lineRule="auto"/>
              <w:jc w:val="both"/>
              <w:rPr>
                <w:rFonts w:ascii="Calibri Light" w:hAnsi="Calibri Light" w:cs="Calibri Light"/>
                <w:sz w:val="20"/>
                <w:szCs w:val="20"/>
              </w:rPr>
            </w:pPr>
          </w:p>
        </w:tc>
        <w:tc>
          <w:tcPr>
            <w:tcW w:w="4947" w:type="dxa"/>
            <w:shd w:val="clear" w:color="auto" w:fill="FFFFFF" w:themeFill="background1"/>
            <w:vAlign w:val="center"/>
          </w:tcPr>
          <w:p w14:paraId="2AC23539" w14:textId="301B1E3D" w:rsidR="00CF56BE" w:rsidRPr="00DB04F7" w:rsidRDefault="00880A06" w:rsidP="00CF56BE">
            <w:pPr>
              <w:spacing w:line="276" w:lineRule="auto"/>
              <w:jc w:val="both"/>
              <w:rPr>
                <w:rFonts w:ascii="Calibri Light" w:hAnsi="Calibri Light" w:cs="Calibri Light"/>
                <w:sz w:val="20"/>
                <w:szCs w:val="20"/>
              </w:rPr>
            </w:pPr>
            <w:r w:rsidRPr="00DB04F7">
              <w:rPr>
                <w:rFonts w:ascii="Calibri Light" w:hAnsi="Calibri Light" w:cs="Calibri Light"/>
                <w:sz w:val="20"/>
                <w:szCs w:val="20"/>
              </w:rPr>
              <w:t>Grunty zabudowane i zurbanizowane</w:t>
            </w:r>
            <w:r w:rsidR="00E03A8B" w:rsidRPr="00DB04F7">
              <w:rPr>
                <w:rFonts w:ascii="Calibri Light" w:hAnsi="Calibri Light" w:cs="Calibri Light"/>
                <w:sz w:val="20"/>
                <w:szCs w:val="20"/>
              </w:rPr>
              <w:t xml:space="preserve"> (tereny mieszkaniowe, tereny przemysłowe, inne tereny zabudowane, zurbanizowane tereny niezabudowane, tereny rekreacyjno- wypoczynkowe, użytki kopalne oraz tereny komunikacyjne: drogi, tereny kolejowe, grunty pod budowę dróg lub kolei, inne tereny komunikacyjne)</w:t>
            </w:r>
          </w:p>
        </w:tc>
        <w:tc>
          <w:tcPr>
            <w:tcW w:w="3037" w:type="dxa"/>
            <w:shd w:val="clear" w:color="auto" w:fill="FFFFFF" w:themeFill="background1"/>
            <w:vAlign w:val="center"/>
          </w:tcPr>
          <w:p w14:paraId="77809090" w14:textId="04720F25" w:rsidR="00CF56BE" w:rsidRPr="00DB04F7" w:rsidRDefault="0088674E" w:rsidP="002E3B0A">
            <w:pPr>
              <w:spacing w:line="276" w:lineRule="auto"/>
              <w:jc w:val="center"/>
              <w:rPr>
                <w:rFonts w:ascii="Calibri Light" w:hAnsi="Calibri Light" w:cs="Calibri Light"/>
                <w:sz w:val="20"/>
                <w:szCs w:val="20"/>
              </w:rPr>
            </w:pPr>
            <w:r>
              <w:rPr>
                <w:rFonts w:ascii="Calibri Light" w:hAnsi="Calibri Light" w:cs="Calibri Light"/>
                <w:sz w:val="20"/>
                <w:szCs w:val="20"/>
              </w:rPr>
              <w:t>170,51</w:t>
            </w:r>
          </w:p>
        </w:tc>
      </w:tr>
      <w:tr w:rsidR="00CF56BE" w:rsidRPr="00DB04F7" w14:paraId="60EF7A37" w14:textId="77777777" w:rsidTr="006E4B39">
        <w:trPr>
          <w:trHeight w:val="397"/>
        </w:trPr>
        <w:tc>
          <w:tcPr>
            <w:tcW w:w="1078" w:type="dxa"/>
            <w:vMerge/>
          </w:tcPr>
          <w:p w14:paraId="467F128F" w14:textId="77777777" w:rsidR="00CF56BE" w:rsidRPr="00DB04F7" w:rsidRDefault="00CF56BE" w:rsidP="00CF56BE">
            <w:pPr>
              <w:spacing w:line="276" w:lineRule="auto"/>
              <w:jc w:val="both"/>
              <w:rPr>
                <w:rFonts w:ascii="Calibri Light" w:hAnsi="Calibri Light" w:cs="Calibri Light"/>
                <w:sz w:val="20"/>
                <w:szCs w:val="20"/>
              </w:rPr>
            </w:pPr>
          </w:p>
        </w:tc>
        <w:tc>
          <w:tcPr>
            <w:tcW w:w="4947" w:type="dxa"/>
            <w:shd w:val="clear" w:color="auto" w:fill="FFFFFF" w:themeFill="background1"/>
            <w:vAlign w:val="center"/>
          </w:tcPr>
          <w:p w14:paraId="13F7DE4E" w14:textId="37BA8E9E" w:rsidR="00CF56BE" w:rsidRPr="00DB04F7" w:rsidRDefault="00880A06" w:rsidP="00CF56BE">
            <w:pPr>
              <w:spacing w:line="276" w:lineRule="auto"/>
              <w:jc w:val="both"/>
              <w:rPr>
                <w:rFonts w:ascii="Calibri Light" w:hAnsi="Calibri Light" w:cs="Calibri Light"/>
                <w:sz w:val="20"/>
                <w:szCs w:val="20"/>
              </w:rPr>
            </w:pPr>
            <w:r w:rsidRPr="00DB04F7">
              <w:rPr>
                <w:rFonts w:ascii="Calibri Light" w:hAnsi="Calibri Light" w:cs="Calibri Light"/>
                <w:sz w:val="20"/>
                <w:szCs w:val="20"/>
              </w:rPr>
              <w:t>Grunty pod wodami</w:t>
            </w:r>
            <w:r w:rsidR="00E03A8B" w:rsidRPr="00DB04F7">
              <w:rPr>
                <w:rFonts w:ascii="Calibri Light" w:hAnsi="Calibri Light" w:cs="Calibri Light"/>
                <w:sz w:val="20"/>
                <w:szCs w:val="20"/>
              </w:rPr>
              <w:t xml:space="preserve"> (wody morskie, wody powierzchniowe płynące, wody powierzchniowe stojące)</w:t>
            </w:r>
          </w:p>
        </w:tc>
        <w:tc>
          <w:tcPr>
            <w:tcW w:w="3037" w:type="dxa"/>
            <w:shd w:val="clear" w:color="auto" w:fill="FFFFFF" w:themeFill="background1"/>
            <w:vAlign w:val="center"/>
          </w:tcPr>
          <w:p w14:paraId="27180E76" w14:textId="36275AEC" w:rsidR="00CF56BE" w:rsidRPr="00DB04F7" w:rsidRDefault="0088674E" w:rsidP="002E3B0A">
            <w:pPr>
              <w:spacing w:line="276" w:lineRule="auto"/>
              <w:jc w:val="center"/>
              <w:rPr>
                <w:rFonts w:ascii="Calibri Light" w:hAnsi="Calibri Light" w:cs="Calibri Light"/>
                <w:sz w:val="20"/>
                <w:szCs w:val="20"/>
              </w:rPr>
            </w:pPr>
            <w:r>
              <w:rPr>
                <w:rFonts w:ascii="Calibri Light" w:hAnsi="Calibri Light" w:cs="Calibri Light"/>
                <w:sz w:val="20"/>
                <w:szCs w:val="20"/>
              </w:rPr>
              <w:t>0,00</w:t>
            </w:r>
          </w:p>
        </w:tc>
      </w:tr>
    </w:tbl>
    <w:p w14:paraId="07F43392" w14:textId="77777777" w:rsidR="00E01D7F" w:rsidRPr="00DB04F7" w:rsidRDefault="00E01D7F" w:rsidP="00E01D7F">
      <w:pPr>
        <w:spacing w:after="0" w:line="276" w:lineRule="auto"/>
        <w:jc w:val="both"/>
        <w:rPr>
          <w:rFonts w:ascii="Calibri Light" w:hAnsi="Calibri Light" w:cs="Calibri Light"/>
          <w:sz w:val="18"/>
          <w:szCs w:val="18"/>
        </w:rPr>
      </w:pPr>
      <w:r w:rsidRPr="00DB04F7">
        <w:rPr>
          <w:rFonts w:ascii="Calibri Light" w:hAnsi="Calibri Light" w:cs="Calibri Light"/>
          <w:sz w:val="18"/>
          <w:szCs w:val="18"/>
        </w:rPr>
        <w:t>Źródło: Dane UG Skołyszyn</w:t>
      </w:r>
    </w:p>
    <w:p w14:paraId="4F210489" w14:textId="77777777" w:rsidR="00CF56BE" w:rsidRPr="00DB04F7" w:rsidRDefault="00CF56BE" w:rsidP="00CF56BE">
      <w:pPr>
        <w:spacing w:after="0" w:line="276" w:lineRule="auto"/>
        <w:jc w:val="both"/>
        <w:rPr>
          <w:rFonts w:ascii="Calibri Light" w:hAnsi="Calibri Light" w:cs="Calibri Light"/>
          <w:sz w:val="20"/>
          <w:szCs w:val="20"/>
        </w:rPr>
      </w:pPr>
    </w:p>
    <w:p w14:paraId="659A3A06" w14:textId="4B34EBC4" w:rsidR="002E32CC" w:rsidRPr="00DB04F7" w:rsidRDefault="00363589" w:rsidP="00C75B61">
      <w:pPr>
        <w:spacing w:after="0" w:line="276" w:lineRule="auto"/>
        <w:jc w:val="both"/>
        <w:rPr>
          <w:rFonts w:ascii="Calibri Light" w:hAnsi="Calibri Light" w:cs="Calibri Light"/>
          <w:bCs/>
          <w:iCs/>
          <w:color w:val="000000" w:themeColor="text1"/>
          <w:sz w:val="22"/>
        </w:rPr>
      </w:pPr>
      <w:r w:rsidRPr="00DB04F7">
        <w:rPr>
          <w:rFonts w:ascii="Calibri Light" w:hAnsi="Calibri Light" w:cs="Calibri Light"/>
          <w:color w:val="000000" w:themeColor="text1"/>
          <w:sz w:val="22"/>
        </w:rPr>
        <w:t xml:space="preserve">Szczegółowe informacje o mieniu komunalnym dostępne są na oficjalnej stronie internetowej Urzędu </w:t>
      </w:r>
      <w:r w:rsidR="001434B7" w:rsidRPr="00DB04F7">
        <w:rPr>
          <w:rFonts w:ascii="Calibri Light" w:hAnsi="Calibri Light" w:cs="Calibri Light"/>
          <w:color w:val="000000" w:themeColor="text1"/>
          <w:sz w:val="22"/>
        </w:rPr>
        <w:t>Gminy Skołyszyn</w:t>
      </w:r>
      <w:r w:rsidRPr="00DB04F7">
        <w:rPr>
          <w:rFonts w:ascii="Calibri Light" w:hAnsi="Calibri Light" w:cs="Calibri Light"/>
          <w:color w:val="000000" w:themeColor="text1"/>
          <w:sz w:val="22"/>
        </w:rPr>
        <w:t xml:space="preserve"> </w:t>
      </w:r>
      <w:r w:rsidR="001434B7" w:rsidRPr="00DB04F7">
        <w:rPr>
          <w:rStyle w:val="Hipercze"/>
          <w:rFonts w:ascii="Calibri Light" w:hAnsi="Calibri Light" w:cs="Calibri Light"/>
          <w:bCs/>
          <w:iCs/>
          <w:color w:val="000000" w:themeColor="text1"/>
          <w:sz w:val="22"/>
          <w:u w:val="none"/>
        </w:rPr>
        <w:t xml:space="preserve">i </w:t>
      </w:r>
      <w:r w:rsidRPr="00DB04F7">
        <w:rPr>
          <w:rFonts w:ascii="Calibri Light" w:hAnsi="Calibri Light" w:cs="Calibri Light"/>
          <w:bCs/>
          <w:iCs/>
          <w:color w:val="000000" w:themeColor="text1"/>
          <w:sz w:val="22"/>
        </w:rPr>
        <w:t>w B</w:t>
      </w:r>
      <w:r w:rsidR="00DE203E" w:rsidRPr="00DB04F7">
        <w:rPr>
          <w:rFonts w:ascii="Calibri Light" w:hAnsi="Calibri Light" w:cs="Calibri Light"/>
          <w:bCs/>
          <w:iCs/>
          <w:color w:val="000000" w:themeColor="text1"/>
          <w:sz w:val="22"/>
        </w:rPr>
        <w:t>iuletynie Informacji Publicznej</w:t>
      </w:r>
      <w:r w:rsidR="00C75B61" w:rsidRPr="00DB04F7">
        <w:rPr>
          <w:rFonts w:ascii="Calibri Light" w:hAnsi="Calibri Light" w:cs="Calibri Light"/>
          <w:bCs/>
          <w:iCs/>
          <w:color w:val="000000" w:themeColor="text1"/>
          <w:sz w:val="22"/>
        </w:rPr>
        <w:t>.</w:t>
      </w:r>
      <w:r w:rsidR="00DE203E" w:rsidRPr="00DB04F7">
        <w:rPr>
          <w:rFonts w:ascii="Calibri Light" w:hAnsi="Calibri Light" w:cs="Calibri Light"/>
          <w:bCs/>
          <w:iCs/>
          <w:color w:val="000000" w:themeColor="text1"/>
          <w:sz w:val="22"/>
        </w:rPr>
        <w:t xml:space="preserve"> </w:t>
      </w:r>
    </w:p>
    <w:p w14:paraId="130B676A" w14:textId="77777777" w:rsidR="00914CBA" w:rsidRDefault="00914CBA" w:rsidP="00C75B61">
      <w:pPr>
        <w:spacing w:after="0" w:line="276" w:lineRule="auto"/>
        <w:jc w:val="both"/>
        <w:rPr>
          <w:rFonts w:ascii="Calibri Light" w:hAnsi="Calibri Light" w:cs="Calibri Light"/>
          <w:bCs/>
          <w:iCs/>
          <w:color w:val="000000" w:themeColor="text1"/>
          <w:sz w:val="22"/>
        </w:rPr>
      </w:pPr>
    </w:p>
    <w:p w14:paraId="18054831" w14:textId="77295375" w:rsidR="00E306C1" w:rsidRPr="00DB04F7" w:rsidRDefault="00E306C1" w:rsidP="000C105F">
      <w:pPr>
        <w:pStyle w:val="Nagwek3"/>
        <w:numPr>
          <w:ilvl w:val="0"/>
          <w:numId w:val="52"/>
        </w:numPr>
      </w:pPr>
      <w:bookmarkStart w:id="25" w:name="_Toc168049135"/>
      <w:r w:rsidRPr="00DB04F7">
        <w:t>Wykonywanie budżetu</w:t>
      </w:r>
      <w:r w:rsidR="00C75B61" w:rsidRPr="00DB04F7">
        <w:t xml:space="preserve"> Gminy Skołyszyn </w:t>
      </w:r>
      <w:r w:rsidR="007A44D0">
        <w:t>w 202</w:t>
      </w:r>
      <w:r w:rsidR="005F48A0">
        <w:t>3</w:t>
      </w:r>
      <w:r w:rsidR="007A42F4" w:rsidRPr="00DB04F7">
        <w:t xml:space="preserve"> roku</w:t>
      </w:r>
      <w:bookmarkEnd w:id="25"/>
    </w:p>
    <w:p w14:paraId="6543EE25" w14:textId="2410FF21" w:rsidR="00CD2720" w:rsidRPr="00CD2720" w:rsidRDefault="00CD2720" w:rsidP="00CD2720">
      <w:pPr>
        <w:spacing w:line="276" w:lineRule="auto"/>
        <w:jc w:val="both"/>
        <w:rPr>
          <w:rFonts w:ascii="Calibri Light" w:hAnsi="Calibri Light" w:cs="Calibri Light"/>
          <w:sz w:val="22"/>
        </w:rPr>
      </w:pPr>
      <w:r w:rsidRPr="00CD2720">
        <w:rPr>
          <w:rFonts w:ascii="Calibri Light" w:hAnsi="Calibri Light" w:cs="Calibri Light"/>
          <w:sz w:val="22"/>
        </w:rPr>
        <w:t xml:space="preserve">Wójt Gminy Skołyszyn w ustawowym terminie </w:t>
      </w:r>
      <w:r w:rsidR="00CD5E3B">
        <w:rPr>
          <w:rFonts w:ascii="Calibri Light" w:hAnsi="Calibri Light" w:cs="Calibri Light"/>
          <w:sz w:val="22"/>
        </w:rPr>
        <w:t xml:space="preserve">Zarządzeniem Nr 180/2022 z dnia 14 listopada 2022 r. </w:t>
      </w:r>
      <w:r w:rsidRPr="00CD2720">
        <w:rPr>
          <w:rFonts w:ascii="Calibri Light" w:hAnsi="Calibri Light" w:cs="Calibri Light"/>
          <w:sz w:val="22"/>
        </w:rPr>
        <w:t>przedłożył Radzie Gminy Skołyszyn projekt budżetu Gminy na 202</w:t>
      </w:r>
      <w:r w:rsidR="00C3625B">
        <w:rPr>
          <w:rFonts w:ascii="Calibri Light" w:hAnsi="Calibri Light" w:cs="Calibri Light"/>
          <w:sz w:val="22"/>
        </w:rPr>
        <w:t>3</w:t>
      </w:r>
      <w:r w:rsidRPr="00CD2720">
        <w:rPr>
          <w:rFonts w:ascii="Calibri Light" w:hAnsi="Calibri Light" w:cs="Calibri Light"/>
          <w:sz w:val="22"/>
        </w:rPr>
        <w:t xml:space="preserve"> rok wraz z Wieloletnią Prognozą Finansową. Projekt uzyskał pozytywną opinię Regionalnej Izby Obrachunkowej. </w:t>
      </w:r>
    </w:p>
    <w:p w14:paraId="7A13FC3F" w14:textId="0F3D1F9A" w:rsidR="00CD2720" w:rsidRPr="00CD2720" w:rsidRDefault="00CD2720" w:rsidP="00CD2720">
      <w:pPr>
        <w:spacing w:line="276" w:lineRule="auto"/>
        <w:jc w:val="both"/>
        <w:rPr>
          <w:rFonts w:ascii="Calibri Light" w:hAnsi="Calibri Light" w:cs="Calibri Light"/>
          <w:sz w:val="22"/>
        </w:rPr>
      </w:pPr>
      <w:r w:rsidRPr="00CD2720">
        <w:rPr>
          <w:rFonts w:ascii="Calibri Light" w:hAnsi="Calibri Light" w:cs="Calibri Light"/>
          <w:sz w:val="22"/>
        </w:rPr>
        <w:t xml:space="preserve">Uchwałą Nr </w:t>
      </w:r>
      <w:r w:rsidR="00FD6EB9" w:rsidRPr="00922292">
        <w:rPr>
          <w:rFonts w:ascii="Calibri Light" w:hAnsi="Calibri Light" w:cs="Calibri Light"/>
          <w:color w:val="FF0000"/>
          <w:sz w:val="22"/>
        </w:rPr>
        <w:t xml:space="preserve">URGLXVI/407/22 </w:t>
      </w:r>
      <w:r w:rsidR="00FD6EB9">
        <w:rPr>
          <w:rFonts w:ascii="Calibri Light" w:hAnsi="Calibri Light" w:cs="Calibri Light"/>
          <w:sz w:val="22"/>
        </w:rPr>
        <w:t>z dnia 28.12.2022 rok, Rada Gminy Skołyszyn</w:t>
      </w:r>
      <w:r w:rsidRPr="00CD2720">
        <w:rPr>
          <w:rFonts w:ascii="Calibri Light" w:hAnsi="Calibri Light" w:cs="Calibri Light"/>
          <w:sz w:val="22"/>
        </w:rPr>
        <w:t xml:space="preserve"> przyjęła Budżet Gminy Skołyszyn  na 202</w:t>
      </w:r>
      <w:r w:rsidR="00C3625B">
        <w:rPr>
          <w:rFonts w:ascii="Calibri Light" w:hAnsi="Calibri Light" w:cs="Calibri Light"/>
          <w:sz w:val="22"/>
        </w:rPr>
        <w:t>3</w:t>
      </w:r>
      <w:r w:rsidRPr="00CD2720">
        <w:rPr>
          <w:rFonts w:ascii="Calibri Light" w:hAnsi="Calibri Light" w:cs="Calibri Light"/>
          <w:sz w:val="22"/>
        </w:rPr>
        <w:t xml:space="preserve"> rok. </w:t>
      </w:r>
    </w:p>
    <w:p w14:paraId="6BC0F1EC" w14:textId="73C58AD7" w:rsidR="00CD2720" w:rsidRPr="00CD2720" w:rsidRDefault="00CD2720" w:rsidP="00CD2720">
      <w:pPr>
        <w:spacing w:line="276" w:lineRule="auto"/>
        <w:jc w:val="both"/>
        <w:rPr>
          <w:rFonts w:ascii="Calibri Light" w:hAnsi="Calibri Light" w:cs="Calibri Light"/>
          <w:sz w:val="22"/>
        </w:rPr>
      </w:pPr>
      <w:r w:rsidRPr="00CD2720">
        <w:rPr>
          <w:rFonts w:ascii="Calibri Light" w:hAnsi="Calibri Light" w:cs="Calibri Light"/>
          <w:sz w:val="22"/>
        </w:rPr>
        <w:t xml:space="preserve">Na wniosek Wójta w ciągu roku budżetowego Rada Gminy </w:t>
      </w:r>
      <w:r w:rsidR="00FD6EB9">
        <w:rPr>
          <w:rFonts w:ascii="Calibri Light" w:hAnsi="Calibri Light" w:cs="Calibri Light"/>
          <w:sz w:val="22"/>
        </w:rPr>
        <w:t>14</w:t>
      </w:r>
      <w:r w:rsidRPr="00CD2720">
        <w:rPr>
          <w:rFonts w:ascii="Calibri Light" w:hAnsi="Calibri Light" w:cs="Calibri Light"/>
          <w:sz w:val="22"/>
        </w:rPr>
        <w:t xml:space="preserve"> razy dokonywała zmian budżetu, natomiast Wójt korzystając ze swoich uprawnień w drodze własnych Zarządzeń </w:t>
      </w:r>
      <w:r w:rsidR="00FD6EB9">
        <w:rPr>
          <w:rFonts w:ascii="Calibri Light" w:hAnsi="Calibri Light" w:cs="Calibri Light"/>
          <w:sz w:val="22"/>
        </w:rPr>
        <w:t>54</w:t>
      </w:r>
      <w:r w:rsidRPr="00CD2720">
        <w:rPr>
          <w:rFonts w:ascii="Calibri Light" w:hAnsi="Calibri Light" w:cs="Calibri Light"/>
          <w:sz w:val="22"/>
        </w:rPr>
        <w:t xml:space="preserve"> razy dokonywał zmian w budżecie.</w:t>
      </w:r>
    </w:p>
    <w:p w14:paraId="64C502AC" w14:textId="63C63A7D" w:rsidR="000D3FB9" w:rsidRPr="00DB04F7" w:rsidRDefault="002C2D1F" w:rsidP="002C2D1F">
      <w:pPr>
        <w:pStyle w:val="Legenda"/>
        <w:rPr>
          <w:rFonts w:ascii="Calibri Light" w:hAnsi="Calibri Light" w:cs="Calibri Light"/>
          <w:sz w:val="18"/>
        </w:rPr>
      </w:pPr>
      <w:bookmarkStart w:id="26" w:name="_Toc168049222"/>
      <w:r w:rsidRPr="00DB04F7">
        <w:rPr>
          <w:rFonts w:ascii="Calibri Light" w:hAnsi="Calibri Light" w:cs="Calibri Light"/>
          <w:sz w:val="18"/>
        </w:rPr>
        <w:t xml:space="preserve">Tabela </w:t>
      </w:r>
      <w:r w:rsidRPr="00DB04F7">
        <w:rPr>
          <w:rFonts w:ascii="Calibri Light" w:hAnsi="Calibri Light" w:cs="Calibri Light"/>
          <w:sz w:val="18"/>
        </w:rPr>
        <w:fldChar w:fldCharType="begin"/>
      </w:r>
      <w:r w:rsidRPr="00DB04F7">
        <w:rPr>
          <w:rFonts w:ascii="Calibri Light" w:hAnsi="Calibri Light" w:cs="Calibri Light"/>
          <w:sz w:val="18"/>
        </w:rPr>
        <w:instrText xml:space="preserve"> SEQ Tabela \* ARABIC </w:instrText>
      </w:r>
      <w:r w:rsidRPr="00DB04F7">
        <w:rPr>
          <w:rFonts w:ascii="Calibri Light" w:hAnsi="Calibri Light" w:cs="Calibri Light"/>
          <w:sz w:val="18"/>
        </w:rPr>
        <w:fldChar w:fldCharType="separate"/>
      </w:r>
      <w:r w:rsidR="004A5562">
        <w:rPr>
          <w:rFonts w:ascii="Calibri Light" w:hAnsi="Calibri Light" w:cs="Calibri Light"/>
          <w:noProof/>
          <w:sz w:val="18"/>
        </w:rPr>
        <w:t>5</w:t>
      </w:r>
      <w:r w:rsidRPr="00DB04F7">
        <w:rPr>
          <w:rFonts w:ascii="Calibri Light" w:hAnsi="Calibri Light" w:cs="Calibri Light"/>
          <w:sz w:val="18"/>
        </w:rPr>
        <w:fldChar w:fldCharType="end"/>
      </w:r>
      <w:r w:rsidRPr="00DB04F7">
        <w:rPr>
          <w:rFonts w:ascii="Calibri Light" w:hAnsi="Calibri Light" w:cs="Calibri Light"/>
          <w:sz w:val="18"/>
        </w:rPr>
        <w:t>. P</w:t>
      </w:r>
      <w:r w:rsidR="00D00792" w:rsidRPr="00DB04F7">
        <w:rPr>
          <w:rFonts w:ascii="Calibri Light" w:hAnsi="Calibri Light" w:cs="Calibri Light"/>
          <w:sz w:val="18"/>
        </w:rPr>
        <w:t>lan pierwotny i plan po zmianach</w:t>
      </w:r>
      <w:r w:rsidR="008922D8" w:rsidRPr="00DB04F7">
        <w:rPr>
          <w:rFonts w:ascii="Calibri Light" w:hAnsi="Calibri Light" w:cs="Calibri Light"/>
          <w:sz w:val="18"/>
        </w:rPr>
        <w:t xml:space="preserve"> budżetu</w:t>
      </w:r>
      <w:r w:rsidR="00D00792" w:rsidRPr="00DB04F7">
        <w:rPr>
          <w:rFonts w:ascii="Calibri Light" w:hAnsi="Calibri Light" w:cs="Calibri Light"/>
          <w:sz w:val="18"/>
        </w:rPr>
        <w:t>.</w:t>
      </w:r>
      <w:bookmarkEnd w:id="26"/>
    </w:p>
    <w:tbl>
      <w:tblPr>
        <w:tblStyle w:val="Tabela-Siatka20"/>
        <w:tblW w:w="9209" w:type="dxa"/>
        <w:tblLook w:val="04A0" w:firstRow="1" w:lastRow="0" w:firstColumn="1" w:lastColumn="0" w:noHBand="0" w:noVBand="1"/>
      </w:tblPr>
      <w:tblGrid>
        <w:gridCol w:w="1244"/>
        <w:gridCol w:w="3208"/>
        <w:gridCol w:w="2305"/>
        <w:gridCol w:w="2452"/>
      </w:tblGrid>
      <w:tr w:rsidR="00424201" w:rsidRPr="00424201" w14:paraId="1C805CCB" w14:textId="77777777" w:rsidTr="00380E03">
        <w:tc>
          <w:tcPr>
            <w:tcW w:w="4452" w:type="dxa"/>
            <w:gridSpan w:val="2"/>
            <w:shd w:val="clear" w:color="auto" w:fill="BDD6EE" w:themeFill="accent1" w:themeFillTint="66"/>
          </w:tcPr>
          <w:p w14:paraId="575022D9" w14:textId="77777777" w:rsidR="00424201" w:rsidRPr="00424201" w:rsidRDefault="00424201" w:rsidP="00424201">
            <w:pPr>
              <w:jc w:val="both"/>
              <w:rPr>
                <w:rFonts w:ascii="Calibri Light" w:hAnsi="Calibri Light" w:cs="Calibri Light"/>
                <w:b/>
                <w:sz w:val="20"/>
                <w:szCs w:val="20"/>
              </w:rPr>
            </w:pPr>
            <w:r w:rsidRPr="00424201">
              <w:rPr>
                <w:rFonts w:ascii="Calibri Light" w:hAnsi="Calibri Light" w:cs="Calibri Light"/>
                <w:b/>
                <w:sz w:val="20"/>
                <w:szCs w:val="20"/>
              </w:rPr>
              <w:t>Pozycja budżetowa</w:t>
            </w:r>
          </w:p>
        </w:tc>
        <w:tc>
          <w:tcPr>
            <w:tcW w:w="2305" w:type="dxa"/>
            <w:shd w:val="clear" w:color="auto" w:fill="BDD6EE" w:themeFill="accent1" w:themeFillTint="66"/>
          </w:tcPr>
          <w:p w14:paraId="3855D299"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Plan pierwotny</w:t>
            </w:r>
          </w:p>
          <w:p w14:paraId="4F7D0369"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[zł]</w:t>
            </w:r>
          </w:p>
        </w:tc>
        <w:tc>
          <w:tcPr>
            <w:tcW w:w="2452" w:type="dxa"/>
            <w:shd w:val="clear" w:color="auto" w:fill="BDD6EE" w:themeFill="accent1" w:themeFillTint="66"/>
          </w:tcPr>
          <w:p w14:paraId="09F8A618"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Plan po zmianach</w:t>
            </w:r>
          </w:p>
          <w:p w14:paraId="23089D1E"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[zł]</w:t>
            </w:r>
          </w:p>
        </w:tc>
      </w:tr>
      <w:tr w:rsidR="00424201" w:rsidRPr="00424201" w14:paraId="4915FD27" w14:textId="77777777" w:rsidTr="00380E03">
        <w:tc>
          <w:tcPr>
            <w:tcW w:w="4452" w:type="dxa"/>
            <w:gridSpan w:val="2"/>
            <w:shd w:val="clear" w:color="auto" w:fill="FFFFFF" w:themeFill="background1"/>
          </w:tcPr>
          <w:p w14:paraId="0374A9DF" w14:textId="77777777" w:rsidR="00424201" w:rsidRPr="00424201" w:rsidRDefault="00424201" w:rsidP="00424201">
            <w:pPr>
              <w:jc w:val="both"/>
              <w:rPr>
                <w:rFonts w:ascii="Calibri Light" w:hAnsi="Calibri Light" w:cs="Calibri Light"/>
                <w:b/>
                <w:sz w:val="20"/>
                <w:szCs w:val="20"/>
              </w:rPr>
            </w:pPr>
            <w:r w:rsidRPr="00424201">
              <w:rPr>
                <w:rFonts w:ascii="Calibri Light" w:hAnsi="Calibri Light" w:cs="Calibri Light"/>
                <w:b/>
                <w:sz w:val="20"/>
                <w:szCs w:val="20"/>
              </w:rPr>
              <w:t xml:space="preserve">Dochody, </w:t>
            </w:r>
          </w:p>
          <w:p w14:paraId="2DA5867C" w14:textId="77777777" w:rsidR="00424201" w:rsidRPr="00424201" w:rsidRDefault="00424201" w:rsidP="00424201">
            <w:pPr>
              <w:jc w:val="both"/>
              <w:rPr>
                <w:rFonts w:ascii="Calibri Light" w:hAnsi="Calibri Light" w:cs="Calibri Light"/>
                <w:b/>
                <w:sz w:val="20"/>
                <w:szCs w:val="20"/>
              </w:rPr>
            </w:pPr>
            <w:r w:rsidRPr="00424201">
              <w:rPr>
                <w:rFonts w:ascii="Calibri Light" w:hAnsi="Calibri Light" w:cs="Calibri Light"/>
                <w:b/>
                <w:sz w:val="20"/>
                <w:szCs w:val="20"/>
              </w:rPr>
              <w:t>w tym:</w:t>
            </w:r>
          </w:p>
        </w:tc>
        <w:tc>
          <w:tcPr>
            <w:tcW w:w="2305" w:type="dxa"/>
            <w:shd w:val="clear" w:color="auto" w:fill="FFFFFF" w:themeFill="background1"/>
            <w:vAlign w:val="center"/>
          </w:tcPr>
          <w:p w14:paraId="42251EE9" w14:textId="56F1C23E" w:rsidR="00424201" w:rsidRPr="00424201" w:rsidRDefault="00A02C54" w:rsidP="00424201">
            <w:pPr>
              <w:ind w:right="458"/>
              <w:jc w:val="right"/>
              <w:rPr>
                <w:rFonts w:ascii="Calibri Light" w:hAnsi="Calibri Light" w:cs="Calibri Light"/>
                <w:b/>
                <w:sz w:val="20"/>
                <w:szCs w:val="20"/>
              </w:rPr>
            </w:pPr>
            <w:r>
              <w:rPr>
                <w:rFonts w:ascii="Calibri Light" w:hAnsi="Calibri Light" w:cs="Calibri Light"/>
                <w:b/>
                <w:sz w:val="20"/>
                <w:szCs w:val="20"/>
              </w:rPr>
              <w:t>67 752 953,52</w:t>
            </w:r>
          </w:p>
        </w:tc>
        <w:tc>
          <w:tcPr>
            <w:tcW w:w="2452" w:type="dxa"/>
            <w:shd w:val="clear" w:color="auto" w:fill="FFFFFF" w:themeFill="background1"/>
            <w:vAlign w:val="center"/>
          </w:tcPr>
          <w:p w14:paraId="251F9EA6" w14:textId="1B5D9210" w:rsidR="00424201" w:rsidRPr="00424201" w:rsidRDefault="00A02C54" w:rsidP="00424201">
            <w:pPr>
              <w:ind w:right="458"/>
              <w:jc w:val="right"/>
              <w:rPr>
                <w:rFonts w:ascii="Calibri Light" w:hAnsi="Calibri Light" w:cs="Calibri Light"/>
                <w:b/>
                <w:sz w:val="20"/>
                <w:szCs w:val="20"/>
              </w:rPr>
            </w:pPr>
            <w:r>
              <w:rPr>
                <w:rFonts w:ascii="Calibri Light" w:hAnsi="Calibri Light" w:cs="Calibri Light"/>
                <w:b/>
                <w:sz w:val="20"/>
                <w:szCs w:val="20"/>
              </w:rPr>
              <w:t>64 613 865,85</w:t>
            </w:r>
          </w:p>
        </w:tc>
      </w:tr>
      <w:tr w:rsidR="00424201" w:rsidRPr="00424201" w14:paraId="4E99A9BB" w14:textId="77777777" w:rsidTr="00380E03">
        <w:trPr>
          <w:trHeight w:val="397"/>
        </w:trPr>
        <w:tc>
          <w:tcPr>
            <w:tcW w:w="1244" w:type="dxa"/>
            <w:vMerge w:val="restart"/>
          </w:tcPr>
          <w:p w14:paraId="6B9D9982" w14:textId="77777777" w:rsidR="00424201" w:rsidRPr="00424201" w:rsidRDefault="00424201" w:rsidP="00424201">
            <w:pPr>
              <w:jc w:val="both"/>
              <w:rPr>
                <w:rFonts w:ascii="Calibri Light" w:hAnsi="Calibri Light" w:cs="Calibri Light"/>
                <w:sz w:val="20"/>
                <w:szCs w:val="20"/>
              </w:rPr>
            </w:pPr>
          </w:p>
        </w:tc>
        <w:tc>
          <w:tcPr>
            <w:tcW w:w="3208" w:type="dxa"/>
            <w:shd w:val="clear" w:color="auto" w:fill="FFFFFF" w:themeFill="background1"/>
            <w:vAlign w:val="center"/>
          </w:tcPr>
          <w:p w14:paraId="1816EFFD" w14:textId="77777777" w:rsidR="00424201" w:rsidRPr="00424201" w:rsidRDefault="00424201" w:rsidP="00424201">
            <w:pPr>
              <w:jc w:val="both"/>
              <w:rPr>
                <w:rFonts w:ascii="Calibri Light" w:hAnsi="Calibri Light" w:cs="Calibri Light"/>
                <w:sz w:val="20"/>
                <w:szCs w:val="20"/>
              </w:rPr>
            </w:pPr>
            <w:r w:rsidRPr="00424201">
              <w:rPr>
                <w:rFonts w:ascii="Calibri Light" w:hAnsi="Calibri Light" w:cs="Calibri Light"/>
                <w:sz w:val="20"/>
                <w:szCs w:val="20"/>
              </w:rPr>
              <w:t>Bieżące</w:t>
            </w:r>
          </w:p>
        </w:tc>
        <w:tc>
          <w:tcPr>
            <w:tcW w:w="2305" w:type="dxa"/>
            <w:shd w:val="clear" w:color="auto" w:fill="FFFFFF" w:themeFill="background1"/>
            <w:vAlign w:val="center"/>
          </w:tcPr>
          <w:p w14:paraId="430175C8" w14:textId="538CD4AB" w:rsidR="00424201" w:rsidRPr="00424201" w:rsidRDefault="00A02C54" w:rsidP="00424201">
            <w:pPr>
              <w:ind w:right="458"/>
              <w:jc w:val="right"/>
              <w:rPr>
                <w:rFonts w:asciiTheme="majorHAnsi" w:hAnsiTheme="majorHAnsi" w:cstheme="majorHAnsi"/>
                <w:sz w:val="20"/>
                <w:szCs w:val="20"/>
              </w:rPr>
            </w:pPr>
            <w:r>
              <w:rPr>
                <w:rFonts w:asciiTheme="majorHAnsi" w:hAnsiTheme="majorHAnsi" w:cstheme="majorHAnsi"/>
                <w:sz w:val="20"/>
                <w:szCs w:val="20"/>
              </w:rPr>
              <w:t>54 760 025,36</w:t>
            </w:r>
          </w:p>
        </w:tc>
        <w:tc>
          <w:tcPr>
            <w:tcW w:w="2452" w:type="dxa"/>
            <w:shd w:val="clear" w:color="auto" w:fill="FFFFFF" w:themeFill="background1"/>
            <w:vAlign w:val="center"/>
          </w:tcPr>
          <w:p w14:paraId="2A104E54" w14:textId="42B262E5" w:rsidR="00424201" w:rsidRPr="00424201" w:rsidRDefault="00A02C54" w:rsidP="00424201">
            <w:pPr>
              <w:ind w:right="458"/>
              <w:jc w:val="right"/>
              <w:rPr>
                <w:rFonts w:asciiTheme="majorHAnsi" w:hAnsiTheme="majorHAnsi" w:cstheme="majorHAnsi"/>
                <w:sz w:val="20"/>
                <w:szCs w:val="20"/>
              </w:rPr>
            </w:pPr>
            <w:r>
              <w:rPr>
                <w:rFonts w:asciiTheme="majorHAnsi" w:hAnsiTheme="majorHAnsi" w:cstheme="majorHAnsi"/>
                <w:sz w:val="20"/>
                <w:szCs w:val="20"/>
              </w:rPr>
              <w:t>58 851 563,04</w:t>
            </w:r>
          </w:p>
        </w:tc>
      </w:tr>
      <w:tr w:rsidR="00424201" w:rsidRPr="00424201" w14:paraId="61EBFEE1" w14:textId="77777777" w:rsidTr="00380E03">
        <w:trPr>
          <w:trHeight w:val="397"/>
        </w:trPr>
        <w:tc>
          <w:tcPr>
            <w:tcW w:w="1244" w:type="dxa"/>
            <w:vMerge/>
          </w:tcPr>
          <w:p w14:paraId="78115421" w14:textId="77777777" w:rsidR="00424201" w:rsidRPr="00424201" w:rsidRDefault="00424201" w:rsidP="00424201">
            <w:pPr>
              <w:jc w:val="both"/>
              <w:rPr>
                <w:rFonts w:ascii="Calibri Light" w:hAnsi="Calibri Light" w:cs="Calibri Light"/>
                <w:sz w:val="20"/>
                <w:szCs w:val="20"/>
              </w:rPr>
            </w:pPr>
          </w:p>
        </w:tc>
        <w:tc>
          <w:tcPr>
            <w:tcW w:w="3208" w:type="dxa"/>
            <w:shd w:val="clear" w:color="auto" w:fill="FFFFFF" w:themeFill="background1"/>
            <w:vAlign w:val="center"/>
          </w:tcPr>
          <w:p w14:paraId="4BD57717" w14:textId="77777777" w:rsidR="00424201" w:rsidRPr="00424201" w:rsidRDefault="00424201" w:rsidP="00424201">
            <w:pPr>
              <w:jc w:val="both"/>
              <w:rPr>
                <w:rFonts w:ascii="Calibri Light" w:hAnsi="Calibri Light" w:cs="Calibri Light"/>
                <w:sz w:val="20"/>
                <w:szCs w:val="20"/>
              </w:rPr>
            </w:pPr>
            <w:r w:rsidRPr="00424201">
              <w:rPr>
                <w:rFonts w:ascii="Calibri Light" w:hAnsi="Calibri Light" w:cs="Calibri Light"/>
                <w:sz w:val="20"/>
                <w:szCs w:val="20"/>
              </w:rPr>
              <w:t>Majątkowe</w:t>
            </w:r>
          </w:p>
        </w:tc>
        <w:tc>
          <w:tcPr>
            <w:tcW w:w="2305" w:type="dxa"/>
            <w:shd w:val="clear" w:color="auto" w:fill="FFFFFF" w:themeFill="background1"/>
            <w:vAlign w:val="center"/>
          </w:tcPr>
          <w:p w14:paraId="574685FF" w14:textId="1FD5A251" w:rsidR="00424201" w:rsidRPr="00424201" w:rsidRDefault="00A02C54" w:rsidP="00424201">
            <w:pPr>
              <w:ind w:right="458"/>
              <w:jc w:val="right"/>
              <w:rPr>
                <w:rFonts w:asciiTheme="majorHAnsi" w:hAnsiTheme="majorHAnsi" w:cstheme="majorHAnsi"/>
                <w:sz w:val="20"/>
                <w:szCs w:val="20"/>
              </w:rPr>
            </w:pPr>
            <w:r>
              <w:rPr>
                <w:rFonts w:asciiTheme="majorHAnsi" w:hAnsiTheme="majorHAnsi" w:cstheme="majorHAnsi"/>
                <w:sz w:val="20"/>
                <w:szCs w:val="20"/>
              </w:rPr>
              <w:t>12 992 928,16</w:t>
            </w:r>
          </w:p>
        </w:tc>
        <w:tc>
          <w:tcPr>
            <w:tcW w:w="2452" w:type="dxa"/>
            <w:shd w:val="clear" w:color="auto" w:fill="FFFFFF" w:themeFill="background1"/>
            <w:vAlign w:val="center"/>
          </w:tcPr>
          <w:p w14:paraId="478F5CE8" w14:textId="60B527E3" w:rsidR="00424201" w:rsidRPr="00424201" w:rsidRDefault="00A02C54" w:rsidP="00424201">
            <w:pPr>
              <w:ind w:right="458"/>
              <w:jc w:val="right"/>
              <w:rPr>
                <w:rFonts w:asciiTheme="majorHAnsi" w:hAnsiTheme="majorHAnsi" w:cstheme="majorHAnsi"/>
                <w:sz w:val="20"/>
                <w:szCs w:val="20"/>
              </w:rPr>
            </w:pPr>
            <w:r>
              <w:rPr>
                <w:rFonts w:asciiTheme="majorHAnsi" w:hAnsiTheme="majorHAnsi" w:cstheme="majorHAnsi"/>
                <w:sz w:val="20"/>
                <w:szCs w:val="20"/>
              </w:rPr>
              <w:t>5 762 302,81</w:t>
            </w:r>
          </w:p>
        </w:tc>
      </w:tr>
      <w:tr w:rsidR="00424201" w:rsidRPr="00424201" w14:paraId="3076E3BD" w14:textId="77777777" w:rsidTr="00380E03">
        <w:tc>
          <w:tcPr>
            <w:tcW w:w="4452" w:type="dxa"/>
            <w:gridSpan w:val="2"/>
            <w:shd w:val="clear" w:color="auto" w:fill="FFFFFF" w:themeFill="background1"/>
          </w:tcPr>
          <w:p w14:paraId="359DEC55" w14:textId="77777777" w:rsidR="00424201" w:rsidRPr="00424201" w:rsidRDefault="00424201" w:rsidP="00424201">
            <w:pPr>
              <w:jc w:val="both"/>
              <w:rPr>
                <w:rFonts w:ascii="Calibri Light" w:hAnsi="Calibri Light" w:cs="Calibri Light"/>
                <w:b/>
                <w:sz w:val="20"/>
                <w:szCs w:val="20"/>
              </w:rPr>
            </w:pPr>
            <w:r w:rsidRPr="00424201">
              <w:rPr>
                <w:rFonts w:ascii="Calibri Light" w:hAnsi="Calibri Light" w:cs="Calibri Light"/>
                <w:b/>
                <w:sz w:val="20"/>
                <w:szCs w:val="20"/>
              </w:rPr>
              <w:t>Wydatki,</w:t>
            </w:r>
          </w:p>
          <w:p w14:paraId="0680569E" w14:textId="77777777" w:rsidR="00424201" w:rsidRPr="00424201" w:rsidRDefault="00424201" w:rsidP="00424201">
            <w:pPr>
              <w:jc w:val="both"/>
              <w:rPr>
                <w:rFonts w:ascii="Calibri Light" w:hAnsi="Calibri Light" w:cs="Calibri Light"/>
                <w:b/>
                <w:sz w:val="20"/>
                <w:szCs w:val="20"/>
              </w:rPr>
            </w:pPr>
            <w:r w:rsidRPr="00424201">
              <w:rPr>
                <w:rFonts w:ascii="Calibri Light" w:hAnsi="Calibri Light" w:cs="Calibri Light"/>
                <w:b/>
                <w:sz w:val="20"/>
                <w:szCs w:val="20"/>
              </w:rPr>
              <w:t>w tym:</w:t>
            </w:r>
          </w:p>
        </w:tc>
        <w:tc>
          <w:tcPr>
            <w:tcW w:w="2305" w:type="dxa"/>
            <w:shd w:val="clear" w:color="auto" w:fill="FFFFFF" w:themeFill="background1"/>
            <w:vAlign w:val="center"/>
          </w:tcPr>
          <w:p w14:paraId="0487A7CB" w14:textId="2A559884" w:rsidR="00424201" w:rsidRPr="00424201" w:rsidRDefault="00A02C54" w:rsidP="00424201">
            <w:pPr>
              <w:ind w:right="458"/>
              <w:jc w:val="right"/>
              <w:rPr>
                <w:rFonts w:asciiTheme="majorHAnsi" w:hAnsiTheme="majorHAnsi" w:cstheme="majorHAnsi"/>
                <w:b/>
                <w:sz w:val="20"/>
                <w:szCs w:val="20"/>
              </w:rPr>
            </w:pPr>
            <w:r>
              <w:rPr>
                <w:rFonts w:asciiTheme="majorHAnsi" w:hAnsiTheme="majorHAnsi" w:cstheme="majorHAnsi"/>
                <w:b/>
                <w:sz w:val="20"/>
                <w:szCs w:val="20"/>
              </w:rPr>
              <w:t>77 809 799,00</w:t>
            </w:r>
          </w:p>
        </w:tc>
        <w:tc>
          <w:tcPr>
            <w:tcW w:w="2452" w:type="dxa"/>
            <w:shd w:val="clear" w:color="auto" w:fill="FFFFFF" w:themeFill="background1"/>
            <w:vAlign w:val="center"/>
          </w:tcPr>
          <w:p w14:paraId="633CD9A8" w14:textId="1254D3D8" w:rsidR="00424201" w:rsidRPr="00424201" w:rsidRDefault="00A02C54" w:rsidP="00424201">
            <w:pPr>
              <w:ind w:right="458"/>
              <w:jc w:val="right"/>
              <w:rPr>
                <w:rFonts w:ascii="Calibri Light" w:hAnsi="Calibri Light" w:cs="Calibri Light"/>
                <w:b/>
                <w:sz w:val="20"/>
                <w:szCs w:val="20"/>
              </w:rPr>
            </w:pPr>
            <w:r>
              <w:rPr>
                <w:rFonts w:ascii="Calibri Light" w:hAnsi="Calibri Light" w:cs="Calibri Light"/>
                <w:b/>
                <w:sz w:val="20"/>
                <w:szCs w:val="20"/>
              </w:rPr>
              <w:t>76 339 554,29</w:t>
            </w:r>
          </w:p>
        </w:tc>
      </w:tr>
      <w:tr w:rsidR="00424201" w:rsidRPr="00424201" w14:paraId="4760B7A1" w14:textId="77777777" w:rsidTr="00380E03">
        <w:trPr>
          <w:trHeight w:val="397"/>
        </w:trPr>
        <w:tc>
          <w:tcPr>
            <w:tcW w:w="1244" w:type="dxa"/>
            <w:vMerge w:val="restart"/>
          </w:tcPr>
          <w:p w14:paraId="5C0B9E1A" w14:textId="77777777" w:rsidR="00424201" w:rsidRPr="00424201" w:rsidRDefault="00424201" w:rsidP="00424201">
            <w:pPr>
              <w:jc w:val="both"/>
              <w:rPr>
                <w:rFonts w:ascii="Calibri Light" w:hAnsi="Calibri Light" w:cs="Calibri Light"/>
                <w:sz w:val="20"/>
                <w:szCs w:val="20"/>
              </w:rPr>
            </w:pPr>
          </w:p>
        </w:tc>
        <w:tc>
          <w:tcPr>
            <w:tcW w:w="3208" w:type="dxa"/>
            <w:shd w:val="clear" w:color="auto" w:fill="FFFFFF" w:themeFill="background1"/>
            <w:vAlign w:val="center"/>
          </w:tcPr>
          <w:p w14:paraId="44BD407C" w14:textId="77777777" w:rsidR="00424201" w:rsidRPr="00424201" w:rsidRDefault="00424201" w:rsidP="00424201">
            <w:pPr>
              <w:jc w:val="both"/>
              <w:rPr>
                <w:rFonts w:ascii="Calibri Light" w:hAnsi="Calibri Light" w:cs="Calibri Light"/>
                <w:sz w:val="20"/>
                <w:szCs w:val="20"/>
              </w:rPr>
            </w:pPr>
            <w:r w:rsidRPr="00424201">
              <w:rPr>
                <w:rFonts w:ascii="Calibri Light" w:hAnsi="Calibri Light" w:cs="Calibri Light"/>
                <w:sz w:val="20"/>
                <w:szCs w:val="20"/>
              </w:rPr>
              <w:t>Bieżące</w:t>
            </w:r>
          </w:p>
        </w:tc>
        <w:tc>
          <w:tcPr>
            <w:tcW w:w="2305" w:type="dxa"/>
            <w:shd w:val="clear" w:color="auto" w:fill="FFFFFF" w:themeFill="background1"/>
            <w:vAlign w:val="center"/>
          </w:tcPr>
          <w:p w14:paraId="2B5FA43F" w14:textId="2D497650" w:rsidR="00424201" w:rsidRPr="00424201" w:rsidRDefault="00A02C54" w:rsidP="00424201">
            <w:pPr>
              <w:ind w:right="458"/>
              <w:jc w:val="right"/>
              <w:rPr>
                <w:rFonts w:asciiTheme="majorHAnsi" w:hAnsiTheme="majorHAnsi" w:cstheme="majorHAnsi"/>
                <w:sz w:val="20"/>
                <w:szCs w:val="20"/>
              </w:rPr>
            </w:pPr>
            <w:r>
              <w:rPr>
                <w:rFonts w:asciiTheme="majorHAnsi" w:hAnsiTheme="majorHAnsi" w:cstheme="majorHAnsi"/>
                <w:sz w:val="20"/>
                <w:szCs w:val="20"/>
              </w:rPr>
              <w:t>53 848 887,54</w:t>
            </w:r>
          </w:p>
        </w:tc>
        <w:tc>
          <w:tcPr>
            <w:tcW w:w="2452" w:type="dxa"/>
            <w:shd w:val="clear" w:color="auto" w:fill="FFFFFF" w:themeFill="background1"/>
            <w:vAlign w:val="center"/>
          </w:tcPr>
          <w:p w14:paraId="0F2CDE81" w14:textId="03C8E4EC" w:rsidR="00424201" w:rsidRPr="00424201" w:rsidRDefault="00A02C54" w:rsidP="00424201">
            <w:pPr>
              <w:ind w:right="458"/>
              <w:jc w:val="right"/>
              <w:rPr>
                <w:rFonts w:ascii="Calibri Light" w:hAnsi="Calibri Light" w:cs="Calibri Light"/>
                <w:sz w:val="20"/>
                <w:szCs w:val="20"/>
              </w:rPr>
            </w:pPr>
            <w:r>
              <w:rPr>
                <w:rFonts w:ascii="Calibri Light" w:hAnsi="Calibri Light" w:cs="Calibri Light"/>
                <w:sz w:val="20"/>
                <w:szCs w:val="20"/>
              </w:rPr>
              <w:t>57 800 712,21</w:t>
            </w:r>
          </w:p>
        </w:tc>
      </w:tr>
      <w:tr w:rsidR="00424201" w:rsidRPr="00424201" w14:paraId="198FA7F3" w14:textId="77777777" w:rsidTr="00380E03">
        <w:trPr>
          <w:trHeight w:val="397"/>
        </w:trPr>
        <w:tc>
          <w:tcPr>
            <w:tcW w:w="1244" w:type="dxa"/>
            <w:vMerge/>
          </w:tcPr>
          <w:p w14:paraId="6471813D" w14:textId="77777777" w:rsidR="00424201" w:rsidRPr="00424201" w:rsidRDefault="00424201" w:rsidP="00424201">
            <w:pPr>
              <w:jc w:val="both"/>
              <w:rPr>
                <w:rFonts w:ascii="Calibri Light" w:hAnsi="Calibri Light" w:cs="Calibri Light"/>
                <w:sz w:val="20"/>
                <w:szCs w:val="20"/>
              </w:rPr>
            </w:pPr>
          </w:p>
        </w:tc>
        <w:tc>
          <w:tcPr>
            <w:tcW w:w="3208" w:type="dxa"/>
            <w:vAlign w:val="center"/>
          </w:tcPr>
          <w:p w14:paraId="7177F49F" w14:textId="77777777" w:rsidR="00424201" w:rsidRPr="00424201" w:rsidRDefault="00424201" w:rsidP="00424201">
            <w:pPr>
              <w:jc w:val="both"/>
              <w:rPr>
                <w:rFonts w:ascii="Calibri Light" w:hAnsi="Calibri Light" w:cs="Calibri Light"/>
                <w:sz w:val="20"/>
                <w:szCs w:val="20"/>
              </w:rPr>
            </w:pPr>
            <w:r w:rsidRPr="00424201">
              <w:rPr>
                <w:rFonts w:ascii="Calibri Light" w:hAnsi="Calibri Light" w:cs="Calibri Light"/>
                <w:sz w:val="20"/>
                <w:szCs w:val="20"/>
              </w:rPr>
              <w:t>Majątkowe</w:t>
            </w:r>
          </w:p>
        </w:tc>
        <w:tc>
          <w:tcPr>
            <w:tcW w:w="2305" w:type="dxa"/>
            <w:vAlign w:val="center"/>
          </w:tcPr>
          <w:p w14:paraId="21F07472" w14:textId="7A0FCFFD" w:rsidR="00424201" w:rsidRPr="00424201" w:rsidRDefault="00A02C54" w:rsidP="00424201">
            <w:pPr>
              <w:ind w:right="458"/>
              <w:jc w:val="right"/>
              <w:rPr>
                <w:rFonts w:asciiTheme="majorHAnsi" w:hAnsiTheme="majorHAnsi" w:cstheme="majorHAnsi"/>
                <w:sz w:val="20"/>
                <w:szCs w:val="20"/>
              </w:rPr>
            </w:pPr>
            <w:r>
              <w:rPr>
                <w:rFonts w:asciiTheme="majorHAnsi" w:hAnsiTheme="majorHAnsi" w:cstheme="majorHAnsi"/>
                <w:sz w:val="20"/>
                <w:szCs w:val="20"/>
              </w:rPr>
              <w:t>23 960 911,46</w:t>
            </w:r>
          </w:p>
        </w:tc>
        <w:tc>
          <w:tcPr>
            <w:tcW w:w="2452" w:type="dxa"/>
            <w:vAlign w:val="center"/>
          </w:tcPr>
          <w:p w14:paraId="20AFF67C" w14:textId="5CA89F62" w:rsidR="00424201" w:rsidRPr="00424201" w:rsidRDefault="00A02C54" w:rsidP="00424201">
            <w:pPr>
              <w:ind w:right="458"/>
              <w:jc w:val="right"/>
              <w:rPr>
                <w:rFonts w:ascii="Calibri Light" w:hAnsi="Calibri Light" w:cs="Calibri Light"/>
                <w:sz w:val="20"/>
                <w:szCs w:val="20"/>
              </w:rPr>
            </w:pPr>
            <w:r>
              <w:rPr>
                <w:rFonts w:ascii="Calibri Light" w:hAnsi="Calibri Light" w:cs="Calibri Light"/>
                <w:sz w:val="20"/>
                <w:szCs w:val="20"/>
              </w:rPr>
              <w:t>18 538 842,08</w:t>
            </w:r>
          </w:p>
        </w:tc>
      </w:tr>
    </w:tbl>
    <w:p w14:paraId="4FA563DB" w14:textId="77777777" w:rsidR="00E01D7F" w:rsidRPr="00DB04F7" w:rsidRDefault="00E01D7F" w:rsidP="00E01D7F">
      <w:pPr>
        <w:spacing w:after="0" w:line="240" w:lineRule="auto"/>
        <w:jc w:val="both"/>
        <w:rPr>
          <w:rFonts w:ascii="Calibri Light" w:hAnsi="Calibri Light" w:cs="Calibri Light"/>
          <w:i/>
          <w:sz w:val="18"/>
          <w:szCs w:val="18"/>
        </w:rPr>
      </w:pPr>
      <w:r w:rsidRPr="00DB04F7">
        <w:rPr>
          <w:rFonts w:ascii="Calibri Light" w:hAnsi="Calibri Light" w:cs="Calibri Light"/>
          <w:i/>
          <w:sz w:val="18"/>
          <w:szCs w:val="18"/>
        </w:rPr>
        <w:t>Źródło: Dane UG Skołyszyn</w:t>
      </w:r>
    </w:p>
    <w:p w14:paraId="7B583F2D" w14:textId="77777777" w:rsidR="00D00792" w:rsidRPr="00DB04F7" w:rsidRDefault="00D00792" w:rsidP="0000779D">
      <w:pPr>
        <w:spacing w:after="0" w:line="240" w:lineRule="auto"/>
        <w:jc w:val="both"/>
        <w:rPr>
          <w:rFonts w:ascii="Calibri Light" w:hAnsi="Calibri Light" w:cs="Calibri Light"/>
        </w:rPr>
      </w:pPr>
    </w:p>
    <w:p w14:paraId="019377A5" w14:textId="19A1F9A9" w:rsidR="005D3857" w:rsidRDefault="002E32CC" w:rsidP="0000779D">
      <w:pPr>
        <w:spacing w:after="0" w:line="240" w:lineRule="auto"/>
        <w:jc w:val="both"/>
        <w:rPr>
          <w:rFonts w:ascii="Calibri Light" w:hAnsi="Calibri Light" w:cs="Calibri Light"/>
          <w:sz w:val="22"/>
        </w:rPr>
      </w:pPr>
      <w:r w:rsidRPr="00DB04F7">
        <w:rPr>
          <w:rFonts w:ascii="Calibri Light" w:hAnsi="Calibri Light" w:cs="Calibri Light"/>
          <w:sz w:val="22"/>
        </w:rPr>
        <w:t xml:space="preserve">Wójt Gminy Skołyszyn </w:t>
      </w:r>
      <w:r w:rsidR="00481B37" w:rsidRPr="00DB04F7">
        <w:rPr>
          <w:rFonts w:ascii="Calibri Light" w:hAnsi="Calibri Light" w:cs="Calibri Light"/>
          <w:sz w:val="22"/>
        </w:rPr>
        <w:t xml:space="preserve"> zrealizował przyjęty budżet w niżej opisanym zakresie</w:t>
      </w:r>
      <w:r w:rsidR="007F1227" w:rsidRPr="00DB04F7">
        <w:rPr>
          <w:rFonts w:ascii="Calibri Light" w:hAnsi="Calibri Light" w:cs="Calibri Light"/>
          <w:sz w:val="22"/>
        </w:rPr>
        <w:t xml:space="preserve"> w roku </w:t>
      </w:r>
      <w:r w:rsidR="004F1549">
        <w:rPr>
          <w:rFonts w:ascii="Calibri Light" w:hAnsi="Calibri Light" w:cs="Calibri Light"/>
          <w:sz w:val="22"/>
        </w:rPr>
        <w:t>202</w:t>
      </w:r>
      <w:r w:rsidR="000C0AE8">
        <w:rPr>
          <w:rFonts w:ascii="Calibri Light" w:hAnsi="Calibri Light" w:cs="Calibri Light"/>
          <w:sz w:val="22"/>
        </w:rPr>
        <w:t>3</w:t>
      </w:r>
      <w:r w:rsidR="004F1549">
        <w:rPr>
          <w:rFonts w:ascii="Calibri Light" w:hAnsi="Calibri Light" w:cs="Calibri Light"/>
          <w:sz w:val="22"/>
        </w:rPr>
        <w:t>.</w:t>
      </w:r>
    </w:p>
    <w:p w14:paraId="5F386AE4" w14:textId="77777777" w:rsidR="007F4BBA" w:rsidRPr="007F4BBA" w:rsidRDefault="007F4BBA" w:rsidP="0000779D">
      <w:pPr>
        <w:spacing w:after="0" w:line="240" w:lineRule="auto"/>
        <w:jc w:val="both"/>
        <w:rPr>
          <w:rFonts w:ascii="Calibri Light" w:hAnsi="Calibri Light" w:cs="Calibri Light"/>
          <w:sz w:val="22"/>
        </w:rPr>
      </w:pPr>
    </w:p>
    <w:p w14:paraId="5CC7AD24" w14:textId="00EDFB27" w:rsidR="00481B37" w:rsidRPr="00432D0F" w:rsidRDefault="00481B37" w:rsidP="00432D0F">
      <w:pPr>
        <w:jc w:val="both"/>
        <w:rPr>
          <w:rFonts w:ascii="Calibri Light" w:hAnsi="Calibri Light" w:cs="Calibri Light"/>
          <w:b/>
        </w:rPr>
      </w:pPr>
      <w:r w:rsidRPr="00432D0F">
        <w:rPr>
          <w:rFonts w:ascii="Calibri Light" w:hAnsi="Calibri Light" w:cs="Calibri Light"/>
          <w:b/>
        </w:rPr>
        <w:t>Po stronie dochodowej</w:t>
      </w:r>
    </w:p>
    <w:p w14:paraId="734A2BEC" w14:textId="305D5E6C" w:rsidR="00481B37" w:rsidRPr="00432D0F" w:rsidRDefault="00481B37" w:rsidP="00013B74">
      <w:pPr>
        <w:pStyle w:val="Akapitzlist"/>
        <w:numPr>
          <w:ilvl w:val="0"/>
          <w:numId w:val="12"/>
        </w:numPr>
        <w:jc w:val="both"/>
        <w:rPr>
          <w:rFonts w:ascii="Calibri Light" w:hAnsi="Calibri Light" w:cs="Calibri Light"/>
          <w:sz w:val="20"/>
          <w:szCs w:val="20"/>
        </w:rPr>
      </w:pPr>
      <w:r w:rsidRPr="00432D0F">
        <w:rPr>
          <w:rFonts w:ascii="Calibri Light" w:hAnsi="Calibri Light" w:cs="Calibri Light"/>
          <w:sz w:val="20"/>
          <w:szCs w:val="20"/>
        </w:rPr>
        <w:t>Dochody ogółem</w:t>
      </w:r>
      <w:r w:rsidR="00C75B61" w:rsidRPr="00432D0F">
        <w:rPr>
          <w:rFonts w:ascii="Calibri Light" w:hAnsi="Calibri Light" w:cs="Calibri Light"/>
          <w:sz w:val="20"/>
          <w:szCs w:val="20"/>
        </w:rPr>
        <w:t>:</w:t>
      </w:r>
    </w:p>
    <w:tbl>
      <w:tblPr>
        <w:tblStyle w:val="Tabela-Siatka21"/>
        <w:tblW w:w="9122" w:type="dxa"/>
        <w:tblInd w:w="-5" w:type="dxa"/>
        <w:tblLook w:val="04A0" w:firstRow="1" w:lastRow="0" w:firstColumn="1" w:lastColumn="0" w:noHBand="0" w:noVBand="1"/>
      </w:tblPr>
      <w:tblGrid>
        <w:gridCol w:w="1920"/>
        <w:gridCol w:w="2226"/>
        <w:gridCol w:w="2543"/>
        <w:gridCol w:w="2433"/>
      </w:tblGrid>
      <w:tr w:rsidR="00424201" w:rsidRPr="00424201" w14:paraId="3271B8B6" w14:textId="77777777" w:rsidTr="00380E03">
        <w:trPr>
          <w:trHeight w:val="466"/>
        </w:trPr>
        <w:tc>
          <w:tcPr>
            <w:tcW w:w="4146" w:type="dxa"/>
            <w:gridSpan w:val="2"/>
            <w:shd w:val="clear" w:color="auto" w:fill="BDD6EE" w:themeFill="accent1" w:themeFillTint="66"/>
          </w:tcPr>
          <w:p w14:paraId="231532F1" w14:textId="77777777" w:rsidR="00424201" w:rsidRPr="00424201" w:rsidRDefault="00424201" w:rsidP="00424201">
            <w:pPr>
              <w:rPr>
                <w:rFonts w:ascii="Calibri Light" w:hAnsi="Calibri Light" w:cs="Calibri Light"/>
                <w:b/>
                <w:sz w:val="20"/>
                <w:szCs w:val="20"/>
              </w:rPr>
            </w:pPr>
            <w:r w:rsidRPr="00424201">
              <w:rPr>
                <w:rFonts w:ascii="Calibri Light" w:hAnsi="Calibri Light" w:cs="Calibri Light"/>
                <w:b/>
                <w:sz w:val="20"/>
                <w:szCs w:val="20"/>
              </w:rPr>
              <w:t xml:space="preserve">Dochody </w:t>
            </w:r>
          </w:p>
        </w:tc>
        <w:tc>
          <w:tcPr>
            <w:tcW w:w="2543" w:type="dxa"/>
            <w:shd w:val="clear" w:color="auto" w:fill="BDD6EE" w:themeFill="accent1" w:themeFillTint="66"/>
          </w:tcPr>
          <w:p w14:paraId="7F500F67"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Wykonanie</w:t>
            </w:r>
          </w:p>
          <w:p w14:paraId="3D6BEA0A"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[zł]</w:t>
            </w:r>
          </w:p>
        </w:tc>
        <w:tc>
          <w:tcPr>
            <w:tcW w:w="2433" w:type="dxa"/>
            <w:shd w:val="clear" w:color="auto" w:fill="BDD6EE" w:themeFill="accent1" w:themeFillTint="66"/>
          </w:tcPr>
          <w:p w14:paraId="6FFE52C7"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Wykonanie planu</w:t>
            </w:r>
          </w:p>
          <w:p w14:paraId="0ABA91A2"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w:t>
            </w:r>
          </w:p>
        </w:tc>
      </w:tr>
      <w:tr w:rsidR="00424201" w:rsidRPr="00424201" w14:paraId="333A3024" w14:textId="77777777" w:rsidTr="00380E03">
        <w:trPr>
          <w:trHeight w:val="480"/>
        </w:trPr>
        <w:tc>
          <w:tcPr>
            <w:tcW w:w="4146" w:type="dxa"/>
            <w:gridSpan w:val="2"/>
            <w:shd w:val="clear" w:color="auto" w:fill="BDD6EE" w:themeFill="accent1" w:themeFillTint="66"/>
          </w:tcPr>
          <w:p w14:paraId="4FC7F52F"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Ogółem,</w:t>
            </w:r>
          </w:p>
          <w:p w14:paraId="4515E876" w14:textId="77777777" w:rsidR="00424201" w:rsidRPr="00424201" w:rsidRDefault="00424201" w:rsidP="00424201">
            <w:pPr>
              <w:rPr>
                <w:rFonts w:ascii="Calibri Light" w:hAnsi="Calibri Light" w:cs="Calibri Light"/>
                <w:b/>
                <w:color w:val="FFFFFF" w:themeColor="background1"/>
                <w:sz w:val="20"/>
                <w:szCs w:val="20"/>
              </w:rPr>
            </w:pPr>
            <w:r w:rsidRPr="00424201">
              <w:rPr>
                <w:rFonts w:ascii="Calibri Light" w:hAnsi="Calibri Light" w:cs="Calibri Light"/>
                <w:b/>
                <w:color w:val="000000" w:themeColor="text1"/>
                <w:sz w:val="20"/>
                <w:szCs w:val="20"/>
              </w:rPr>
              <w:t>w tym:</w:t>
            </w:r>
          </w:p>
        </w:tc>
        <w:tc>
          <w:tcPr>
            <w:tcW w:w="2543" w:type="dxa"/>
            <w:shd w:val="clear" w:color="auto" w:fill="BDD6EE" w:themeFill="accent1" w:themeFillTint="66"/>
            <w:vAlign w:val="center"/>
          </w:tcPr>
          <w:p w14:paraId="7483CF48" w14:textId="4F5B1DCC" w:rsidR="00424201" w:rsidRPr="00424201" w:rsidRDefault="00396675" w:rsidP="00424201">
            <w:pPr>
              <w:ind w:right="528"/>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64 802 322,80</w:t>
            </w:r>
          </w:p>
        </w:tc>
        <w:tc>
          <w:tcPr>
            <w:tcW w:w="2433" w:type="dxa"/>
            <w:shd w:val="clear" w:color="auto" w:fill="BDD6EE" w:themeFill="accent1" w:themeFillTint="66"/>
            <w:vAlign w:val="center"/>
          </w:tcPr>
          <w:p w14:paraId="7FB3E3E1" w14:textId="4FE8CA55" w:rsidR="00424201" w:rsidRPr="00424201" w:rsidRDefault="00396675" w:rsidP="00424201">
            <w:pPr>
              <w:ind w:right="670"/>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100,29</w:t>
            </w:r>
          </w:p>
        </w:tc>
      </w:tr>
      <w:tr w:rsidR="00424201" w:rsidRPr="00424201" w14:paraId="2A856BFE" w14:textId="77777777" w:rsidTr="00380E03">
        <w:trPr>
          <w:trHeight w:val="398"/>
        </w:trPr>
        <w:tc>
          <w:tcPr>
            <w:tcW w:w="1920" w:type="dxa"/>
            <w:vMerge w:val="restart"/>
            <w:shd w:val="clear" w:color="auto" w:fill="FFFFFF" w:themeFill="background1"/>
          </w:tcPr>
          <w:p w14:paraId="5A55A33A" w14:textId="77777777" w:rsidR="00424201" w:rsidRPr="00424201" w:rsidRDefault="00424201" w:rsidP="00424201">
            <w:pPr>
              <w:rPr>
                <w:rFonts w:ascii="Calibri Light" w:hAnsi="Calibri Light" w:cs="Calibri Light"/>
                <w:sz w:val="20"/>
                <w:szCs w:val="20"/>
              </w:rPr>
            </w:pPr>
          </w:p>
        </w:tc>
        <w:tc>
          <w:tcPr>
            <w:tcW w:w="2226" w:type="dxa"/>
            <w:shd w:val="clear" w:color="auto" w:fill="FFFFFF" w:themeFill="background1"/>
            <w:vAlign w:val="center"/>
          </w:tcPr>
          <w:p w14:paraId="2263D338"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 xml:space="preserve">Bieżące </w:t>
            </w:r>
          </w:p>
        </w:tc>
        <w:tc>
          <w:tcPr>
            <w:tcW w:w="2543" w:type="dxa"/>
            <w:shd w:val="clear" w:color="auto" w:fill="FFFFFF" w:themeFill="background1"/>
            <w:vAlign w:val="center"/>
          </w:tcPr>
          <w:p w14:paraId="6AAADB71" w14:textId="3F6BEA33" w:rsidR="00424201" w:rsidRPr="00424201" w:rsidRDefault="00396675" w:rsidP="00424201">
            <w:pPr>
              <w:ind w:right="528"/>
              <w:jc w:val="right"/>
              <w:rPr>
                <w:rFonts w:ascii="Calibri Light" w:hAnsi="Calibri Light" w:cs="Calibri Light"/>
                <w:sz w:val="20"/>
                <w:szCs w:val="20"/>
              </w:rPr>
            </w:pPr>
            <w:r>
              <w:rPr>
                <w:rFonts w:ascii="Calibri Light" w:hAnsi="Calibri Light" w:cs="Calibri Light"/>
                <w:sz w:val="20"/>
                <w:szCs w:val="20"/>
              </w:rPr>
              <w:t>59 313 039,98</w:t>
            </w:r>
          </w:p>
        </w:tc>
        <w:tc>
          <w:tcPr>
            <w:tcW w:w="2433" w:type="dxa"/>
            <w:shd w:val="clear" w:color="auto" w:fill="FFFFFF" w:themeFill="background1"/>
            <w:vAlign w:val="center"/>
          </w:tcPr>
          <w:p w14:paraId="37B15E8F" w14:textId="2B66C8D8" w:rsidR="00424201" w:rsidRPr="00424201" w:rsidRDefault="00396675" w:rsidP="00424201">
            <w:pPr>
              <w:ind w:right="670"/>
              <w:jc w:val="right"/>
              <w:rPr>
                <w:rFonts w:ascii="Calibri Light" w:hAnsi="Calibri Light" w:cs="Calibri Light"/>
                <w:sz w:val="20"/>
                <w:szCs w:val="20"/>
              </w:rPr>
            </w:pPr>
            <w:r>
              <w:rPr>
                <w:rFonts w:ascii="Calibri Light" w:hAnsi="Calibri Light" w:cs="Calibri Light"/>
                <w:sz w:val="20"/>
                <w:szCs w:val="20"/>
              </w:rPr>
              <w:t>100,78</w:t>
            </w:r>
          </w:p>
        </w:tc>
      </w:tr>
      <w:tr w:rsidR="00424201" w:rsidRPr="00424201" w14:paraId="5738AB42" w14:textId="77777777" w:rsidTr="00380E03">
        <w:trPr>
          <w:trHeight w:val="529"/>
        </w:trPr>
        <w:tc>
          <w:tcPr>
            <w:tcW w:w="1920" w:type="dxa"/>
            <w:vMerge/>
            <w:shd w:val="clear" w:color="auto" w:fill="FFFFFF" w:themeFill="background1"/>
          </w:tcPr>
          <w:p w14:paraId="5B8CB328" w14:textId="77777777" w:rsidR="00424201" w:rsidRPr="00424201" w:rsidRDefault="00424201" w:rsidP="00424201">
            <w:pPr>
              <w:rPr>
                <w:rFonts w:ascii="Calibri Light" w:hAnsi="Calibri Light" w:cs="Calibri Light"/>
                <w:sz w:val="20"/>
                <w:szCs w:val="20"/>
              </w:rPr>
            </w:pPr>
          </w:p>
        </w:tc>
        <w:tc>
          <w:tcPr>
            <w:tcW w:w="2226" w:type="dxa"/>
            <w:shd w:val="clear" w:color="auto" w:fill="FFFFFF" w:themeFill="background1"/>
            <w:vAlign w:val="center"/>
          </w:tcPr>
          <w:p w14:paraId="3FC1F51A"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Majątkowe</w:t>
            </w:r>
          </w:p>
        </w:tc>
        <w:tc>
          <w:tcPr>
            <w:tcW w:w="2543" w:type="dxa"/>
            <w:shd w:val="clear" w:color="auto" w:fill="FFFFFF" w:themeFill="background1"/>
            <w:vAlign w:val="center"/>
          </w:tcPr>
          <w:p w14:paraId="0EE4ABAF" w14:textId="21B083CA" w:rsidR="00424201" w:rsidRPr="00424201" w:rsidRDefault="00FB71D8" w:rsidP="00424201">
            <w:pPr>
              <w:ind w:right="528"/>
              <w:jc w:val="right"/>
              <w:rPr>
                <w:rFonts w:ascii="Calibri Light" w:hAnsi="Calibri Light" w:cs="Calibri Light"/>
                <w:color w:val="000000" w:themeColor="text1"/>
                <w:sz w:val="20"/>
                <w:szCs w:val="20"/>
              </w:rPr>
            </w:pPr>
            <w:r>
              <w:rPr>
                <w:rFonts w:ascii="Calibri Light" w:hAnsi="Calibri Light" w:cs="Calibri Light"/>
                <w:color w:val="000000" w:themeColor="text1"/>
                <w:sz w:val="20"/>
                <w:szCs w:val="20"/>
              </w:rPr>
              <w:t>5 489 282,82</w:t>
            </w:r>
          </w:p>
        </w:tc>
        <w:tc>
          <w:tcPr>
            <w:tcW w:w="2433" w:type="dxa"/>
            <w:shd w:val="clear" w:color="auto" w:fill="FFFFFF" w:themeFill="background1"/>
            <w:vAlign w:val="center"/>
          </w:tcPr>
          <w:p w14:paraId="759B05C1" w14:textId="6CA22922" w:rsidR="00424201" w:rsidRPr="00424201" w:rsidRDefault="00FB71D8" w:rsidP="00424201">
            <w:pPr>
              <w:ind w:right="670"/>
              <w:jc w:val="right"/>
              <w:rPr>
                <w:rFonts w:ascii="Calibri Light" w:hAnsi="Calibri Light" w:cs="Calibri Light"/>
                <w:color w:val="000000" w:themeColor="text1"/>
                <w:sz w:val="20"/>
                <w:szCs w:val="20"/>
              </w:rPr>
            </w:pPr>
            <w:r>
              <w:rPr>
                <w:rFonts w:ascii="Calibri Light" w:hAnsi="Calibri Light" w:cs="Calibri Light"/>
                <w:color w:val="000000" w:themeColor="text1"/>
                <w:sz w:val="20"/>
                <w:szCs w:val="20"/>
              </w:rPr>
              <w:t>95,26</w:t>
            </w:r>
          </w:p>
        </w:tc>
      </w:tr>
    </w:tbl>
    <w:p w14:paraId="7755A2F7" w14:textId="77777777" w:rsidR="00E01D7F" w:rsidRPr="00DB04F7" w:rsidRDefault="00E01D7F" w:rsidP="00E01D7F">
      <w:pPr>
        <w:spacing w:after="0" w:line="240" w:lineRule="auto"/>
        <w:jc w:val="both"/>
        <w:rPr>
          <w:rFonts w:ascii="Calibri Light" w:hAnsi="Calibri Light" w:cs="Calibri Light"/>
          <w:i/>
          <w:sz w:val="20"/>
          <w:szCs w:val="20"/>
        </w:rPr>
      </w:pPr>
      <w:r w:rsidRPr="00DB04F7">
        <w:rPr>
          <w:rFonts w:ascii="Calibri Light" w:hAnsi="Calibri Light" w:cs="Calibri Light"/>
          <w:i/>
          <w:sz w:val="20"/>
          <w:szCs w:val="20"/>
        </w:rPr>
        <w:t>Źródło: Dane UG Skołyszyn</w:t>
      </w:r>
    </w:p>
    <w:p w14:paraId="6A4E8FE0" w14:textId="77777777" w:rsidR="00D13EC0" w:rsidRPr="00DB04F7" w:rsidRDefault="00D13EC0" w:rsidP="0000779D">
      <w:pPr>
        <w:spacing w:after="0" w:line="240" w:lineRule="auto"/>
        <w:ind w:left="873"/>
        <w:jc w:val="both"/>
        <w:rPr>
          <w:rFonts w:ascii="Calibri Light" w:hAnsi="Calibri Light" w:cs="Calibri Light"/>
          <w:sz w:val="20"/>
          <w:szCs w:val="20"/>
        </w:rPr>
      </w:pPr>
    </w:p>
    <w:p w14:paraId="62F263C2" w14:textId="07A2968A" w:rsidR="00481B37" w:rsidRPr="00432D0F" w:rsidRDefault="00481B37" w:rsidP="00013B74">
      <w:pPr>
        <w:pStyle w:val="Akapitzlist"/>
        <w:numPr>
          <w:ilvl w:val="0"/>
          <w:numId w:val="12"/>
        </w:numPr>
        <w:spacing w:after="0" w:line="240" w:lineRule="auto"/>
        <w:jc w:val="both"/>
        <w:rPr>
          <w:rFonts w:ascii="Calibri Light" w:hAnsi="Calibri Light" w:cs="Calibri Light"/>
          <w:sz w:val="20"/>
          <w:szCs w:val="20"/>
        </w:rPr>
      </w:pPr>
      <w:r w:rsidRPr="00432D0F">
        <w:rPr>
          <w:rFonts w:ascii="Calibri Light" w:hAnsi="Calibri Light" w:cs="Calibri Light"/>
          <w:sz w:val="20"/>
          <w:szCs w:val="20"/>
        </w:rPr>
        <w:t>Dochody wg źródeł ich powstawania</w:t>
      </w:r>
      <w:r w:rsidR="00C75B61" w:rsidRPr="00432D0F">
        <w:rPr>
          <w:rFonts w:ascii="Calibri Light" w:hAnsi="Calibri Light" w:cs="Calibri Light"/>
          <w:sz w:val="20"/>
          <w:szCs w:val="20"/>
        </w:rPr>
        <w:t>:</w:t>
      </w:r>
    </w:p>
    <w:p w14:paraId="2CA66CA4" w14:textId="77777777" w:rsidR="00C75B61" w:rsidRPr="00DB04F7" w:rsidRDefault="00C75B61" w:rsidP="00C75B61">
      <w:pPr>
        <w:spacing w:after="0" w:line="240" w:lineRule="auto"/>
        <w:jc w:val="both"/>
        <w:rPr>
          <w:rFonts w:ascii="Calibri Light" w:hAnsi="Calibri Light" w:cs="Calibri Light"/>
          <w:sz w:val="20"/>
          <w:szCs w:val="20"/>
        </w:rPr>
      </w:pPr>
    </w:p>
    <w:tbl>
      <w:tblPr>
        <w:tblStyle w:val="Tabela-Siatka22"/>
        <w:tblpPr w:leftFromText="141" w:rightFromText="141" w:vertAnchor="text" w:tblpX="87" w:tblpY="1"/>
        <w:tblOverlap w:val="never"/>
        <w:tblW w:w="0" w:type="auto"/>
        <w:tblLook w:val="04A0" w:firstRow="1" w:lastRow="0" w:firstColumn="1" w:lastColumn="0" w:noHBand="0" w:noVBand="1"/>
      </w:tblPr>
      <w:tblGrid>
        <w:gridCol w:w="1812"/>
        <w:gridCol w:w="3192"/>
        <w:gridCol w:w="1960"/>
        <w:gridCol w:w="1962"/>
      </w:tblGrid>
      <w:tr w:rsidR="00424201" w:rsidRPr="00424201" w14:paraId="66CD4774" w14:textId="77777777" w:rsidTr="00380E03">
        <w:trPr>
          <w:trHeight w:val="493"/>
          <w:tblHeader/>
        </w:trPr>
        <w:tc>
          <w:tcPr>
            <w:tcW w:w="5004" w:type="dxa"/>
            <w:gridSpan w:val="2"/>
            <w:shd w:val="clear" w:color="auto" w:fill="BDD6EE" w:themeFill="accent1" w:themeFillTint="66"/>
          </w:tcPr>
          <w:p w14:paraId="3CB8E4ED" w14:textId="77777777" w:rsidR="00424201" w:rsidRPr="00424201" w:rsidRDefault="00424201" w:rsidP="00424201">
            <w:pPr>
              <w:rPr>
                <w:rFonts w:ascii="Calibri Light" w:hAnsi="Calibri Light" w:cs="Calibri Light"/>
                <w:b/>
                <w:sz w:val="20"/>
                <w:szCs w:val="20"/>
              </w:rPr>
            </w:pPr>
            <w:r w:rsidRPr="00424201">
              <w:rPr>
                <w:rFonts w:ascii="Calibri Light" w:hAnsi="Calibri Light" w:cs="Calibri Light"/>
                <w:b/>
                <w:sz w:val="20"/>
                <w:szCs w:val="20"/>
              </w:rPr>
              <w:t xml:space="preserve">Dochody </w:t>
            </w:r>
          </w:p>
        </w:tc>
        <w:tc>
          <w:tcPr>
            <w:tcW w:w="1960" w:type="dxa"/>
            <w:shd w:val="clear" w:color="auto" w:fill="BDD6EE" w:themeFill="accent1" w:themeFillTint="66"/>
          </w:tcPr>
          <w:p w14:paraId="1C333BE8"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Wykonanie</w:t>
            </w:r>
          </w:p>
          <w:p w14:paraId="748DE4A8"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[zł]</w:t>
            </w:r>
          </w:p>
        </w:tc>
        <w:tc>
          <w:tcPr>
            <w:tcW w:w="1962" w:type="dxa"/>
            <w:shd w:val="clear" w:color="auto" w:fill="BDD6EE" w:themeFill="accent1" w:themeFillTint="66"/>
          </w:tcPr>
          <w:p w14:paraId="0289F5C6"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Udział</w:t>
            </w:r>
          </w:p>
          <w:p w14:paraId="01A66069" w14:textId="77777777" w:rsidR="00424201" w:rsidRPr="00424201" w:rsidRDefault="00424201" w:rsidP="00424201">
            <w:pPr>
              <w:jc w:val="center"/>
              <w:rPr>
                <w:rFonts w:ascii="Calibri Light" w:hAnsi="Calibri Light" w:cs="Calibri Light"/>
                <w:b/>
                <w:sz w:val="20"/>
                <w:szCs w:val="20"/>
              </w:rPr>
            </w:pPr>
            <w:r w:rsidRPr="00424201">
              <w:rPr>
                <w:rFonts w:ascii="Calibri Light" w:hAnsi="Calibri Light" w:cs="Calibri Light"/>
                <w:b/>
                <w:sz w:val="20"/>
                <w:szCs w:val="20"/>
              </w:rPr>
              <w:t>[%]</w:t>
            </w:r>
          </w:p>
        </w:tc>
      </w:tr>
      <w:tr w:rsidR="00424201" w:rsidRPr="00424201" w14:paraId="0AACED2A" w14:textId="77777777" w:rsidTr="00380E03">
        <w:trPr>
          <w:trHeight w:val="508"/>
        </w:trPr>
        <w:tc>
          <w:tcPr>
            <w:tcW w:w="5004" w:type="dxa"/>
            <w:gridSpan w:val="2"/>
            <w:shd w:val="clear" w:color="auto" w:fill="BFBFBF" w:themeFill="background1" w:themeFillShade="BF"/>
          </w:tcPr>
          <w:p w14:paraId="6C3B1D86"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Ogółem,</w:t>
            </w:r>
          </w:p>
          <w:p w14:paraId="32E89C76"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 tym wpływy z:</w:t>
            </w:r>
          </w:p>
        </w:tc>
        <w:tc>
          <w:tcPr>
            <w:tcW w:w="1960" w:type="dxa"/>
            <w:shd w:val="clear" w:color="auto" w:fill="BFBFBF" w:themeFill="background1" w:themeFillShade="BF"/>
            <w:vAlign w:val="center"/>
          </w:tcPr>
          <w:p w14:paraId="20C71B3C" w14:textId="38BBC522" w:rsidR="00424201" w:rsidRPr="00424201" w:rsidRDefault="00FB71D8" w:rsidP="00424201">
            <w:pPr>
              <w:ind w:right="288"/>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64 802 322,80</w:t>
            </w:r>
          </w:p>
        </w:tc>
        <w:tc>
          <w:tcPr>
            <w:tcW w:w="1962" w:type="dxa"/>
            <w:shd w:val="clear" w:color="auto" w:fill="BFBFBF" w:themeFill="background1" w:themeFillShade="BF"/>
            <w:vAlign w:val="center"/>
          </w:tcPr>
          <w:p w14:paraId="116C8166" w14:textId="3B5566BA" w:rsidR="00424201" w:rsidRPr="00424201" w:rsidRDefault="00FB71D8" w:rsidP="00424201">
            <w:pPr>
              <w:ind w:right="572"/>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100,00</w:t>
            </w:r>
          </w:p>
        </w:tc>
      </w:tr>
      <w:tr w:rsidR="00424201" w:rsidRPr="00424201" w14:paraId="02576F00" w14:textId="77777777" w:rsidTr="00380E03">
        <w:trPr>
          <w:trHeight w:val="668"/>
        </w:trPr>
        <w:tc>
          <w:tcPr>
            <w:tcW w:w="1812" w:type="dxa"/>
            <w:vMerge w:val="restart"/>
          </w:tcPr>
          <w:p w14:paraId="27132632" w14:textId="77777777" w:rsidR="00424201" w:rsidRPr="00424201" w:rsidRDefault="00424201" w:rsidP="00424201">
            <w:pPr>
              <w:rPr>
                <w:rFonts w:ascii="Calibri Light" w:hAnsi="Calibri Light" w:cs="Calibri Light"/>
                <w:sz w:val="20"/>
                <w:szCs w:val="20"/>
              </w:rPr>
            </w:pPr>
          </w:p>
        </w:tc>
        <w:tc>
          <w:tcPr>
            <w:tcW w:w="3192" w:type="dxa"/>
            <w:vAlign w:val="center"/>
          </w:tcPr>
          <w:p w14:paraId="24AD2003" w14:textId="77777777" w:rsidR="00424201" w:rsidRPr="00424201" w:rsidRDefault="00424201" w:rsidP="00424201">
            <w:pPr>
              <w:rPr>
                <w:rFonts w:ascii="Calibri Light" w:hAnsi="Calibri Light" w:cs="Calibri Light"/>
                <w:b/>
                <w:sz w:val="20"/>
                <w:szCs w:val="20"/>
              </w:rPr>
            </w:pPr>
            <w:r w:rsidRPr="00424201">
              <w:rPr>
                <w:rFonts w:ascii="Calibri Light" w:hAnsi="Calibri Light" w:cs="Calibri Light"/>
                <w:b/>
                <w:sz w:val="20"/>
                <w:szCs w:val="20"/>
              </w:rPr>
              <w:t>Dochody bieżące:</w:t>
            </w:r>
          </w:p>
          <w:p w14:paraId="20B1D062"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w tym:</w:t>
            </w:r>
          </w:p>
        </w:tc>
        <w:tc>
          <w:tcPr>
            <w:tcW w:w="1960" w:type="dxa"/>
            <w:vAlign w:val="center"/>
          </w:tcPr>
          <w:p w14:paraId="60940967" w14:textId="59EC7767" w:rsidR="00424201" w:rsidRPr="00FB71D8" w:rsidRDefault="00FB71D8" w:rsidP="00424201">
            <w:pPr>
              <w:ind w:right="288"/>
              <w:jc w:val="right"/>
              <w:rPr>
                <w:rFonts w:ascii="Calibri Light" w:hAnsi="Calibri Light" w:cs="Calibri Light"/>
                <w:b/>
                <w:sz w:val="20"/>
                <w:szCs w:val="20"/>
              </w:rPr>
            </w:pPr>
            <w:r w:rsidRPr="00FB71D8">
              <w:rPr>
                <w:rFonts w:ascii="Calibri Light" w:hAnsi="Calibri Light" w:cs="Calibri Light"/>
                <w:b/>
                <w:sz w:val="20"/>
                <w:szCs w:val="20"/>
              </w:rPr>
              <w:t>59 313 039,98</w:t>
            </w:r>
          </w:p>
        </w:tc>
        <w:tc>
          <w:tcPr>
            <w:tcW w:w="1962" w:type="dxa"/>
            <w:vAlign w:val="center"/>
          </w:tcPr>
          <w:p w14:paraId="2A39B166" w14:textId="0E38E2CC" w:rsidR="00424201" w:rsidRPr="00FB71D8" w:rsidRDefault="00FB71D8" w:rsidP="00424201">
            <w:pPr>
              <w:ind w:right="572"/>
              <w:jc w:val="right"/>
              <w:rPr>
                <w:rFonts w:ascii="Calibri Light" w:hAnsi="Calibri Light" w:cs="Calibri Light"/>
                <w:b/>
                <w:sz w:val="20"/>
                <w:szCs w:val="20"/>
              </w:rPr>
            </w:pPr>
            <w:r w:rsidRPr="00FB71D8">
              <w:rPr>
                <w:rFonts w:ascii="Calibri Light" w:hAnsi="Calibri Light" w:cs="Calibri Light"/>
                <w:b/>
                <w:sz w:val="20"/>
                <w:szCs w:val="20"/>
              </w:rPr>
              <w:t>91,53</w:t>
            </w:r>
          </w:p>
        </w:tc>
      </w:tr>
      <w:tr w:rsidR="00424201" w:rsidRPr="00424201" w14:paraId="4AC691B7" w14:textId="77777777" w:rsidTr="00380E03">
        <w:trPr>
          <w:trHeight w:val="668"/>
        </w:trPr>
        <w:tc>
          <w:tcPr>
            <w:tcW w:w="1812" w:type="dxa"/>
            <w:vMerge/>
          </w:tcPr>
          <w:p w14:paraId="6F49F76A" w14:textId="77777777" w:rsidR="00424201" w:rsidRPr="00424201" w:rsidRDefault="00424201" w:rsidP="00424201">
            <w:pPr>
              <w:rPr>
                <w:rFonts w:ascii="Calibri Light" w:hAnsi="Calibri Light" w:cs="Calibri Light"/>
                <w:sz w:val="20"/>
                <w:szCs w:val="20"/>
              </w:rPr>
            </w:pPr>
          </w:p>
        </w:tc>
        <w:tc>
          <w:tcPr>
            <w:tcW w:w="3192" w:type="dxa"/>
            <w:vAlign w:val="center"/>
          </w:tcPr>
          <w:p w14:paraId="03A581FE"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Podatki i opłaty lokalne</w:t>
            </w:r>
          </w:p>
        </w:tc>
        <w:tc>
          <w:tcPr>
            <w:tcW w:w="1960" w:type="dxa"/>
            <w:vAlign w:val="center"/>
          </w:tcPr>
          <w:p w14:paraId="7F78A7A4" w14:textId="7A0579FA" w:rsidR="00424201" w:rsidRPr="00FB71D8" w:rsidRDefault="00FB71D8" w:rsidP="00424201">
            <w:pPr>
              <w:ind w:right="288"/>
              <w:jc w:val="right"/>
              <w:rPr>
                <w:rFonts w:ascii="Calibri Light" w:hAnsi="Calibri Light" w:cs="Calibri Light"/>
                <w:sz w:val="20"/>
                <w:szCs w:val="20"/>
              </w:rPr>
            </w:pPr>
            <w:r>
              <w:rPr>
                <w:rFonts w:ascii="Calibri Light" w:hAnsi="Calibri Light" w:cs="Calibri Light"/>
                <w:sz w:val="20"/>
                <w:szCs w:val="20"/>
              </w:rPr>
              <w:t>11 022 958,27</w:t>
            </w:r>
          </w:p>
        </w:tc>
        <w:tc>
          <w:tcPr>
            <w:tcW w:w="1962" w:type="dxa"/>
            <w:vAlign w:val="center"/>
          </w:tcPr>
          <w:p w14:paraId="52C42B86" w14:textId="05F80464" w:rsidR="00424201" w:rsidRPr="00FB71D8" w:rsidRDefault="00FB71D8" w:rsidP="00424201">
            <w:pPr>
              <w:ind w:right="572"/>
              <w:jc w:val="right"/>
              <w:rPr>
                <w:rFonts w:ascii="Calibri Light" w:hAnsi="Calibri Light" w:cs="Calibri Light"/>
                <w:sz w:val="20"/>
                <w:szCs w:val="20"/>
              </w:rPr>
            </w:pPr>
            <w:r>
              <w:rPr>
                <w:rFonts w:ascii="Calibri Light" w:hAnsi="Calibri Light" w:cs="Calibri Light"/>
                <w:sz w:val="20"/>
                <w:szCs w:val="20"/>
              </w:rPr>
              <w:t>18,59</w:t>
            </w:r>
          </w:p>
        </w:tc>
      </w:tr>
      <w:tr w:rsidR="00424201" w:rsidRPr="00424201" w14:paraId="32DF47E5" w14:textId="77777777" w:rsidTr="00380E03">
        <w:trPr>
          <w:trHeight w:val="560"/>
        </w:trPr>
        <w:tc>
          <w:tcPr>
            <w:tcW w:w="1812" w:type="dxa"/>
            <w:vMerge/>
          </w:tcPr>
          <w:p w14:paraId="3ED0F1BF" w14:textId="77777777" w:rsidR="00424201" w:rsidRPr="00424201" w:rsidRDefault="00424201" w:rsidP="00424201">
            <w:pPr>
              <w:rPr>
                <w:rFonts w:ascii="Calibri Light" w:hAnsi="Calibri Light" w:cs="Calibri Light"/>
                <w:sz w:val="20"/>
                <w:szCs w:val="20"/>
              </w:rPr>
            </w:pPr>
          </w:p>
        </w:tc>
        <w:tc>
          <w:tcPr>
            <w:tcW w:w="3192" w:type="dxa"/>
            <w:shd w:val="clear" w:color="auto" w:fill="auto"/>
          </w:tcPr>
          <w:p w14:paraId="70D7052D"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Udział w dochodach budżetu państwa</w:t>
            </w:r>
          </w:p>
        </w:tc>
        <w:tc>
          <w:tcPr>
            <w:tcW w:w="1960" w:type="dxa"/>
            <w:shd w:val="clear" w:color="auto" w:fill="auto"/>
            <w:vAlign w:val="center"/>
          </w:tcPr>
          <w:p w14:paraId="03EE728F" w14:textId="2BDD71C8" w:rsidR="00424201" w:rsidRPr="00424201" w:rsidRDefault="00FB71D8" w:rsidP="00424201">
            <w:pPr>
              <w:ind w:right="288"/>
              <w:jc w:val="right"/>
              <w:rPr>
                <w:rFonts w:ascii="Calibri Light" w:hAnsi="Calibri Light" w:cs="Calibri Light"/>
                <w:sz w:val="20"/>
                <w:szCs w:val="20"/>
              </w:rPr>
            </w:pPr>
            <w:r>
              <w:rPr>
                <w:rFonts w:ascii="Calibri Light" w:hAnsi="Calibri Light" w:cs="Calibri Light"/>
                <w:sz w:val="20"/>
                <w:szCs w:val="20"/>
              </w:rPr>
              <w:t>7 431 280,00</w:t>
            </w:r>
          </w:p>
        </w:tc>
        <w:tc>
          <w:tcPr>
            <w:tcW w:w="1962" w:type="dxa"/>
            <w:shd w:val="clear" w:color="auto" w:fill="auto"/>
            <w:vAlign w:val="center"/>
          </w:tcPr>
          <w:p w14:paraId="6DAD77F1" w14:textId="1839C5C9" w:rsidR="00424201" w:rsidRPr="00424201" w:rsidRDefault="00FB71D8" w:rsidP="00424201">
            <w:pPr>
              <w:ind w:right="572"/>
              <w:jc w:val="right"/>
              <w:rPr>
                <w:rFonts w:ascii="Calibri Light" w:hAnsi="Calibri Light" w:cs="Calibri Light"/>
                <w:sz w:val="20"/>
                <w:szCs w:val="20"/>
              </w:rPr>
            </w:pPr>
            <w:r>
              <w:rPr>
                <w:rFonts w:ascii="Calibri Light" w:hAnsi="Calibri Light" w:cs="Calibri Light"/>
                <w:sz w:val="20"/>
                <w:szCs w:val="20"/>
              </w:rPr>
              <w:t>12,53</w:t>
            </w:r>
          </w:p>
        </w:tc>
      </w:tr>
      <w:tr w:rsidR="00424201" w:rsidRPr="00424201" w14:paraId="3ADDBC78" w14:textId="77777777" w:rsidTr="00380E03">
        <w:trPr>
          <w:trHeight w:val="560"/>
        </w:trPr>
        <w:tc>
          <w:tcPr>
            <w:tcW w:w="1812" w:type="dxa"/>
            <w:vMerge/>
          </w:tcPr>
          <w:p w14:paraId="3AD5F309" w14:textId="77777777" w:rsidR="00424201" w:rsidRPr="00424201" w:rsidRDefault="00424201" w:rsidP="00424201">
            <w:pPr>
              <w:rPr>
                <w:rFonts w:ascii="Calibri Light" w:hAnsi="Calibri Light" w:cs="Calibri Light"/>
                <w:sz w:val="20"/>
                <w:szCs w:val="20"/>
              </w:rPr>
            </w:pPr>
          </w:p>
        </w:tc>
        <w:tc>
          <w:tcPr>
            <w:tcW w:w="3192" w:type="dxa"/>
            <w:shd w:val="clear" w:color="auto" w:fill="auto"/>
            <w:vAlign w:val="center"/>
          </w:tcPr>
          <w:p w14:paraId="3CD967C0"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Subwencje</w:t>
            </w:r>
          </w:p>
        </w:tc>
        <w:tc>
          <w:tcPr>
            <w:tcW w:w="1960" w:type="dxa"/>
            <w:shd w:val="clear" w:color="auto" w:fill="auto"/>
            <w:vAlign w:val="center"/>
          </w:tcPr>
          <w:p w14:paraId="7B6E1586" w14:textId="095D5889" w:rsidR="00424201" w:rsidRPr="00424201" w:rsidRDefault="00FB71D8" w:rsidP="00424201">
            <w:pPr>
              <w:ind w:right="288"/>
              <w:jc w:val="right"/>
              <w:rPr>
                <w:rFonts w:ascii="Calibri Light" w:hAnsi="Calibri Light" w:cs="Calibri Light"/>
                <w:sz w:val="20"/>
                <w:szCs w:val="20"/>
              </w:rPr>
            </w:pPr>
            <w:r>
              <w:rPr>
                <w:rFonts w:ascii="Calibri Light" w:hAnsi="Calibri Light" w:cs="Calibri Light"/>
                <w:sz w:val="20"/>
                <w:szCs w:val="20"/>
              </w:rPr>
              <w:t>28 373 823,15</w:t>
            </w:r>
          </w:p>
        </w:tc>
        <w:tc>
          <w:tcPr>
            <w:tcW w:w="1962" w:type="dxa"/>
            <w:shd w:val="clear" w:color="auto" w:fill="auto"/>
            <w:vAlign w:val="center"/>
          </w:tcPr>
          <w:p w14:paraId="493CC1A5" w14:textId="0E466236" w:rsidR="00424201" w:rsidRPr="00424201" w:rsidRDefault="00FB71D8" w:rsidP="00424201">
            <w:pPr>
              <w:ind w:right="572"/>
              <w:jc w:val="right"/>
              <w:rPr>
                <w:rFonts w:ascii="Calibri Light" w:hAnsi="Calibri Light" w:cs="Calibri Light"/>
                <w:sz w:val="20"/>
                <w:szCs w:val="20"/>
              </w:rPr>
            </w:pPr>
            <w:r>
              <w:rPr>
                <w:rFonts w:ascii="Calibri Light" w:hAnsi="Calibri Light" w:cs="Calibri Light"/>
                <w:sz w:val="20"/>
                <w:szCs w:val="20"/>
              </w:rPr>
              <w:t>47,89</w:t>
            </w:r>
          </w:p>
        </w:tc>
      </w:tr>
      <w:tr w:rsidR="00424201" w:rsidRPr="00424201" w14:paraId="38AC4391" w14:textId="77777777" w:rsidTr="00380E03">
        <w:trPr>
          <w:trHeight w:val="560"/>
        </w:trPr>
        <w:tc>
          <w:tcPr>
            <w:tcW w:w="1812" w:type="dxa"/>
            <w:vMerge/>
          </w:tcPr>
          <w:p w14:paraId="67942627" w14:textId="77777777" w:rsidR="00424201" w:rsidRPr="00424201" w:rsidRDefault="00424201" w:rsidP="00424201">
            <w:pPr>
              <w:rPr>
                <w:rFonts w:ascii="Calibri Light" w:hAnsi="Calibri Light" w:cs="Calibri Light"/>
                <w:sz w:val="20"/>
                <w:szCs w:val="20"/>
              </w:rPr>
            </w:pPr>
          </w:p>
        </w:tc>
        <w:tc>
          <w:tcPr>
            <w:tcW w:w="3192" w:type="dxa"/>
            <w:shd w:val="clear" w:color="auto" w:fill="auto"/>
            <w:vAlign w:val="center"/>
          </w:tcPr>
          <w:p w14:paraId="398888D9"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Dotacje</w:t>
            </w:r>
          </w:p>
        </w:tc>
        <w:tc>
          <w:tcPr>
            <w:tcW w:w="1960" w:type="dxa"/>
            <w:shd w:val="clear" w:color="auto" w:fill="auto"/>
            <w:vAlign w:val="center"/>
          </w:tcPr>
          <w:p w14:paraId="45F6CF23" w14:textId="01321297" w:rsidR="00424201" w:rsidRPr="00424201" w:rsidRDefault="00FB71D8" w:rsidP="00424201">
            <w:pPr>
              <w:ind w:right="288"/>
              <w:jc w:val="right"/>
              <w:rPr>
                <w:rFonts w:ascii="Calibri Light" w:hAnsi="Calibri Light" w:cs="Calibri Light"/>
                <w:sz w:val="20"/>
                <w:szCs w:val="20"/>
              </w:rPr>
            </w:pPr>
            <w:r>
              <w:rPr>
                <w:rFonts w:ascii="Calibri Light" w:hAnsi="Calibri Light" w:cs="Calibri Light"/>
                <w:sz w:val="20"/>
                <w:szCs w:val="20"/>
              </w:rPr>
              <w:t>12 408 417,92</w:t>
            </w:r>
          </w:p>
        </w:tc>
        <w:tc>
          <w:tcPr>
            <w:tcW w:w="1962" w:type="dxa"/>
            <w:shd w:val="clear" w:color="auto" w:fill="auto"/>
            <w:vAlign w:val="center"/>
          </w:tcPr>
          <w:p w14:paraId="2875578B" w14:textId="560B4F4E" w:rsidR="00424201" w:rsidRPr="00424201" w:rsidRDefault="00FB71D8" w:rsidP="00424201">
            <w:pPr>
              <w:ind w:right="572"/>
              <w:jc w:val="right"/>
              <w:rPr>
                <w:rFonts w:ascii="Calibri Light" w:hAnsi="Calibri Light" w:cs="Calibri Light"/>
                <w:sz w:val="20"/>
                <w:szCs w:val="20"/>
              </w:rPr>
            </w:pPr>
            <w:r>
              <w:rPr>
                <w:rFonts w:ascii="Calibri Light" w:hAnsi="Calibri Light" w:cs="Calibri Light"/>
                <w:sz w:val="20"/>
                <w:szCs w:val="20"/>
              </w:rPr>
              <w:t>0,13</w:t>
            </w:r>
          </w:p>
        </w:tc>
      </w:tr>
      <w:tr w:rsidR="00424201" w:rsidRPr="00424201" w14:paraId="4268E1D3" w14:textId="77777777" w:rsidTr="00380E03">
        <w:trPr>
          <w:trHeight w:val="560"/>
        </w:trPr>
        <w:tc>
          <w:tcPr>
            <w:tcW w:w="1812" w:type="dxa"/>
            <w:vMerge/>
          </w:tcPr>
          <w:p w14:paraId="43A8E3DF" w14:textId="77777777" w:rsidR="00424201" w:rsidRPr="00424201" w:rsidRDefault="00424201" w:rsidP="00424201">
            <w:pPr>
              <w:rPr>
                <w:rFonts w:ascii="Calibri Light" w:hAnsi="Calibri Light" w:cs="Calibri Light"/>
                <w:sz w:val="20"/>
                <w:szCs w:val="20"/>
              </w:rPr>
            </w:pPr>
          </w:p>
        </w:tc>
        <w:tc>
          <w:tcPr>
            <w:tcW w:w="3192" w:type="dxa"/>
            <w:shd w:val="clear" w:color="auto" w:fill="FFFFFF" w:themeFill="background1"/>
            <w:vAlign w:val="center"/>
          </w:tcPr>
          <w:p w14:paraId="413AC5D1"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Środki z budżetu UE</w:t>
            </w:r>
          </w:p>
        </w:tc>
        <w:tc>
          <w:tcPr>
            <w:tcW w:w="1960" w:type="dxa"/>
            <w:shd w:val="clear" w:color="auto" w:fill="FFFFFF" w:themeFill="background1"/>
            <w:vAlign w:val="center"/>
          </w:tcPr>
          <w:p w14:paraId="06C3BAAC" w14:textId="532A1E5B" w:rsidR="00424201" w:rsidRPr="00424201" w:rsidRDefault="00BE6DD0" w:rsidP="00424201">
            <w:pPr>
              <w:ind w:right="288"/>
              <w:jc w:val="right"/>
              <w:rPr>
                <w:rFonts w:ascii="Calibri Light" w:hAnsi="Calibri Light" w:cs="Calibri Light"/>
                <w:sz w:val="20"/>
                <w:szCs w:val="20"/>
              </w:rPr>
            </w:pPr>
            <w:r>
              <w:rPr>
                <w:rFonts w:ascii="Calibri Light" w:hAnsi="Calibri Light" w:cs="Calibri Light"/>
                <w:sz w:val="20"/>
                <w:szCs w:val="20"/>
              </w:rPr>
              <w:t>76 560,04</w:t>
            </w:r>
          </w:p>
        </w:tc>
        <w:tc>
          <w:tcPr>
            <w:tcW w:w="1962" w:type="dxa"/>
            <w:shd w:val="clear" w:color="auto" w:fill="FFFFFF" w:themeFill="background1"/>
            <w:vAlign w:val="center"/>
          </w:tcPr>
          <w:p w14:paraId="1DDD0080" w14:textId="7E9AE3D2" w:rsidR="00424201" w:rsidRPr="00424201" w:rsidRDefault="00BE6DD0" w:rsidP="00424201">
            <w:pPr>
              <w:ind w:right="572"/>
              <w:jc w:val="right"/>
              <w:rPr>
                <w:rFonts w:ascii="Calibri Light" w:hAnsi="Calibri Light" w:cs="Calibri Light"/>
                <w:sz w:val="20"/>
                <w:szCs w:val="20"/>
              </w:rPr>
            </w:pPr>
            <w:r>
              <w:rPr>
                <w:rFonts w:ascii="Calibri Light" w:hAnsi="Calibri Light" w:cs="Calibri Light"/>
                <w:sz w:val="20"/>
                <w:szCs w:val="20"/>
              </w:rPr>
              <w:t>0,13</w:t>
            </w:r>
          </w:p>
        </w:tc>
      </w:tr>
      <w:tr w:rsidR="00424201" w:rsidRPr="00424201" w14:paraId="0864B95B" w14:textId="77777777" w:rsidTr="00380E03">
        <w:trPr>
          <w:trHeight w:val="560"/>
        </w:trPr>
        <w:tc>
          <w:tcPr>
            <w:tcW w:w="1812" w:type="dxa"/>
            <w:vMerge/>
          </w:tcPr>
          <w:p w14:paraId="4CAC45C0" w14:textId="77777777" w:rsidR="00424201" w:rsidRPr="00424201" w:rsidRDefault="00424201" w:rsidP="00424201">
            <w:pPr>
              <w:rPr>
                <w:rFonts w:ascii="Calibri Light" w:hAnsi="Calibri Light" w:cs="Calibri Light"/>
                <w:sz w:val="20"/>
                <w:szCs w:val="20"/>
              </w:rPr>
            </w:pPr>
          </w:p>
        </w:tc>
        <w:tc>
          <w:tcPr>
            <w:tcW w:w="3192" w:type="dxa"/>
            <w:shd w:val="clear" w:color="auto" w:fill="auto"/>
          </w:tcPr>
          <w:p w14:paraId="07FCB863" w14:textId="77777777" w:rsidR="00424201" w:rsidRPr="00424201" w:rsidRDefault="00424201" w:rsidP="00424201">
            <w:pPr>
              <w:spacing w:before="120"/>
              <w:rPr>
                <w:rFonts w:ascii="Calibri Light" w:hAnsi="Calibri Light" w:cs="Calibri Light"/>
                <w:b/>
                <w:sz w:val="20"/>
                <w:szCs w:val="20"/>
              </w:rPr>
            </w:pPr>
            <w:r w:rsidRPr="00424201">
              <w:rPr>
                <w:rFonts w:ascii="Calibri Light" w:hAnsi="Calibri Light" w:cs="Calibri Light"/>
                <w:b/>
                <w:sz w:val="20"/>
                <w:szCs w:val="20"/>
              </w:rPr>
              <w:t xml:space="preserve">Dochody majątkowe </w:t>
            </w:r>
          </w:p>
          <w:p w14:paraId="053A5515" w14:textId="77777777" w:rsidR="00424201" w:rsidRPr="00424201" w:rsidRDefault="00424201" w:rsidP="00424201">
            <w:pPr>
              <w:spacing w:before="120"/>
              <w:rPr>
                <w:rFonts w:ascii="Calibri Light" w:hAnsi="Calibri Light" w:cs="Calibri Light"/>
                <w:b/>
                <w:sz w:val="20"/>
                <w:szCs w:val="20"/>
              </w:rPr>
            </w:pPr>
            <w:r w:rsidRPr="00424201">
              <w:rPr>
                <w:rFonts w:ascii="Calibri Light" w:hAnsi="Calibri Light" w:cs="Calibri Light"/>
                <w:b/>
                <w:sz w:val="20"/>
                <w:szCs w:val="20"/>
              </w:rPr>
              <w:t>w tym:</w:t>
            </w:r>
          </w:p>
        </w:tc>
        <w:tc>
          <w:tcPr>
            <w:tcW w:w="1960" w:type="dxa"/>
            <w:shd w:val="clear" w:color="auto" w:fill="auto"/>
            <w:vAlign w:val="center"/>
          </w:tcPr>
          <w:p w14:paraId="29DEB310" w14:textId="1875C1EA" w:rsidR="00424201" w:rsidRPr="00424201" w:rsidRDefault="00BE6DD0" w:rsidP="00424201">
            <w:pPr>
              <w:ind w:right="288"/>
              <w:jc w:val="right"/>
              <w:rPr>
                <w:rFonts w:ascii="Calibri Light" w:hAnsi="Calibri Light" w:cs="Calibri Light"/>
                <w:b/>
                <w:sz w:val="20"/>
                <w:szCs w:val="20"/>
              </w:rPr>
            </w:pPr>
            <w:r>
              <w:rPr>
                <w:rFonts w:ascii="Calibri Light" w:hAnsi="Calibri Light" w:cs="Calibri Light"/>
                <w:b/>
                <w:sz w:val="20"/>
                <w:szCs w:val="20"/>
              </w:rPr>
              <w:t>5 489 282,82</w:t>
            </w:r>
          </w:p>
        </w:tc>
        <w:tc>
          <w:tcPr>
            <w:tcW w:w="1962" w:type="dxa"/>
            <w:shd w:val="clear" w:color="auto" w:fill="auto"/>
            <w:vAlign w:val="center"/>
          </w:tcPr>
          <w:p w14:paraId="5F883BA3" w14:textId="3C48A743" w:rsidR="00424201" w:rsidRPr="00424201" w:rsidRDefault="00BE6DD0" w:rsidP="00424201">
            <w:pPr>
              <w:ind w:right="572"/>
              <w:jc w:val="right"/>
              <w:rPr>
                <w:rFonts w:ascii="Calibri Light" w:hAnsi="Calibri Light" w:cs="Calibri Light"/>
                <w:b/>
                <w:sz w:val="20"/>
                <w:szCs w:val="20"/>
              </w:rPr>
            </w:pPr>
            <w:r>
              <w:rPr>
                <w:rFonts w:ascii="Calibri Light" w:hAnsi="Calibri Light" w:cs="Calibri Light"/>
                <w:b/>
                <w:sz w:val="20"/>
                <w:szCs w:val="20"/>
              </w:rPr>
              <w:t>8,47</w:t>
            </w:r>
          </w:p>
        </w:tc>
      </w:tr>
      <w:tr w:rsidR="00424201" w:rsidRPr="00424201" w14:paraId="556247EC" w14:textId="77777777" w:rsidTr="00380E03">
        <w:trPr>
          <w:trHeight w:val="560"/>
        </w:trPr>
        <w:tc>
          <w:tcPr>
            <w:tcW w:w="1812" w:type="dxa"/>
            <w:vMerge/>
          </w:tcPr>
          <w:p w14:paraId="1B278312" w14:textId="77777777" w:rsidR="00424201" w:rsidRPr="00424201" w:rsidRDefault="00424201" w:rsidP="00424201">
            <w:pPr>
              <w:rPr>
                <w:rFonts w:ascii="Calibri Light" w:hAnsi="Calibri Light" w:cs="Calibri Light"/>
                <w:sz w:val="20"/>
                <w:szCs w:val="20"/>
              </w:rPr>
            </w:pPr>
          </w:p>
        </w:tc>
        <w:tc>
          <w:tcPr>
            <w:tcW w:w="3192" w:type="dxa"/>
            <w:shd w:val="clear" w:color="auto" w:fill="auto"/>
          </w:tcPr>
          <w:p w14:paraId="55DC070E" w14:textId="77777777" w:rsidR="00424201" w:rsidRPr="00424201" w:rsidRDefault="00424201" w:rsidP="00424201">
            <w:pPr>
              <w:spacing w:before="120"/>
              <w:rPr>
                <w:rFonts w:ascii="Calibri Light" w:hAnsi="Calibri Light" w:cs="Calibri Light"/>
                <w:sz w:val="20"/>
                <w:szCs w:val="20"/>
              </w:rPr>
            </w:pPr>
            <w:r w:rsidRPr="00424201">
              <w:rPr>
                <w:rFonts w:ascii="Calibri Light" w:hAnsi="Calibri Light" w:cs="Calibri Light"/>
                <w:sz w:val="20"/>
                <w:szCs w:val="20"/>
              </w:rPr>
              <w:t>Środki z budżetu UE</w:t>
            </w:r>
          </w:p>
        </w:tc>
        <w:tc>
          <w:tcPr>
            <w:tcW w:w="1960" w:type="dxa"/>
            <w:shd w:val="clear" w:color="auto" w:fill="auto"/>
            <w:vAlign w:val="center"/>
          </w:tcPr>
          <w:p w14:paraId="750782CB" w14:textId="1A360C8D" w:rsidR="00424201" w:rsidRPr="00424201" w:rsidRDefault="00BE6DD0" w:rsidP="00424201">
            <w:pPr>
              <w:ind w:right="288"/>
              <w:jc w:val="right"/>
              <w:rPr>
                <w:rFonts w:ascii="Calibri Light" w:hAnsi="Calibri Light" w:cs="Calibri Light"/>
                <w:sz w:val="20"/>
                <w:szCs w:val="20"/>
              </w:rPr>
            </w:pPr>
            <w:r>
              <w:rPr>
                <w:rFonts w:ascii="Calibri Light" w:hAnsi="Calibri Light" w:cs="Calibri Light"/>
                <w:sz w:val="20"/>
                <w:szCs w:val="20"/>
              </w:rPr>
              <w:t>0,00</w:t>
            </w:r>
          </w:p>
        </w:tc>
        <w:tc>
          <w:tcPr>
            <w:tcW w:w="1962" w:type="dxa"/>
            <w:shd w:val="clear" w:color="auto" w:fill="auto"/>
            <w:vAlign w:val="center"/>
          </w:tcPr>
          <w:p w14:paraId="3C31965D" w14:textId="0F1E44D1" w:rsidR="00424201" w:rsidRPr="00424201" w:rsidRDefault="00BE6DD0" w:rsidP="00424201">
            <w:pPr>
              <w:ind w:right="572"/>
              <w:jc w:val="right"/>
              <w:rPr>
                <w:rFonts w:ascii="Calibri Light" w:hAnsi="Calibri Light" w:cs="Calibri Light"/>
                <w:sz w:val="20"/>
                <w:szCs w:val="20"/>
              </w:rPr>
            </w:pPr>
            <w:r>
              <w:rPr>
                <w:rFonts w:ascii="Calibri Light" w:hAnsi="Calibri Light" w:cs="Calibri Light"/>
                <w:sz w:val="20"/>
                <w:szCs w:val="20"/>
              </w:rPr>
              <w:t>0,00</w:t>
            </w:r>
          </w:p>
        </w:tc>
      </w:tr>
      <w:tr w:rsidR="00424201" w:rsidRPr="00424201" w14:paraId="064ACFC2" w14:textId="77777777" w:rsidTr="00380E03">
        <w:trPr>
          <w:trHeight w:val="560"/>
        </w:trPr>
        <w:tc>
          <w:tcPr>
            <w:tcW w:w="1812" w:type="dxa"/>
            <w:vMerge/>
          </w:tcPr>
          <w:p w14:paraId="366E1648" w14:textId="77777777" w:rsidR="00424201" w:rsidRPr="00424201" w:rsidRDefault="00424201" w:rsidP="00424201">
            <w:pPr>
              <w:rPr>
                <w:rFonts w:ascii="Calibri Light" w:hAnsi="Calibri Light" w:cs="Calibri Light"/>
                <w:sz w:val="20"/>
                <w:szCs w:val="20"/>
              </w:rPr>
            </w:pPr>
          </w:p>
        </w:tc>
        <w:tc>
          <w:tcPr>
            <w:tcW w:w="3192" w:type="dxa"/>
            <w:shd w:val="clear" w:color="auto" w:fill="auto"/>
          </w:tcPr>
          <w:p w14:paraId="38599110" w14:textId="77777777" w:rsidR="00424201" w:rsidRPr="00424201" w:rsidRDefault="00424201" w:rsidP="00424201">
            <w:pPr>
              <w:spacing w:before="120"/>
              <w:rPr>
                <w:rFonts w:ascii="Calibri Light" w:hAnsi="Calibri Light" w:cs="Calibri Light"/>
                <w:sz w:val="20"/>
                <w:szCs w:val="20"/>
              </w:rPr>
            </w:pPr>
            <w:r w:rsidRPr="00424201">
              <w:rPr>
                <w:rFonts w:ascii="Calibri Light" w:hAnsi="Calibri Light" w:cs="Calibri Light"/>
                <w:sz w:val="20"/>
                <w:szCs w:val="20"/>
              </w:rPr>
              <w:t>Ze sprzedaży majątku</w:t>
            </w:r>
          </w:p>
        </w:tc>
        <w:tc>
          <w:tcPr>
            <w:tcW w:w="1960" w:type="dxa"/>
            <w:shd w:val="clear" w:color="auto" w:fill="auto"/>
            <w:vAlign w:val="center"/>
          </w:tcPr>
          <w:p w14:paraId="5F1EE289" w14:textId="4B4B1435" w:rsidR="00424201" w:rsidRPr="00424201" w:rsidRDefault="00BE6DD0" w:rsidP="00424201">
            <w:pPr>
              <w:ind w:right="288"/>
              <w:jc w:val="right"/>
              <w:rPr>
                <w:rFonts w:ascii="Calibri Light" w:hAnsi="Calibri Light" w:cs="Calibri Light"/>
                <w:sz w:val="20"/>
                <w:szCs w:val="20"/>
              </w:rPr>
            </w:pPr>
            <w:r>
              <w:rPr>
                <w:rFonts w:ascii="Calibri Light" w:hAnsi="Calibri Light" w:cs="Calibri Light"/>
                <w:sz w:val="20"/>
                <w:szCs w:val="20"/>
              </w:rPr>
              <w:t>6 211,35</w:t>
            </w:r>
          </w:p>
        </w:tc>
        <w:tc>
          <w:tcPr>
            <w:tcW w:w="1962" w:type="dxa"/>
            <w:shd w:val="clear" w:color="auto" w:fill="auto"/>
            <w:vAlign w:val="center"/>
          </w:tcPr>
          <w:p w14:paraId="3EE585CD" w14:textId="58B936EC" w:rsidR="00424201" w:rsidRPr="00424201" w:rsidRDefault="00BE6DD0" w:rsidP="00424201">
            <w:pPr>
              <w:ind w:right="572"/>
              <w:jc w:val="right"/>
              <w:rPr>
                <w:rFonts w:ascii="Calibri Light" w:hAnsi="Calibri Light" w:cs="Calibri Light"/>
                <w:sz w:val="20"/>
                <w:szCs w:val="20"/>
              </w:rPr>
            </w:pPr>
            <w:r>
              <w:rPr>
                <w:rFonts w:ascii="Calibri Light" w:hAnsi="Calibri Light" w:cs="Calibri Light"/>
                <w:sz w:val="20"/>
                <w:szCs w:val="20"/>
              </w:rPr>
              <w:t>0,12</w:t>
            </w:r>
          </w:p>
        </w:tc>
      </w:tr>
      <w:tr w:rsidR="00424201" w:rsidRPr="00424201" w14:paraId="2FBCEF7D" w14:textId="77777777" w:rsidTr="00380E03">
        <w:trPr>
          <w:trHeight w:val="560"/>
        </w:trPr>
        <w:tc>
          <w:tcPr>
            <w:tcW w:w="1812" w:type="dxa"/>
            <w:vMerge/>
          </w:tcPr>
          <w:p w14:paraId="7F11077C" w14:textId="77777777" w:rsidR="00424201" w:rsidRPr="00424201" w:rsidRDefault="00424201" w:rsidP="00424201">
            <w:pPr>
              <w:rPr>
                <w:rFonts w:ascii="Calibri Light" w:hAnsi="Calibri Light" w:cs="Calibri Light"/>
                <w:sz w:val="20"/>
                <w:szCs w:val="20"/>
              </w:rPr>
            </w:pPr>
          </w:p>
        </w:tc>
        <w:tc>
          <w:tcPr>
            <w:tcW w:w="3192" w:type="dxa"/>
            <w:shd w:val="clear" w:color="auto" w:fill="auto"/>
          </w:tcPr>
          <w:p w14:paraId="4B592139" w14:textId="77777777" w:rsidR="00424201" w:rsidRPr="00424201" w:rsidRDefault="00424201" w:rsidP="00424201">
            <w:pPr>
              <w:spacing w:before="120"/>
              <w:rPr>
                <w:rFonts w:ascii="Calibri Light" w:hAnsi="Calibri Light" w:cs="Calibri Light"/>
                <w:sz w:val="20"/>
                <w:szCs w:val="20"/>
              </w:rPr>
            </w:pPr>
            <w:r w:rsidRPr="00424201">
              <w:rPr>
                <w:rFonts w:ascii="Calibri Light" w:hAnsi="Calibri Light" w:cs="Calibri Light"/>
                <w:sz w:val="20"/>
                <w:szCs w:val="20"/>
              </w:rPr>
              <w:t>Dotacje</w:t>
            </w:r>
          </w:p>
        </w:tc>
        <w:tc>
          <w:tcPr>
            <w:tcW w:w="1960" w:type="dxa"/>
            <w:shd w:val="clear" w:color="auto" w:fill="auto"/>
            <w:vAlign w:val="center"/>
          </w:tcPr>
          <w:p w14:paraId="355C673E" w14:textId="552A18C4" w:rsidR="00424201" w:rsidRPr="00424201" w:rsidRDefault="00BE6DD0" w:rsidP="00424201">
            <w:pPr>
              <w:ind w:right="288"/>
              <w:jc w:val="right"/>
              <w:rPr>
                <w:rFonts w:ascii="Calibri Light" w:hAnsi="Calibri Light" w:cs="Calibri Light"/>
                <w:sz w:val="20"/>
                <w:szCs w:val="20"/>
              </w:rPr>
            </w:pPr>
            <w:r>
              <w:rPr>
                <w:rFonts w:ascii="Calibri Light" w:hAnsi="Calibri Light" w:cs="Calibri Light"/>
                <w:sz w:val="20"/>
                <w:szCs w:val="20"/>
              </w:rPr>
              <w:t>5 483 071,47</w:t>
            </w:r>
          </w:p>
        </w:tc>
        <w:tc>
          <w:tcPr>
            <w:tcW w:w="1962" w:type="dxa"/>
            <w:shd w:val="clear" w:color="auto" w:fill="auto"/>
            <w:vAlign w:val="center"/>
          </w:tcPr>
          <w:p w14:paraId="34F17FB4" w14:textId="1A196D02" w:rsidR="00424201" w:rsidRPr="00424201" w:rsidRDefault="00BE6DD0" w:rsidP="00424201">
            <w:pPr>
              <w:ind w:right="572"/>
              <w:jc w:val="right"/>
              <w:rPr>
                <w:rFonts w:ascii="Calibri Light" w:hAnsi="Calibri Light" w:cs="Calibri Light"/>
                <w:sz w:val="20"/>
                <w:szCs w:val="20"/>
              </w:rPr>
            </w:pPr>
            <w:r>
              <w:rPr>
                <w:rFonts w:ascii="Calibri Light" w:hAnsi="Calibri Light" w:cs="Calibri Light"/>
                <w:sz w:val="20"/>
                <w:szCs w:val="20"/>
              </w:rPr>
              <w:t>99,88</w:t>
            </w:r>
          </w:p>
        </w:tc>
      </w:tr>
    </w:tbl>
    <w:p w14:paraId="44B89D52" w14:textId="77777777" w:rsidR="00E01D7F" w:rsidRPr="00DB04F7" w:rsidRDefault="00E01D7F" w:rsidP="00E01D7F">
      <w:pPr>
        <w:jc w:val="both"/>
        <w:rPr>
          <w:rFonts w:ascii="Calibri Light" w:hAnsi="Calibri Light" w:cs="Calibri Light"/>
          <w:i/>
          <w:sz w:val="18"/>
          <w:szCs w:val="18"/>
        </w:rPr>
      </w:pPr>
      <w:r w:rsidRPr="00DB04F7">
        <w:rPr>
          <w:rFonts w:ascii="Calibri Light" w:hAnsi="Calibri Light" w:cs="Calibri Light"/>
          <w:i/>
          <w:sz w:val="18"/>
          <w:szCs w:val="18"/>
        </w:rPr>
        <w:t>Źródło: Dane UG Skołyszyn</w:t>
      </w:r>
    </w:p>
    <w:p w14:paraId="7308F093" w14:textId="4E1BC419" w:rsidR="00424201" w:rsidRPr="00BE6DD0" w:rsidRDefault="00424201" w:rsidP="00424201">
      <w:pPr>
        <w:spacing w:after="0" w:line="240" w:lineRule="auto"/>
        <w:jc w:val="both"/>
        <w:rPr>
          <w:rFonts w:ascii="Calibri Light" w:hAnsi="Calibri Light" w:cs="Calibri Light"/>
          <w:b/>
          <w:color w:val="C00000"/>
          <w:sz w:val="22"/>
        </w:rPr>
      </w:pPr>
      <w:r w:rsidRPr="00424201">
        <w:rPr>
          <w:rFonts w:ascii="Calibri Light" w:hAnsi="Calibri Light" w:cs="Calibri Light"/>
          <w:b/>
          <w:color w:val="000000" w:themeColor="text1"/>
          <w:sz w:val="22"/>
        </w:rPr>
        <w:t>Dochody na 1 mieszkańca Gminy Skołyszyn osiągnięte w 202</w:t>
      </w:r>
      <w:r w:rsidR="000C0AE8">
        <w:rPr>
          <w:rFonts w:ascii="Calibri Light" w:hAnsi="Calibri Light" w:cs="Calibri Light"/>
          <w:b/>
          <w:color w:val="000000" w:themeColor="text1"/>
          <w:sz w:val="22"/>
        </w:rPr>
        <w:t>3</w:t>
      </w:r>
      <w:r w:rsidRPr="00424201">
        <w:rPr>
          <w:rFonts w:ascii="Calibri Light" w:hAnsi="Calibri Light" w:cs="Calibri Light"/>
          <w:b/>
          <w:color w:val="000000" w:themeColor="text1"/>
          <w:sz w:val="22"/>
        </w:rPr>
        <w:t xml:space="preserve"> r. </w:t>
      </w:r>
      <w:r w:rsidRPr="00687EBE">
        <w:rPr>
          <w:rFonts w:ascii="Calibri Light" w:hAnsi="Calibri Light" w:cs="Calibri Light"/>
          <w:b/>
          <w:sz w:val="22"/>
        </w:rPr>
        <w:t xml:space="preserve">wynosiły </w:t>
      </w:r>
      <w:r w:rsidR="00FF664C" w:rsidRPr="00687EBE">
        <w:rPr>
          <w:rFonts w:ascii="Calibri Light" w:hAnsi="Calibri Light" w:cs="Calibri Light"/>
          <w:b/>
          <w:sz w:val="22"/>
        </w:rPr>
        <w:t>5 314,2</w:t>
      </w:r>
      <w:r w:rsidR="00F97BCD" w:rsidRPr="00687EBE">
        <w:rPr>
          <w:rFonts w:ascii="Calibri Light" w:hAnsi="Calibri Light" w:cs="Calibri Light"/>
          <w:b/>
          <w:sz w:val="22"/>
        </w:rPr>
        <w:t>8</w:t>
      </w:r>
      <w:r w:rsidR="00FF664C" w:rsidRPr="00687EBE">
        <w:rPr>
          <w:rFonts w:ascii="Calibri Light" w:hAnsi="Calibri Light" w:cs="Calibri Light"/>
          <w:b/>
          <w:sz w:val="22"/>
        </w:rPr>
        <w:t xml:space="preserve"> </w:t>
      </w:r>
      <w:r w:rsidRPr="00687EBE">
        <w:rPr>
          <w:rFonts w:ascii="Calibri Light" w:hAnsi="Calibri Light" w:cs="Calibri Light"/>
          <w:b/>
          <w:sz w:val="22"/>
        </w:rPr>
        <w:t>zł.</w:t>
      </w:r>
    </w:p>
    <w:p w14:paraId="2A88248B" w14:textId="77777777" w:rsidR="00D13EC0" w:rsidRPr="00DB04F7" w:rsidRDefault="00D13EC0" w:rsidP="00EA7458">
      <w:pPr>
        <w:spacing w:after="0" w:line="240" w:lineRule="auto"/>
        <w:ind w:left="708"/>
        <w:jc w:val="both"/>
        <w:rPr>
          <w:rFonts w:ascii="Calibri Light" w:hAnsi="Calibri Light" w:cs="Calibri Light"/>
        </w:rPr>
      </w:pPr>
    </w:p>
    <w:p w14:paraId="43EEB419" w14:textId="5C566762" w:rsidR="00481B37" w:rsidRDefault="00481B37" w:rsidP="00EA7458">
      <w:pPr>
        <w:jc w:val="both"/>
        <w:rPr>
          <w:rFonts w:ascii="Calibri Light" w:hAnsi="Calibri Light" w:cs="Calibri Light"/>
          <w:sz w:val="22"/>
        </w:rPr>
      </w:pPr>
      <w:r w:rsidRPr="00DB04F7">
        <w:rPr>
          <w:rFonts w:ascii="Calibri Light" w:hAnsi="Calibri Light" w:cs="Calibri Light"/>
          <w:sz w:val="22"/>
        </w:rPr>
        <w:t>Dochody wg klasyfikacji budżetowej</w:t>
      </w:r>
      <w:r w:rsidR="00C75B61" w:rsidRPr="00DB04F7">
        <w:rPr>
          <w:rFonts w:ascii="Calibri Light" w:hAnsi="Calibri Light" w:cs="Calibri Light"/>
          <w:sz w:val="22"/>
        </w:rPr>
        <w:t>:</w:t>
      </w:r>
    </w:p>
    <w:tbl>
      <w:tblPr>
        <w:tblStyle w:val="Tabela-Siatka23"/>
        <w:tblW w:w="0" w:type="auto"/>
        <w:tblLook w:val="04A0" w:firstRow="1" w:lastRow="0" w:firstColumn="1" w:lastColumn="0" w:noHBand="0" w:noVBand="1"/>
      </w:tblPr>
      <w:tblGrid>
        <w:gridCol w:w="1080"/>
        <w:gridCol w:w="4608"/>
        <w:gridCol w:w="1940"/>
        <w:gridCol w:w="1434"/>
      </w:tblGrid>
      <w:tr w:rsidR="00424201" w:rsidRPr="00424201" w14:paraId="315BD8CE" w14:textId="77777777" w:rsidTr="00380E03">
        <w:trPr>
          <w:tblHeader/>
        </w:trPr>
        <w:tc>
          <w:tcPr>
            <w:tcW w:w="1080" w:type="dxa"/>
            <w:shd w:val="clear" w:color="auto" w:fill="BDD6EE" w:themeFill="accent1" w:themeFillTint="66"/>
          </w:tcPr>
          <w:p w14:paraId="3DAF974F"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 xml:space="preserve">Nr działu </w:t>
            </w:r>
          </w:p>
        </w:tc>
        <w:tc>
          <w:tcPr>
            <w:tcW w:w="4608" w:type="dxa"/>
            <w:shd w:val="clear" w:color="auto" w:fill="BDD6EE" w:themeFill="accent1" w:themeFillTint="66"/>
          </w:tcPr>
          <w:p w14:paraId="144C85B2"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 xml:space="preserve">Nazwa działu </w:t>
            </w:r>
          </w:p>
        </w:tc>
        <w:tc>
          <w:tcPr>
            <w:tcW w:w="1940" w:type="dxa"/>
            <w:shd w:val="clear" w:color="auto" w:fill="BDD6EE" w:themeFill="accent1" w:themeFillTint="66"/>
          </w:tcPr>
          <w:p w14:paraId="56B1C8E4"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Wykonanie</w:t>
            </w:r>
          </w:p>
          <w:p w14:paraId="7D74BAC0"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[zł]</w:t>
            </w:r>
          </w:p>
        </w:tc>
        <w:tc>
          <w:tcPr>
            <w:tcW w:w="1434" w:type="dxa"/>
            <w:shd w:val="clear" w:color="auto" w:fill="BDD6EE" w:themeFill="accent1" w:themeFillTint="66"/>
          </w:tcPr>
          <w:p w14:paraId="022D557C"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Udział</w:t>
            </w:r>
          </w:p>
          <w:p w14:paraId="203521BB"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t>
            </w:r>
          </w:p>
        </w:tc>
      </w:tr>
      <w:tr w:rsidR="00BE6DD0" w:rsidRPr="00424201" w14:paraId="4FD32C8D" w14:textId="77777777" w:rsidTr="00380E03">
        <w:tc>
          <w:tcPr>
            <w:tcW w:w="5688" w:type="dxa"/>
            <w:gridSpan w:val="2"/>
            <w:shd w:val="clear" w:color="auto" w:fill="BFBFBF" w:themeFill="background1" w:themeFillShade="BF"/>
          </w:tcPr>
          <w:p w14:paraId="2B992776" w14:textId="77777777" w:rsidR="00BE6DD0" w:rsidRPr="00424201" w:rsidRDefault="00BE6DD0" w:rsidP="00BE6DD0">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Dochody ogółem,</w:t>
            </w:r>
          </w:p>
          <w:p w14:paraId="2D8B9E6E" w14:textId="77777777" w:rsidR="00BE6DD0" w:rsidRPr="00424201" w:rsidRDefault="00BE6DD0" w:rsidP="00BE6DD0">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 tym w działach:</w:t>
            </w:r>
          </w:p>
        </w:tc>
        <w:tc>
          <w:tcPr>
            <w:tcW w:w="1940" w:type="dxa"/>
            <w:shd w:val="clear" w:color="auto" w:fill="BFBFBF" w:themeFill="background1" w:themeFillShade="BF"/>
            <w:vAlign w:val="center"/>
          </w:tcPr>
          <w:p w14:paraId="60499D27" w14:textId="3BC82F18" w:rsidR="00BE6DD0" w:rsidRPr="00424201" w:rsidRDefault="00BE6DD0" w:rsidP="00BE6DD0">
            <w:pPr>
              <w:ind w:right="288"/>
              <w:jc w:val="right"/>
              <w:rPr>
                <w:rFonts w:ascii="Calibri Light" w:hAnsi="Calibri Light" w:cs="Calibri Light"/>
                <w:b/>
                <w:color w:val="000000" w:themeColor="text1"/>
                <w:sz w:val="20"/>
                <w:szCs w:val="20"/>
              </w:rPr>
            </w:pPr>
            <w:r>
              <w:rPr>
                <w:rFonts w:ascii="Calibri Light" w:hAnsi="Calibri Light" w:cs="Calibri Light"/>
                <w:color w:val="000000"/>
                <w:sz w:val="20"/>
                <w:szCs w:val="20"/>
              </w:rPr>
              <w:t>64 802 322,80</w:t>
            </w:r>
          </w:p>
        </w:tc>
        <w:tc>
          <w:tcPr>
            <w:tcW w:w="1434" w:type="dxa"/>
            <w:shd w:val="clear" w:color="auto" w:fill="BFBFBF" w:themeFill="background1" w:themeFillShade="BF"/>
            <w:vAlign w:val="center"/>
          </w:tcPr>
          <w:p w14:paraId="031ECE0B" w14:textId="09C37095" w:rsidR="00BE6DD0" w:rsidRPr="00424201" w:rsidRDefault="00BE6DD0" w:rsidP="00BE6DD0">
            <w:pPr>
              <w:ind w:right="572"/>
              <w:jc w:val="right"/>
              <w:rPr>
                <w:rFonts w:ascii="Calibri Light" w:hAnsi="Calibri Light" w:cs="Calibri Light"/>
                <w:b/>
                <w:color w:val="000000" w:themeColor="text1"/>
                <w:sz w:val="20"/>
                <w:szCs w:val="20"/>
              </w:rPr>
            </w:pPr>
            <w:r>
              <w:rPr>
                <w:rFonts w:ascii="Calibri Light" w:hAnsi="Calibri Light" w:cs="Calibri Light"/>
                <w:color w:val="000000"/>
                <w:sz w:val="20"/>
                <w:szCs w:val="20"/>
              </w:rPr>
              <w:t>100,00</w:t>
            </w:r>
          </w:p>
        </w:tc>
      </w:tr>
      <w:tr w:rsidR="00BE6DD0" w:rsidRPr="00424201" w14:paraId="33302AD0" w14:textId="77777777" w:rsidTr="00380E03">
        <w:tc>
          <w:tcPr>
            <w:tcW w:w="1080" w:type="dxa"/>
          </w:tcPr>
          <w:p w14:paraId="7360EBAC"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 xml:space="preserve">010 </w:t>
            </w:r>
          </w:p>
        </w:tc>
        <w:tc>
          <w:tcPr>
            <w:tcW w:w="4608" w:type="dxa"/>
          </w:tcPr>
          <w:p w14:paraId="683E1D25"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Rolnictwo i łowiectwo</w:t>
            </w:r>
          </w:p>
        </w:tc>
        <w:tc>
          <w:tcPr>
            <w:tcW w:w="1940" w:type="dxa"/>
            <w:vAlign w:val="center"/>
          </w:tcPr>
          <w:p w14:paraId="31F0F16E" w14:textId="04676AA5" w:rsidR="00BE6DD0" w:rsidRPr="00424201" w:rsidRDefault="00BE6DD0"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289 108,05</w:t>
            </w:r>
          </w:p>
        </w:tc>
        <w:tc>
          <w:tcPr>
            <w:tcW w:w="1434" w:type="dxa"/>
            <w:vAlign w:val="center"/>
          </w:tcPr>
          <w:p w14:paraId="036ACC67" w14:textId="0E72FC75" w:rsidR="00BE6DD0" w:rsidRPr="00424201" w:rsidRDefault="00BE6DD0" w:rsidP="00BE6DD0">
            <w:pPr>
              <w:spacing w:line="276" w:lineRule="auto"/>
              <w:ind w:right="349"/>
              <w:jc w:val="center"/>
              <w:rPr>
                <w:rFonts w:ascii="Calibri Light" w:hAnsi="Calibri Light" w:cs="Calibri Light"/>
                <w:color w:val="000000"/>
                <w:sz w:val="20"/>
                <w:szCs w:val="20"/>
              </w:rPr>
            </w:pPr>
            <w:r>
              <w:rPr>
                <w:rFonts w:ascii="Calibri Light" w:hAnsi="Calibri Light" w:cs="Calibri Light"/>
                <w:color w:val="000000"/>
                <w:sz w:val="20"/>
                <w:szCs w:val="20"/>
              </w:rPr>
              <w:t>0,45</w:t>
            </w:r>
          </w:p>
        </w:tc>
      </w:tr>
      <w:tr w:rsidR="00BE6DD0" w:rsidRPr="00424201" w14:paraId="48CE5015" w14:textId="77777777" w:rsidTr="00380E03">
        <w:tc>
          <w:tcPr>
            <w:tcW w:w="1080" w:type="dxa"/>
          </w:tcPr>
          <w:p w14:paraId="59E74B85"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400</w:t>
            </w:r>
          </w:p>
        </w:tc>
        <w:tc>
          <w:tcPr>
            <w:tcW w:w="4608" w:type="dxa"/>
          </w:tcPr>
          <w:p w14:paraId="194924FB"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 xml:space="preserve">Wytwarzanie i zaopatrzenie w energię elektryczną, gaz i wodę </w:t>
            </w:r>
          </w:p>
        </w:tc>
        <w:tc>
          <w:tcPr>
            <w:tcW w:w="1940" w:type="dxa"/>
            <w:vAlign w:val="center"/>
          </w:tcPr>
          <w:p w14:paraId="261C67BC" w14:textId="0B53D772" w:rsidR="00BE6DD0" w:rsidRPr="00424201" w:rsidRDefault="00BE6DD0"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1 724 219,49</w:t>
            </w:r>
          </w:p>
        </w:tc>
        <w:tc>
          <w:tcPr>
            <w:tcW w:w="1434" w:type="dxa"/>
            <w:vAlign w:val="center"/>
          </w:tcPr>
          <w:p w14:paraId="2AC453C4" w14:textId="18946425" w:rsidR="00BE6DD0" w:rsidRPr="00424201" w:rsidRDefault="00BE6DD0" w:rsidP="00BE6DD0">
            <w:pPr>
              <w:spacing w:line="276" w:lineRule="auto"/>
              <w:ind w:right="349"/>
              <w:jc w:val="center"/>
              <w:rPr>
                <w:rFonts w:ascii="Calibri Light" w:hAnsi="Calibri Light" w:cs="Calibri Light"/>
                <w:color w:val="000000"/>
                <w:sz w:val="20"/>
                <w:szCs w:val="20"/>
              </w:rPr>
            </w:pPr>
            <w:r>
              <w:rPr>
                <w:rFonts w:ascii="Calibri Light" w:hAnsi="Calibri Light" w:cs="Calibri Light"/>
                <w:color w:val="000000"/>
                <w:sz w:val="20"/>
                <w:szCs w:val="20"/>
              </w:rPr>
              <w:t>2,66</w:t>
            </w:r>
          </w:p>
        </w:tc>
      </w:tr>
      <w:tr w:rsidR="00BE6DD0" w:rsidRPr="00424201" w14:paraId="285A2810" w14:textId="77777777" w:rsidTr="00380E03">
        <w:tc>
          <w:tcPr>
            <w:tcW w:w="1080" w:type="dxa"/>
            <w:shd w:val="clear" w:color="auto" w:fill="auto"/>
          </w:tcPr>
          <w:p w14:paraId="2DE31337"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600</w:t>
            </w:r>
          </w:p>
        </w:tc>
        <w:tc>
          <w:tcPr>
            <w:tcW w:w="4608" w:type="dxa"/>
            <w:shd w:val="clear" w:color="auto" w:fill="auto"/>
          </w:tcPr>
          <w:p w14:paraId="7B64F9CC"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Transport i łączność</w:t>
            </w:r>
          </w:p>
        </w:tc>
        <w:tc>
          <w:tcPr>
            <w:tcW w:w="1940" w:type="dxa"/>
            <w:shd w:val="clear" w:color="auto" w:fill="auto"/>
            <w:vAlign w:val="center"/>
          </w:tcPr>
          <w:p w14:paraId="6BCFF8A0" w14:textId="52FC7AD3" w:rsidR="00BE6DD0" w:rsidRPr="00424201" w:rsidRDefault="00BE6DD0"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5 334 977,81</w:t>
            </w:r>
          </w:p>
        </w:tc>
        <w:tc>
          <w:tcPr>
            <w:tcW w:w="1434" w:type="dxa"/>
            <w:shd w:val="clear" w:color="auto" w:fill="auto"/>
            <w:vAlign w:val="center"/>
          </w:tcPr>
          <w:p w14:paraId="2481F329" w14:textId="7141E8F1" w:rsidR="00BE6DD0" w:rsidRPr="00424201" w:rsidRDefault="00BE6DD0" w:rsidP="00BE6DD0">
            <w:pPr>
              <w:spacing w:line="276" w:lineRule="auto"/>
              <w:ind w:right="349"/>
              <w:jc w:val="center"/>
              <w:rPr>
                <w:rFonts w:ascii="Calibri Light" w:hAnsi="Calibri Light" w:cs="Calibri Light"/>
                <w:color w:val="000000"/>
                <w:sz w:val="20"/>
                <w:szCs w:val="20"/>
              </w:rPr>
            </w:pPr>
            <w:r>
              <w:rPr>
                <w:rFonts w:ascii="Calibri Light" w:hAnsi="Calibri Light" w:cs="Calibri Light"/>
                <w:color w:val="000000"/>
                <w:sz w:val="20"/>
                <w:szCs w:val="20"/>
              </w:rPr>
              <w:t>8,24</w:t>
            </w:r>
          </w:p>
        </w:tc>
      </w:tr>
      <w:tr w:rsidR="00BE6DD0" w:rsidRPr="00424201" w14:paraId="27BD151A" w14:textId="77777777" w:rsidTr="00380E03">
        <w:tc>
          <w:tcPr>
            <w:tcW w:w="1080" w:type="dxa"/>
          </w:tcPr>
          <w:p w14:paraId="25BFC22F"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700</w:t>
            </w:r>
          </w:p>
        </w:tc>
        <w:tc>
          <w:tcPr>
            <w:tcW w:w="4608" w:type="dxa"/>
          </w:tcPr>
          <w:p w14:paraId="48894CC8"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Gospodarka mieszkaniowa</w:t>
            </w:r>
          </w:p>
        </w:tc>
        <w:tc>
          <w:tcPr>
            <w:tcW w:w="1940" w:type="dxa"/>
            <w:vAlign w:val="center"/>
          </w:tcPr>
          <w:p w14:paraId="565367FA" w14:textId="67CCD651" w:rsidR="00BE6DD0" w:rsidRPr="00424201" w:rsidRDefault="00BE6DD0"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106 972,45</w:t>
            </w:r>
          </w:p>
        </w:tc>
        <w:tc>
          <w:tcPr>
            <w:tcW w:w="1434" w:type="dxa"/>
            <w:vAlign w:val="center"/>
          </w:tcPr>
          <w:p w14:paraId="58C8BB0F" w14:textId="230661F1" w:rsidR="00BE6DD0" w:rsidRPr="00424201" w:rsidRDefault="00BE6DD0" w:rsidP="00BE6DD0">
            <w:pPr>
              <w:spacing w:line="276" w:lineRule="auto"/>
              <w:ind w:right="349"/>
              <w:jc w:val="center"/>
              <w:rPr>
                <w:rFonts w:ascii="Calibri Light" w:hAnsi="Calibri Light" w:cs="Calibri Light"/>
                <w:color w:val="000000"/>
                <w:sz w:val="20"/>
                <w:szCs w:val="20"/>
              </w:rPr>
            </w:pPr>
            <w:r>
              <w:rPr>
                <w:rFonts w:ascii="Calibri Light" w:hAnsi="Calibri Light" w:cs="Calibri Light"/>
                <w:color w:val="000000"/>
                <w:sz w:val="20"/>
                <w:szCs w:val="20"/>
              </w:rPr>
              <w:t>0,17</w:t>
            </w:r>
          </w:p>
        </w:tc>
      </w:tr>
      <w:tr w:rsidR="00BE6DD0" w:rsidRPr="00424201" w14:paraId="420DAA84" w14:textId="77777777" w:rsidTr="00380E03">
        <w:tc>
          <w:tcPr>
            <w:tcW w:w="1080" w:type="dxa"/>
          </w:tcPr>
          <w:p w14:paraId="1BDF5A71"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710</w:t>
            </w:r>
          </w:p>
        </w:tc>
        <w:tc>
          <w:tcPr>
            <w:tcW w:w="4608" w:type="dxa"/>
          </w:tcPr>
          <w:p w14:paraId="629D6C47"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Działalność usługowa</w:t>
            </w:r>
          </w:p>
        </w:tc>
        <w:tc>
          <w:tcPr>
            <w:tcW w:w="1940" w:type="dxa"/>
            <w:vAlign w:val="center"/>
          </w:tcPr>
          <w:p w14:paraId="4C4FC7B8" w14:textId="465E9777" w:rsidR="00BE6DD0" w:rsidRPr="00424201" w:rsidRDefault="00BE6DD0"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34 750,00</w:t>
            </w:r>
          </w:p>
        </w:tc>
        <w:tc>
          <w:tcPr>
            <w:tcW w:w="1434" w:type="dxa"/>
            <w:vAlign w:val="center"/>
          </w:tcPr>
          <w:p w14:paraId="2BADB536" w14:textId="670D5F21" w:rsidR="00BE6DD0" w:rsidRPr="00424201" w:rsidRDefault="00BE6DD0" w:rsidP="00BE6DD0">
            <w:pPr>
              <w:spacing w:line="276" w:lineRule="auto"/>
              <w:ind w:right="349"/>
              <w:jc w:val="center"/>
              <w:rPr>
                <w:rFonts w:ascii="Calibri Light" w:hAnsi="Calibri Light" w:cs="Calibri Light"/>
                <w:color w:val="000000"/>
                <w:sz w:val="20"/>
                <w:szCs w:val="20"/>
              </w:rPr>
            </w:pPr>
            <w:r>
              <w:rPr>
                <w:rFonts w:ascii="Calibri Light" w:hAnsi="Calibri Light" w:cs="Calibri Light"/>
                <w:color w:val="000000"/>
                <w:sz w:val="20"/>
                <w:szCs w:val="20"/>
              </w:rPr>
              <w:t>0,05</w:t>
            </w:r>
          </w:p>
        </w:tc>
      </w:tr>
      <w:tr w:rsidR="00BE6DD0" w:rsidRPr="00424201" w14:paraId="1946633E" w14:textId="77777777" w:rsidTr="00380E03">
        <w:tc>
          <w:tcPr>
            <w:tcW w:w="1080" w:type="dxa"/>
          </w:tcPr>
          <w:p w14:paraId="215351E3"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 xml:space="preserve">750 </w:t>
            </w:r>
          </w:p>
        </w:tc>
        <w:tc>
          <w:tcPr>
            <w:tcW w:w="4608" w:type="dxa"/>
          </w:tcPr>
          <w:p w14:paraId="14793354"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Administracja publiczna</w:t>
            </w:r>
          </w:p>
        </w:tc>
        <w:tc>
          <w:tcPr>
            <w:tcW w:w="1940" w:type="dxa"/>
            <w:vAlign w:val="center"/>
          </w:tcPr>
          <w:p w14:paraId="08B2EA65" w14:textId="73E4B567" w:rsidR="00BE6DD0" w:rsidRPr="00424201" w:rsidRDefault="00BE6DD0"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175 825,75</w:t>
            </w:r>
          </w:p>
        </w:tc>
        <w:tc>
          <w:tcPr>
            <w:tcW w:w="1434" w:type="dxa"/>
            <w:vAlign w:val="center"/>
          </w:tcPr>
          <w:p w14:paraId="52D6E61A" w14:textId="290AE3B9" w:rsidR="00BE6DD0" w:rsidRPr="00424201" w:rsidRDefault="00BE6DD0" w:rsidP="00BE6DD0">
            <w:pPr>
              <w:spacing w:line="276" w:lineRule="auto"/>
              <w:ind w:right="349"/>
              <w:jc w:val="center"/>
              <w:rPr>
                <w:rFonts w:ascii="Calibri Light" w:hAnsi="Calibri Light" w:cs="Calibri Light"/>
                <w:color w:val="000000"/>
                <w:sz w:val="20"/>
                <w:szCs w:val="20"/>
              </w:rPr>
            </w:pPr>
            <w:r>
              <w:rPr>
                <w:rFonts w:ascii="Calibri Light" w:hAnsi="Calibri Light" w:cs="Calibri Light"/>
                <w:color w:val="000000"/>
                <w:sz w:val="20"/>
                <w:szCs w:val="20"/>
              </w:rPr>
              <w:t>0,28</w:t>
            </w:r>
          </w:p>
        </w:tc>
      </w:tr>
      <w:tr w:rsidR="00BE6DD0" w:rsidRPr="00424201" w14:paraId="51DBB12C" w14:textId="77777777" w:rsidTr="00380E03">
        <w:tc>
          <w:tcPr>
            <w:tcW w:w="1080" w:type="dxa"/>
            <w:shd w:val="clear" w:color="auto" w:fill="auto"/>
          </w:tcPr>
          <w:p w14:paraId="3C59F54D"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751</w:t>
            </w:r>
          </w:p>
        </w:tc>
        <w:tc>
          <w:tcPr>
            <w:tcW w:w="4608" w:type="dxa"/>
            <w:shd w:val="clear" w:color="auto" w:fill="auto"/>
          </w:tcPr>
          <w:p w14:paraId="62245227"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Urzędy naczelnych organów władzy państwowej, kontroli i ochrony prawa oraz sądownictwa</w:t>
            </w:r>
          </w:p>
        </w:tc>
        <w:tc>
          <w:tcPr>
            <w:tcW w:w="1940" w:type="dxa"/>
            <w:shd w:val="clear" w:color="auto" w:fill="auto"/>
            <w:vAlign w:val="center"/>
          </w:tcPr>
          <w:p w14:paraId="26709170" w14:textId="37E876F8" w:rsidR="00BE6DD0" w:rsidRPr="00424201" w:rsidRDefault="00BE6DD0"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105 663,96</w:t>
            </w:r>
          </w:p>
        </w:tc>
        <w:tc>
          <w:tcPr>
            <w:tcW w:w="1434" w:type="dxa"/>
            <w:shd w:val="clear" w:color="auto" w:fill="auto"/>
            <w:vAlign w:val="center"/>
          </w:tcPr>
          <w:p w14:paraId="47884569" w14:textId="4286FABD" w:rsidR="00BE6DD0" w:rsidRPr="00424201" w:rsidRDefault="00BE6DD0" w:rsidP="00BE6DD0">
            <w:pPr>
              <w:spacing w:line="276" w:lineRule="auto"/>
              <w:ind w:right="349"/>
              <w:jc w:val="center"/>
              <w:rPr>
                <w:rFonts w:ascii="Calibri Light" w:hAnsi="Calibri Light" w:cs="Calibri Light"/>
                <w:color w:val="000000"/>
                <w:sz w:val="20"/>
                <w:szCs w:val="20"/>
              </w:rPr>
            </w:pPr>
            <w:r>
              <w:rPr>
                <w:rFonts w:ascii="Calibri Light" w:hAnsi="Calibri Light" w:cs="Calibri Light"/>
                <w:color w:val="000000"/>
                <w:sz w:val="20"/>
                <w:szCs w:val="20"/>
              </w:rPr>
              <w:t>0,17</w:t>
            </w:r>
          </w:p>
        </w:tc>
      </w:tr>
      <w:tr w:rsidR="00BE6DD0" w:rsidRPr="00424201" w14:paraId="54389178" w14:textId="77777777" w:rsidTr="00380E03">
        <w:tc>
          <w:tcPr>
            <w:tcW w:w="1080" w:type="dxa"/>
            <w:shd w:val="clear" w:color="auto" w:fill="auto"/>
          </w:tcPr>
          <w:p w14:paraId="7428D1A1"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752</w:t>
            </w:r>
          </w:p>
        </w:tc>
        <w:tc>
          <w:tcPr>
            <w:tcW w:w="4608" w:type="dxa"/>
            <w:shd w:val="clear" w:color="auto" w:fill="auto"/>
          </w:tcPr>
          <w:p w14:paraId="5CFEF5DD"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Obrona narodowa</w:t>
            </w:r>
          </w:p>
        </w:tc>
        <w:tc>
          <w:tcPr>
            <w:tcW w:w="1940" w:type="dxa"/>
            <w:shd w:val="clear" w:color="auto" w:fill="auto"/>
            <w:vAlign w:val="center"/>
          </w:tcPr>
          <w:p w14:paraId="3C2AFA2C" w14:textId="76D2050F"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0,00</w:t>
            </w:r>
          </w:p>
        </w:tc>
        <w:tc>
          <w:tcPr>
            <w:tcW w:w="1434" w:type="dxa"/>
            <w:shd w:val="clear" w:color="auto" w:fill="auto"/>
            <w:vAlign w:val="center"/>
          </w:tcPr>
          <w:p w14:paraId="57CC507C" w14:textId="59333A1B"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0,00</w:t>
            </w:r>
          </w:p>
        </w:tc>
      </w:tr>
      <w:tr w:rsidR="00BE6DD0" w:rsidRPr="00424201" w14:paraId="5732F1F4" w14:textId="77777777" w:rsidTr="00380E03">
        <w:tc>
          <w:tcPr>
            <w:tcW w:w="1080" w:type="dxa"/>
          </w:tcPr>
          <w:p w14:paraId="19317C11"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754</w:t>
            </w:r>
          </w:p>
        </w:tc>
        <w:tc>
          <w:tcPr>
            <w:tcW w:w="4608" w:type="dxa"/>
          </w:tcPr>
          <w:p w14:paraId="1A7158FE"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Bezpieczeństwo publiczne i ochrona przeciwpożarowa</w:t>
            </w:r>
          </w:p>
        </w:tc>
        <w:tc>
          <w:tcPr>
            <w:tcW w:w="1940" w:type="dxa"/>
            <w:vAlign w:val="center"/>
          </w:tcPr>
          <w:p w14:paraId="096FC053" w14:textId="2525749F"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84 349,00</w:t>
            </w:r>
          </w:p>
        </w:tc>
        <w:tc>
          <w:tcPr>
            <w:tcW w:w="1434" w:type="dxa"/>
            <w:vAlign w:val="center"/>
          </w:tcPr>
          <w:p w14:paraId="1F31DE89" w14:textId="0238314F"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0,13</w:t>
            </w:r>
          </w:p>
        </w:tc>
      </w:tr>
      <w:tr w:rsidR="00BE6DD0" w:rsidRPr="00424201" w14:paraId="1DC70878" w14:textId="77777777" w:rsidTr="00380E03">
        <w:tc>
          <w:tcPr>
            <w:tcW w:w="1080" w:type="dxa"/>
            <w:shd w:val="clear" w:color="auto" w:fill="auto"/>
          </w:tcPr>
          <w:p w14:paraId="587902B8"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756</w:t>
            </w:r>
          </w:p>
        </w:tc>
        <w:tc>
          <w:tcPr>
            <w:tcW w:w="4608" w:type="dxa"/>
            <w:shd w:val="clear" w:color="auto" w:fill="auto"/>
          </w:tcPr>
          <w:p w14:paraId="356A27F5"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Dochody od osób prawnych, od osób fizycznych i od innych jednostek nieposiadających osobowości prawnej oraz wydatki związane z ich poborem</w:t>
            </w:r>
          </w:p>
        </w:tc>
        <w:tc>
          <w:tcPr>
            <w:tcW w:w="1940" w:type="dxa"/>
            <w:shd w:val="clear" w:color="auto" w:fill="auto"/>
            <w:vAlign w:val="center"/>
          </w:tcPr>
          <w:p w14:paraId="448BB70C" w14:textId="1D22F6E9"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13 079 151,33</w:t>
            </w:r>
          </w:p>
        </w:tc>
        <w:tc>
          <w:tcPr>
            <w:tcW w:w="1434" w:type="dxa"/>
            <w:shd w:val="clear" w:color="auto" w:fill="auto"/>
            <w:vAlign w:val="center"/>
          </w:tcPr>
          <w:p w14:paraId="3EFA276B" w14:textId="75B53F87"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20,18</w:t>
            </w:r>
          </w:p>
        </w:tc>
      </w:tr>
      <w:tr w:rsidR="00BE6DD0" w:rsidRPr="00424201" w14:paraId="46B96CF0" w14:textId="77777777" w:rsidTr="00380E03">
        <w:tc>
          <w:tcPr>
            <w:tcW w:w="1080" w:type="dxa"/>
          </w:tcPr>
          <w:p w14:paraId="779C99D7"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758</w:t>
            </w:r>
          </w:p>
        </w:tc>
        <w:tc>
          <w:tcPr>
            <w:tcW w:w="4608" w:type="dxa"/>
          </w:tcPr>
          <w:p w14:paraId="4DC6BA6D"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Różne rozliczenia</w:t>
            </w:r>
          </w:p>
        </w:tc>
        <w:tc>
          <w:tcPr>
            <w:tcW w:w="1940" w:type="dxa"/>
            <w:vAlign w:val="center"/>
          </w:tcPr>
          <w:p w14:paraId="5BEAC209" w14:textId="6064702F"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29 178 361,33</w:t>
            </w:r>
          </w:p>
        </w:tc>
        <w:tc>
          <w:tcPr>
            <w:tcW w:w="1434" w:type="dxa"/>
            <w:vAlign w:val="center"/>
          </w:tcPr>
          <w:p w14:paraId="5822B653" w14:textId="7DD0F903"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45,03</w:t>
            </w:r>
          </w:p>
        </w:tc>
      </w:tr>
      <w:tr w:rsidR="00BE6DD0" w:rsidRPr="00424201" w14:paraId="566102FA" w14:textId="77777777" w:rsidTr="00380E03">
        <w:tc>
          <w:tcPr>
            <w:tcW w:w="1080" w:type="dxa"/>
            <w:shd w:val="clear" w:color="auto" w:fill="auto"/>
          </w:tcPr>
          <w:p w14:paraId="52950469"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801</w:t>
            </w:r>
          </w:p>
        </w:tc>
        <w:tc>
          <w:tcPr>
            <w:tcW w:w="4608" w:type="dxa"/>
            <w:shd w:val="clear" w:color="auto" w:fill="auto"/>
          </w:tcPr>
          <w:p w14:paraId="39D70617"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Oświata i wychowanie</w:t>
            </w:r>
          </w:p>
        </w:tc>
        <w:tc>
          <w:tcPr>
            <w:tcW w:w="1940" w:type="dxa"/>
            <w:shd w:val="clear" w:color="auto" w:fill="auto"/>
            <w:vAlign w:val="center"/>
          </w:tcPr>
          <w:p w14:paraId="091160F3" w14:textId="7F84E030"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806 141,91</w:t>
            </w:r>
          </w:p>
        </w:tc>
        <w:tc>
          <w:tcPr>
            <w:tcW w:w="1434" w:type="dxa"/>
            <w:shd w:val="clear" w:color="auto" w:fill="auto"/>
            <w:vAlign w:val="center"/>
          </w:tcPr>
          <w:p w14:paraId="7AC0ED6A" w14:textId="4F80FBE5"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1,25</w:t>
            </w:r>
          </w:p>
        </w:tc>
      </w:tr>
      <w:tr w:rsidR="00FB05B2" w:rsidRPr="00424201" w14:paraId="1EA06476" w14:textId="77777777" w:rsidTr="00380E03">
        <w:tc>
          <w:tcPr>
            <w:tcW w:w="1080" w:type="dxa"/>
            <w:shd w:val="clear" w:color="auto" w:fill="auto"/>
          </w:tcPr>
          <w:p w14:paraId="7264F181" w14:textId="407F76DF" w:rsidR="00FB05B2" w:rsidRPr="00424201" w:rsidRDefault="00FB05B2" w:rsidP="00BE6DD0">
            <w:pPr>
              <w:spacing w:line="276" w:lineRule="auto"/>
              <w:rPr>
                <w:rFonts w:ascii="Calibri Light" w:hAnsi="Calibri Light" w:cs="Calibri Light"/>
                <w:sz w:val="20"/>
                <w:szCs w:val="20"/>
              </w:rPr>
            </w:pPr>
            <w:r>
              <w:rPr>
                <w:rFonts w:ascii="Calibri Light" w:hAnsi="Calibri Light" w:cs="Calibri Light"/>
                <w:sz w:val="20"/>
                <w:szCs w:val="20"/>
              </w:rPr>
              <w:t>851</w:t>
            </w:r>
          </w:p>
        </w:tc>
        <w:tc>
          <w:tcPr>
            <w:tcW w:w="4608" w:type="dxa"/>
            <w:shd w:val="clear" w:color="auto" w:fill="auto"/>
          </w:tcPr>
          <w:p w14:paraId="2591C585" w14:textId="4CDE6BBD" w:rsidR="00FB05B2" w:rsidRPr="00424201" w:rsidRDefault="00FB05B2" w:rsidP="00BE6DD0">
            <w:pPr>
              <w:spacing w:line="276" w:lineRule="auto"/>
              <w:rPr>
                <w:rFonts w:ascii="Calibri Light" w:hAnsi="Calibri Light" w:cs="Calibri Light"/>
                <w:bCs/>
                <w:color w:val="000000"/>
                <w:sz w:val="20"/>
                <w:szCs w:val="20"/>
              </w:rPr>
            </w:pPr>
            <w:r>
              <w:rPr>
                <w:rFonts w:ascii="Calibri Light" w:hAnsi="Calibri Light" w:cs="Calibri Light"/>
                <w:bCs/>
                <w:color w:val="000000"/>
                <w:sz w:val="20"/>
                <w:szCs w:val="20"/>
              </w:rPr>
              <w:t>Ochrona zdrowia</w:t>
            </w:r>
          </w:p>
        </w:tc>
        <w:tc>
          <w:tcPr>
            <w:tcW w:w="1940" w:type="dxa"/>
            <w:shd w:val="clear" w:color="auto" w:fill="auto"/>
            <w:vAlign w:val="center"/>
          </w:tcPr>
          <w:p w14:paraId="64534945" w14:textId="00F01EB5" w:rsidR="00FB05B2"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383,64</w:t>
            </w:r>
          </w:p>
        </w:tc>
        <w:tc>
          <w:tcPr>
            <w:tcW w:w="1434" w:type="dxa"/>
            <w:shd w:val="clear" w:color="auto" w:fill="auto"/>
            <w:vAlign w:val="center"/>
          </w:tcPr>
          <w:p w14:paraId="6A2EC09E" w14:textId="2162B864" w:rsidR="00FB05B2"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0,00</w:t>
            </w:r>
          </w:p>
        </w:tc>
      </w:tr>
      <w:tr w:rsidR="00BE6DD0" w:rsidRPr="00424201" w14:paraId="4871FE6C" w14:textId="77777777" w:rsidTr="00380E03">
        <w:tc>
          <w:tcPr>
            <w:tcW w:w="1080" w:type="dxa"/>
            <w:shd w:val="clear" w:color="auto" w:fill="auto"/>
          </w:tcPr>
          <w:p w14:paraId="62BC1A3E"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852</w:t>
            </w:r>
          </w:p>
        </w:tc>
        <w:tc>
          <w:tcPr>
            <w:tcW w:w="4608" w:type="dxa"/>
            <w:shd w:val="clear" w:color="auto" w:fill="auto"/>
          </w:tcPr>
          <w:p w14:paraId="6547AC2A"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Pomoc społeczna</w:t>
            </w:r>
          </w:p>
        </w:tc>
        <w:tc>
          <w:tcPr>
            <w:tcW w:w="1940" w:type="dxa"/>
            <w:shd w:val="clear" w:color="auto" w:fill="auto"/>
            <w:vAlign w:val="center"/>
          </w:tcPr>
          <w:p w14:paraId="09A4B9D4" w14:textId="19CEB517"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2 366 501,97</w:t>
            </w:r>
          </w:p>
        </w:tc>
        <w:tc>
          <w:tcPr>
            <w:tcW w:w="1434" w:type="dxa"/>
            <w:shd w:val="clear" w:color="auto" w:fill="auto"/>
            <w:vAlign w:val="center"/>
          </w:tcPr>
          <w:p w14:paraId="0F79A314" w14:textId="648153EF"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3,66</w:t>
            </w:r>
          </w:p>
        </w:tc>
      </w:tr>
      <w:tr w:rsidR="00BE6DD0" w:rsidRPr="00424201" w14:paraId="41DD0415" w14:textId="77777777" w:rsidTr="00380E03">
        <w:tc>
          <w:tcPr>
            <w:tcW w:w="1080" w:type="dxa"/>
            <w:shd w:val="clear" w:color="auto" w:fill="auto"/>
          </w:tcPr>
          <w:p w14:paraId="583A4C00"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853</w:t>
            </w:r>
          </w:p>
        </w:tc>
        <w:tc>
          <w:tcPr>
            <w:tcW w:w="4608" w:type="dxa"/>
            <w:shd w:val="clear" w:color="auto" w:fill="auto"/>
          </w:tcPr>
          <w:p w14:paraId="4F8282E0"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 xml:space="preserve">Pozostałe zadania w zakresie polityki społecznej </w:t>
            </w:r>
          </w:p>
        </w:tc>
        <w:tc>
          <w:tcPr>
            <w:tcW w:w="1940" w:type="dxa"/>
            <w:shd w:val="clear" w:color="auto" w:fill="auto"/>
            <w:vAlign w:val="center"/>
          </w:tcPr>
          <w:p w14:paraId="5CE3B446" w14:textId="65D0A7A1"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175 366,12</w:t>
            </w:r>
          </w:p>
        </w:tc>
        <w:tc>
          <w:tcPr>
            <w:tcW w:w="1434" w:type="dxa"/>
            <w:shd w:val="clear" w:color="auto" w:fill="auto"/>
            <w:vAlign w:val="center"/>
          </w:tcPr>
          <w:p w14:paraId="2687C6A9" w14:textId="4E3DAB54"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0,27</w:t>
            </w:r>
          </w:p>
        </w:tc>
      </w:tr>
      <w:tr w:rsidR="00BE6DD0" w:rsidRPr="00424201" w14:paraId="12677977" w14:textId="77777777" w:rsidTr="00380E03">
        <w:tc>
          <w:tcPr>
            <w:tcW w:w="1080" w:type="dxa"/>
            <w:shd w:val="clear" w:color="auto" w:fill="auto"/>
          </w:tcPr>
          <w:p w14:paraId="56F2666E"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854</w:t>
            </w:r>
          </w:p>
        </w:tc>
        <w:tc>
          <w:tcPr>
            <w:tcW w:w="4608" w:type="dxa"/>
            <w:shd w:val="clear" w:color="auto" w:fill="auto"/>
          </w:tcPr>
          <w:p w14:paraId="2C506AC5"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Edukacyjna opieka wychowawcza</w:t>
            </w:r>
          </w:p>
        </w:tc>
        <w:tc>
          <w:tcPr>
            <w:tcW w:w="1940" w:type="dxa"/>
            <w:shd w:val="clear" w:color="auto" w:fill="auto"/>
            <w:vAlign w:val="center"/>
          </w:tcPr>
          <w:p w14:paraId="241CD51F" w14:textId="53429676"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230 228,69</w:t>
            </w:r>
          </w:p>
        </w:tc>
        <w:tc>
          <w:tcPr>
            <w:tcW w:w="1434" w:type="dxa"/>
            <w:shd w:val="clear" w:color="auto" w:fill="auto"/>
            <w:vAlign w:val="center"/>
          </w:tcPr>
          <w:p w14:paraId="0128B9AB" w14:textId="17667780"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0,36</w:t>
            </w:r>
          </w:p>
        </w:tc>
      </w:tr>
      <w:tr w:rsidR="00BE6DD0" w:rsidRPr="00424201" w14:paraId="3A1512B6" w14:textId="77777777" w:rsidTr="00380E03">
        <w:tc>
          <w:tcPr>
            <w:tcW w:w="1080" w:type="dxa"/>
          </w:tcPr>
          <w:p w14:paraId="26AB8161"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855</w:t>
            </w:r>
          </w:p>
        </w:tc>
        <w:tc>
          <w:tcPr>
            <w:tcW w:w="4608" w:type="dxa"/>
          </w:tcPr>
          <w:p w14:paraId="1C8F3F98"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Rodzina</w:t>
            </w:r>
          </w:p>
        </w:tc>
        <w:tc>
          <w:tcPr>
            <w:tcW w:w="1940" w:type="dxa"/>
            <w:vAlign w:val="center"/>
          </w:tcPr>
          <w:p w14:paraId="3E8761C7" w14:textId="21202A22"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8 112 117,90</w:t>
            </w:r>
          </w:p>
        </w:tc>
        <w:tc>
          <w:tcPr>
            <w:tcW w:w="1434" w:type="dxa"/>
            <w:vAlign w:val="center"/>
          </w:tcPr>
          <w:p w14:paraId="6ABEF049" w14:textId="28E1F8F8"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12,52</w:t>
            </w:r>
          </w:p>
        </w:tc>
      </w:tr>
      <w:tr w:rsidR="00BE6DD0" w:rsidRPr="00424201" w14:paraId="7AFE53C5" w14:textId="77777777" w:rsidTr="00380E03">
        <w:tc>
          <w:tcPr>
            <w:tcW w:w="1080" w:type="dxa"/>
            <w:shd w:val="clear" w:color="auto" w:fill="auto"/>
          </w:tcPr>
          <w:p w14:paraId="557BA310"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900</w:t>
            </w:r>
          </w:p>
        </w:tc>
        <w:tc>
          <w:tcPr>
            <w:tcW w:w="4608" w:type="dxa"/>
            <w:shd w:val="clear" w:color="auto" w:fill="auto"/>
          </w:tcPr>
          <w:p w14:paraId="032B7994"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Gospodarka komunalna i ochrona środowiska</w:t>
            </w:r>
          </w:p>
        </w:tc>
        <w:tc>
          <w:tcPr>
            <w:tcW w:w="1940" w:type="dxa"/>
            <w:shd w:val="clear" w:color="auto" w:fill="auto"/>
            <w:vAlign w:val="center"/>
          </w:tcPr>
          <w:p w14:paraId="35E3D14C" w14:textId="0C03AD7F"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2 704 178,82</w:t>
            </w:r>
          </w:p>
        </w:tc>
        <w:tc>
          <w:tcPr>
            <w:tcW w:w="1434" w:type="dxa"/>
            <w:shd w:val="clear" w:color="auto" w:fill="auto"/>
            <w:vAlign w:val="center"/>
          </w:tcPr>
          <w:p w14:paraId="7FE122BB" w14:textId="0264194A"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4,18</w:t>
            </w:r>
          </w:p>
        </w:tc>
      </w:tr>
      <w:tr w:rsidR="00BE6DD0" w:rsidRPr="00424201" w14:paraId="2AE388C9" w14:textId="77777777" w:rsidTr="00380E03">
        <w:tc>
          <w:tcPr>
            <w:tcW w:w="1080" w:type="dxa"/>
          </w:tcPr>
          <w:p w14:paraId="09E0A5E1"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921</w:t>
            </w:r>
          </w:p>
        </w:tc>
        <w:tc>
          <w:tcPr>
            <w:tcW w:w="4608" w:type="dxa"/>
          </w:tcPr>
          <w:p w14:paraId="0A485F37"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Kultura i ochrona dziedzictwa narodowego</w:t>
            </w:r>
          </w:p>
        </w:tc>
        <w:tc>
          <w:tcPr>
            <w:tcW w:w="1940" w:type="dxa"/>
            <w:vAlign w:val="center"/>
          </w:tcPr>
          <w:p w14:paraId="1579767B" w14:textId="42DF4551"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294 024,58</w:t>
            </w:r>
          </w:p>
        </w:tc>
        <w:tc>
          <w:tcPr>
            <w:tcW w:w="1434" w:type="dxa"/>
            <w:vAlign w:val="center"/>
          </w:tcPr>
          <w:p w14:paraId="6FC31AAE" w14:textId="09687E91"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0,46</w:t>
            </w:r>
          </w:p>
        </w:tc>
      </w:tr>
      <w:tr w:rsidR="00BE6DD0" w:rsidRPr="00424201" w14:paraId="568DC6A7" w14:textId="77777777" w:rsidTr="00380E03">
        <w:tc>
          <w:tcPr>
            <w:tcW w:w="1080" w:type="dxa"/>
            <w:shd w:val="clear" w:color="auto" w:fill="auto"/>
          </w:tcPr>
          <w:p w14:paraId="76035F5B" w14:textId="77777777" w:rsidR="00BE6DD0" w:rsidRPr="00424201" w:rsidRDefault="00BE6DD0" w:rsidP="00BE6DD0">
            <w:pPr>
              <w:spacing w:line="276" w:lineRule="auto"/>
              <w:rPr>
                <w:rFonts w:ascii="Calibri Light" w:hAnsi="Calibri Light" w:cs="Calibri Light"/>
                <w:sz w:val="20"/>
                <w:szCs w:val="20"/>
              </w:rPr>
            </w:pPr>
            <w:r w:rsidRPr="00424201">
              <w:rPr>
                <w:rFonts w:ascii="Calibri Light" w:hAnsi="Calibri Light" w:cs="Calibri Light"/>
                <w:sz w:val="20"/>
                <w:szCs w:val="20"/>
              </w:rPr>
              <w:t>926</w:t>
            </w:r>
          </w:p>
        </w:tc>
        <w:tc>
          <w:tcPr>
            <w:tcW w:w="4608" w:type="dxa"/>
            <w:shd w:val="clear" w:color="auto" w:fill="auto"/>
          </w:tcPr>
          <w:p w14:paraId="7A6E2C2D" w14:textId="77777777" w:rsidR="00BE6DD0" w:rsidRPr="00424201" w:rsidRDefault="00BE6DD0" w:rsidP="00BE6DD0">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Kultura fizyczna</w:t>
            </w:r>
          </w:p>
        </w:tc>
        <w:tc>
          <w:tcPr>
            <w:tcW w:w="1940" w:type="dxa"/>
            <w:shd w:val="clear" w:color="auto" w:fill="auto"/>
            <w:vAlign w:val="center"/>
          </w:tcPr>
          <w:p w14:paraId="6FA1BFF1" w14:textId="592D10A3" w:rsidR="00BE6DD0" w:rsidRPr="00424201" w:rsidRDefault="00FB05B2" w:rsidP="00BE6DD0">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0,00</w:t>
            </w:r>
          </w:p>
        </w:tc>
        <w:tc>
          <w:tcPr>
            <w:tcW w:w="1434" w:type="dxa"/>
            <w:shd w:val="clear" w:color="auto" w:fill="auto"/>
            <w:vAlign w:val="center"/>
          </w:tcPr>
          <w:p w14:paraId="2B4D7BA9" w14:textId="1B1E759B" w:rsidR="00BE6DD0" w:rsidRPr="00424201" w:rsidRDefault="00FB05B2" w:rsidP="00BE6DD0">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0,00</w:t>
            </w:r>
          </w:p>
        </w:tc>
      </w:tr>
    </w:tbl>
    <w:p w14:paraId="58C00448" w14:textId="172653E5" w:rsidR="00FC3182" w:rsidRDefault="00E01D7F" w:rsidP="00E01D7F">
      <w:pPr>
        <w:jc w:val="both"/>
        <w:rPr>
          <w:rFonts w:ascii="Calibri Light" w:hAnsi="Calibri Light" w:cs="Calibri Light"/>
          <w:sz w:val="20"/>
          <w:szCs w:val="20"/>
        </w:rPr>
      </w:pPr>
      <w:r w:rsidRPr="00D01CCA">
        <w:rPr>
          <w:rFonts w:ascii="Calibri Light" w:hAnsi="Calibri Light" w:cs="Calibri Light"/>
          <w:sz w:val="20"/>
          <w:szCs w:val="20"/>
        </w:rPr>
        <w:t>Źródło: Dane UG Skołyszyn</w:t>
      </w:r>
    </w:p>
    <w:p w14:paraId="512167F2" w14:textId="761B406F" w:rsidR="00481B37" w:rsidRPr="000762EA" w:rsidRDefault="008A7455" w:rsidP="00013B74">
      <w:pPr>
        <w:pStyle w:val="Akapitzlist"/>
        <w:numPr>
          <w:ilvl w:val="0"/>
          <w:numId w:val="12"/>
        </w:numPr>
        <w:jc w:val="both"/>
        <w:rPr>
          <w:rFonts w:ascii="Calibri Light" w:hAnsi="Calibri Light" w:cs="Calibri Light"/>
          <w:b/>
          <w:sz w:val="22"/>
        </w:rPr>
      </w:pPr>
      <w:r w:rsidRPr="000762EA">
        <w:rPr>
          <w:rFonts w:ascii="Calibri Light" w:hAnsi="Calibri Light" w:cs="Calibri Light"/>
          <w:b/>
          <w:sz w:val="22"/>
        </w:rPr>
        <w:t>Po stronie wydatkowej</w:t>
      </w:r>
    </w:p>
    <w:p w14:paraId="099D98F1" w14:textId="0791A1AE" w:rsidR="00481B37" w:rsidRDefault="00584B91" w:rsidP="00C75B61">
      <w:pPr>
        <w:jc w:val="both"/>
        <w:rPr>
          <w:rFonts w:ascii="Calibri Light" w:hAnsi="Calibri Light" w:cs="Calibri Light"/>
          <w:sz w:val="22"/>
        </w:rPr>
      </w:pPr>
      <w:r w:rsidRPr="000762EA">
        <w:rPr>
          <w:rFonts w:ascii="Calibri Light" w:hAnsi="Calibri Light" w:cs="Calibri Light"/>
          <w:sz w:val="22"/>
        </w:rPr>
        <w:t>W</w:t>
      </w:r>
      <w:r w:rsidR="00481B37" w:rsidRPr="000762EA">
        <w:rPr>
          <w:rFonts w:ascii="Calibri Light" w:hAnsi="Calibri Light" w:cs="Calibri Light"/>
          <w:sz w:val="22"/>
        </w:rPr>
        <w:t>ydatki ogółem</w:t>
      </w:r>
      <w:r w:rsidR="00C75B61" w:rsidRPr="000762EA">
        <w:rPr>
          <w:rFonts w:ascii="Calibri Light" w:hAnsi="Calibri Light" w:cs="Calibri Light"/>
          <w:sz w:val="22"/>
        </w:rPr>
        <w:t>:</w:t>
      </w:r>
    </w:p>
    <w:tbl>
      <w:tblPr>
        <w:tblStyle w:val="Tabela-Siatka24"/>
        <w:tblW w:w="9076" w:type="dxa"/>
        <w:tblInd w:w="-5" w:type="dxa"/>
        <w:tblLook w:val="04A0" w:firstRow="1" w:lastRow="0" w:firstColumn="1" w:lastColumn="0" w:noHBand="0" w:noVBand="1"/>
      </w:tblPr>
      <w:tblGrid>
        <w:gridCol w:w="1912"/>
        <w:gridCol w:w="2215"/>
        <w:gridCol w:w="2529"/>
        <w:gridCol w:w="2420"/>
      </w:tblGrid>
      <w:tr w:rsidR="00424201" w:rsidRPr="00424201" w14:paraId="083CC89E" w14:textId="77777777" w:rsidTr="00380E03">
        <w:trPr>
          <w:trHeight w:val="522"/>
        </w:trPr>
        <w:tc>
          <w:tcPr>
            <w:tcW w:w="4127" w:type="dxa"/>
            <w:gridSpan w:val="2"/>
            <w:shd w:val="clear" w:color="auto" w:fill="BDD6EE" w:themeFill="accent1" w:themeFillTint="66"/>
          </w:tcPr>
          <w:p w14:paraId="50BF15DF"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Wydatki</w:t>
            </w:r>
          </w:p>
        </w:tc>
        <w:tc>
          <w:tcPr>
            <w:tcW w:w="2529" w:type="dxa"/>
            <w:shd w:val="clear" w:color="auto" w:fill="BDD6EE" w:themeFill="accent1" w:themeFillTint="66"/>
          </w:tcPr>
          <w:p w14:paraId="4DB6E819"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Wykonanie</w:t>
            </w:r>
          </w:p>
          <w:p w14:paraId="7CF2E9FC"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[zł]</w:t>
            </w:r>
          </w:p>
        </w:tc>
        <w:tc>
          <w:tcPr>
            <w:tcW w:w="2420" w:type="dxa"/>
            <w:shd w:val="clear" w:color="auto" w:fill="BDD6EE" w:themeFill="accent1" w:themeFillTint="66"/>
          </w:tcPr>
          <w:p w14:paraId="0E075FC3"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Wykonanie planu</w:t>
            </w:r>
          </w:p>
          <w:p w14:paraId="4BF16F04"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t>
            </w:r>
          </w:p>
        </w:tc>
      </w:tr>
      <w:tr w:rsidR="00424201" w:rsidRPr="00424201" w14:paraId="359D9669" w14:textId="77777777" w:rsidTr="00380E03">
        <w:trPr>
          <w:trHeight w:val="537"/>
        </w:trPr>
        <w:tc>
          <w:tcPr>
            <w:tcW w:w="4127" w:type="dxa"/>
            <w:gridSpan w:val="2"/>
            <w:shd w:val="clear" w:color="auto" w:fill="BFBFBF" w:themeFill="background1" w:themeFillShade="BF"/>
          </w:tcPr>
          <w:p w14:paraId="1EE918E9"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Ogółem,</w:t>
            </w:r>
          </w:p>
          <w:p w14:paraId="6F6D6F5E"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 tym:</w:t>
            </w:r>
          </w:p>
        </w:tc>
        <w:tc>
          <w:tcPr>
            <w:tcW w:w="2529" w:type="dxa"/>
            <w:shd w:val="clear" w:color="auto" w:fill="BFBFBF" w:themeFill="background1" w:themeFillShade="BF"/>
            <w:vAlign w:val="center"/>
          </w:tcPr>
          <w:p w14:paraId="5456695A" w14:textId="7966D541" w:rsidR="00424201" w:rsidRPr="00424201" w:rsidRDefault="008C751F" w:rsidP="00424201">
            <w:pPr>
              <w:ind w:right="386"/>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70 860 785,85</w:t>
            </w:r>
          </w:p>
        </w:tc>
        <w:tc>
          <w:tcPr>
            <w:tcW w:w="2420" w:type="dxa"/>
            <w:shd w:val="clear" w:color="auto" w:fill="BFBFBF" w:themeFill="background1" w:themeFillShade="BF"/>
            <w:vAlign w:val="center"/>
          </w:tcPr>
          <w:p w14:paraId="12147372" w14:textId="6D71D6B6" w:rsidR="00424201" w:rsidRPr="00424201" w:rsidRDefault="008C751F" w:rsidP="00424201">
            <w:pPr>
              <w:ind w:right="812"/>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92,82</w:t>
            </w:r>
          </w:p>
        </w:tc>
      </w:tr>
      <w:tr w:rsidR="00424201" w:rsidRPr="00424201" w14:paraId="019E57F2" w14:textId="77777777" w:rsidTr="00380E03">
        <w:trPr>
          <w:trHeight w:val="525"/>
        </w:trPr>
        <w:tc>
          <w:tcPr>
            <w:tcW w:w="1912" w:type="dxa"/>
            <w:vMerge w:val="restart"/>
          </w:tcPr>
          <w:p w14:paraId="79A0043F" w14:textId="77777777" w:rsidR="00424201" w:rsidRPr="00424201" w:rsidRDefault="00424201" w:rsidP="00424201">
            <w:pPr>
              <w:rPr>
                <w:rFonts w:ascii="Calibri Light" w:hAnsi="Calibri Light" w:cs="Calibri Light"/>
                <w:sz w:val="20"/>
                <w:szCs w:val="20"/>
              </w:rPr>
            </w:pPr>
          </w:p>
        </w:tc>
        <w:tc>
          <w:tcPr>
            <w:tcW w:w="2215" w:type="dxa"/>
            <w:vAlign w:val="center"/>
          </w:tcPr>
          <w:p w14:paraId="0ACFD761"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 xml:space="preserve">Bieżące </w:t>
            </w:r>
          </w:p>
        </w:tc>
        <w:tc>
          <w:tcPr>
            <w:tcW w:w="2529" w:type="dxa"/>
            <w:vAlign w:val="center"/>
          </w:tcPr>
          <w:p w14:paraId="62866CB1" w14:textId="3C755249" w:rsidR="00424201" w:rsidRPr="00424201" w:rsidRDefault="008C751F" w:rsidP="00424201">
            <w:pPr>
              <w:ind w:right="386"/>
              <w:jc w:val="right"/>
              <w:rPr>
                <w:rFonts w:ascii="Calibri Light" w:hAnsi="Calibri Light" w:cs="Calibri Light"/>
                <w:sz w:val="20"/>
                <w:szCs w:val="20"/>
              </w:rPr>
            </w:pPr>
            <w:r>
              <w:rPr>
                <w:rFonts w:ascii="Calibri Light" w:hAnsi="Calibri Light" w:cs="Calibri Light"/>
                <w:sz w:val="20"/>
                <w:szCs w:val="20"/>
              </w:rPr>
              <w:t>53 738 708,46</w:t>
            </w:r>
          </w:p>
        </w:tc>
        <w:tc>
          <w:tcPr>
            <w:tcW w:w="2420" w:type="dxa"/>
            <w:vAlign w:val="center"/>
          </w:tcPr>
          <w:p w14:paraId="5A04B4F1" w14:textId="31FEB31D" w:rsidR="00424201" w:rsidRPr="00424201" w:rsidRDefault="008C751F" w:rsidP="00424201">
            <w:pPr>
              <w:ind w:right="812"/>
              <w:jc w:val="right"/>
              <w:rPr>
                <w:rFonts w:ascii="Calibri Light" w:hAnsi="Calibri Light" w:cs="Calibri Light"/>
                <w:sz w:val="20"/>
                <w:szCs w:val="20"/>
              </w:rPr>
            </w:pPr>
            <w:r>
              <w:rPr>
                <w:rFonts w:ascii="Calibri Light" w:hAnsi="Calibri Light" w:cs="Calibri Light"/>
                <w:sz w:val="20"/>
                <w:szCs w:val="20"/>
              </w:rPr>
              <w:t>92,97</w:t>
            </w:r>
          </w:p>
        </w:tc>
      </w:tr>
      <w:tr w:rsidR="00424201" w:rsidRPr="00424201" w14:paraId="46E3092B" w14:textId="77777777" w:rsidTr="00380E03">
        <w:trPr>
          <w:trHeight w:val="592"/>
        </w:trPr>
        <w:tc>
          <w:tcPr>
            <w:tcW w:w="1912" w:type="dxa"/>
            <w:vMerge/>
          </w:tcPr>
          <w:p w14:paraId="32A0A2F3" w14:textId="77777777" w:rsidR="00424201" w:rsidRPr="00424201" w:rsidRDefault="00424201" w:rsidP="00424201">
            <w:pPr>
              <w:rPr>
                <w:rFonts w:ascii="Calibri Light" w:hAnsi="Calibri Light" w:cs="Calibri Light"/>
                <w:sz w:val="20"/>
                <w:szCs w:val="20"/>
              </w:rPr>
            </w:pPr>
          </w:p>
        </w:tc>
        <w:tc>
          <w:tcPr>
            <w:tcW w:w="2215" w:type="dxa"/>
            <w:shd w:val="clear" w:color="auto" w:fill="auto"/>
            <w:vAlign w:val="center"/>
          </w:tcPr>
          <w:p w14:paraId="57981B6B"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Majątkowe</w:t>
            </w:r>
          </w:p>
        </w:tc>
        <w:tc>
          <w:tcPr>
            <w:tcW w:w="2529" w:type="dxa"/>
            <w:shd w:val="clear" w:color="auto" w:fill="auto"/>
            <w:vAlign w:val="center"/>
          </w:tcPr>
          <w:p w14:paraId="0160C6BB" w14:textId="397828FE" w:rsidR="00424201" w:rsidRPr="00424201" w:rsidRDefault="008C751F" w:rsidP="00424201">
            <w:pPr>
              <w:ind w:right="386"/>
              <w:jc w:val="right"/>
              <w:rPr>
                <w:rFonts w:ascii="Calibri Light" w:hAnsi="Calibri Light" w:cs="Calibri Light"/>
                <w:sz w:val="20"/>
                <w:szCs w:val="20"/>
              </w:rPr>
            </w:pPr>
            <w:r>
              <w:rPr>
                <w:rFonts w:ascii="Calibri Light" w:hAnsi="Calibri Light" w:cs="Calibri Light"/>
                <w:sz w:val="20"/>
                <w:szCs w:val="20"/>
              </w:rPr>
              <w:t>17 122 077,39</w:t>
            </w:r>
          </w:p>
        </w:tc>
        <w:tc>
          <w:tcPr>
            <w:tcW w:w="2420" w:type="dxa"/>
            <w:shd w:val="clear" w:color="auto" w:fill="auto"/>
            <w:vAlign w:val="center"/>
          </w:tcPr>
          <w:p w14:paraId="78B4B079" w14:textId="599FEA8A" w:rsidR="00424201" w:rsidRPr="00424201" w:rsidRDefault="008C751F" w:rsidP="00424201">
            <w:pPr>
              <w:ind w:right="812"/>
              <w:jc w:val="right"/>
              <w:rPr>
                <w:rFonts w:ascii="Calibri Light" w:hAnsi="Calibri Light" w:cs="Calibri Light"/>
                <w:sz w:val="20"/>
                <w:szCs w:val="20"/>
              </w:rPr>
            </w:pPr>
            <w:r>
              <w:rPr>
                <w:rFonts w:ascii="Calibri Light" w:hAnsi="Calibri Light" w:cs="Calibri Light"/>
                <w:sz w:val="20"/>
                <w:szCs w:val="20"/>
              </w:rPr>
              <w:t>92,36</w:t>
            </w:r>
          </w:p>
        </w:tc>
      </w:tr>
    </w:tbl>
    <w:p w14:paraId="10FBFDAF" w14:textId="77777777" w:rsidR="00E01D7F" w:rsidRPr="00DB04F7" w:rsidRDefault="00E01D7F" w:rsidP="00E01D7F">
      <w:pPr>
        <w:jc w:val="both"/>
        <w:rPr>
          <w:rFonts w:ascii="Calibri Light" w:hAnsi="Calibri Light" w:cs="Calibri Light"/>
          <w:sz w:val="20"/>
          <w:szCs w:val="20"/>
        </w:rPr>
      </w:pPr>
      <w:r w:rsidRPr="00DB04F7">
        <w:rPr>
          <w:rFonts w:ascii="Calibri Light" w:hAnsi="Calibri Light" w:cs="Calibri Light"/>
          <w:sz w:val="20"/>
          <w:szCs w:val="20"/>
        </w:rPr>
        <w:t>Źródło: Dane UG Skołyszyn</w:t>
      </w:r>
    </w:p>
    <w:p w14:paraId="27EF0BBD" w14:textId="400E8972" w:rsidR="00481B37" w:rsidRPr="00DB04F7" w:rsidRDefault="00481B37" w:rsidP="00C75B61">
      <w:pPr>
        <w:jc w:val="both"/>
        <w:rPr>
          <w:rFonts w:ascii="Calibri Light" w:hAnsi="Calibri Light" w:cs="Calibri Light"/>
          <w:sz w:val="22"/>
        </w:rPr>
      </w:pPr>
      <w:r w:rsidRPr="00DB04F7">
        <w:rPr>
          <w:rFonts w:ascii="Calibri Light" w:hAnsi="Calibri Light" w:cs="Calibri Light"/>
          <w:sz w:val="22"/>
        </w:rPr>
        <w:t>Wydatki wg miejsc ich powstawania</w:t>
      </w:r>
      <w:r w:rsidR="00C75B61" w:rsidRPr="00DB04F7">
        <w:rPr>
          <w:rFonts w:ascii="Calibri Light" w:hAnsi="Calibri Light" w:cs="Calibri Light"/>
          <w:sz w:val="22"/>
        </w:rPr>
        <w:t>:</w:t>
      </w:r>
    </w:p>
    <w:tbl>
      <w:tblPr>
        <w:tblStyle w:val="Tabela-Siatka25"/>
        <w:tblW w:w="0" w:type="auto"/>
        <w:tblInd w:w="-5" w:type="dxa"/>
        <w:tblLook w:val="04A0" w:firstRow="1" w:lastRow="0" w:firstColumn="1" w:lastColumn="0" w:noHBand="0" w:noVBand="1"/>
      </w:tblPr>
      <w:tblGrid>
        <w:gridCol w:w="1444"/>
        <w:gridCol w:w="912"/>
        <w:gridCol w:w="3031"/>
        <w:gridCol w:w="2410"/>
        <w:gridCol w:w="1270"/>
      </w:tblGrid>
      <w:tr w:rsidR="00424201" w:rsidRPr="00424201" w14:paraId="117B8743" w14:textId="77777777" w:rsidTr="00380E03">
        <w:trPr>
          <w:trHeight w:val="496"/>
          <w:tblHeader/>
        </w:trPr>
        <w:tc>
          <w:tcPr>
            <w:tcW w:w="5387" w:type="dxa"/>
            <w:gridSpan w:val="3"/>
            <w:shd w:val="clear" w:color="auto" w:fill="BDD6EE" w:themeFill="accent1" w:themeFillTint="66"/>
          </w:tcPr>
          <w:p w14:paraId="570FD327"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Wydatki</w:t>
            </w:r>
          </w:p>
        </w:tc>
        <w:tc>
          <w:tcPr>
            <w:tcW w:w="2410" w:type="dxa"/>
            <w:shd w:val="clear" w:color="auto" w:fill="BDD6EE" w:themeFill="accent1" w:themeFillTint="66"/>
          </w:tcPr>
          <w:p w14:paraId="15246B11"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Wykonanie</w:t>
            </w:r>
          </w:p>
          <w:p w14:paraId="312C343B"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[zł]</w:t>
            </w:r>
          </w:p>
        </w:tc>
        <w:tc>
          <w:tcPr>
            <w:tcW w:w="1270" w:type="dxa"/>
            <w:shd w:val="clear" w:color="auto" w:fill="BDD6EE" w:themeFill="accent1" w:themeFillTint="66"/>
          </w:tcPr>
          <w:p w14:paraId="07DC9919"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Udział</w:t>
            </w:r>
          </w:p>
          <w:p w14:paraId="34EA0982"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t>
            </w:r>
          </w:p>
        </w:tc>
      </w:tr>
      <w:tr w:rsidR="00424201" w:rsidRPr="00424201" w14:paraId="5E3B5918" w14:textId="77777777" w:rsidTr="00380E03">
        <w:trPr>
          <w:trHeight w:val="511"/>
        </w:trPr>
        <w:tc>
          <w:tcPr>
            <w:tcW w:w="5387" w:type="dxa"/>
            <w:gridSpan w:val="3"/>
            <w:shd w:val="clear" w:color="auto" w:fill="BFBFBF" w:themeFill="background1" w:themeFillShade="BF"/>
          </w:tcPr>
          <w:p w14:paraId="4B00D04F"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Ogółem,</w:t>
            </w:r>
          </w:p>
          <w:p w14:paraId="79443EA9"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 tym wydatki:</w:t>
            </w:r>
          </w:p>
        </w:tc>
        <w:tc>
          <w:tcPr>
            <w:tcW w:w="2410" w:type="dxa"/>
            <w:shd w:val="clear" w:color="auto" w:fill="BFBFBF" w:themeFill="background1" w:themeFillShade="BF"/>
            <w:vAlign w:val="center"/>
          </w:tcPr>
          <w:p w14:paraId="4A24E30A" w14:textId="45BD2F89" w:rsidR="00424201" w:rsidRPr="00424201" w:rsidRDefault="000A6829" w:rsidP="00424201">
            <w:pPr>
              <w:ind w:right="288"/>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70 860 785,85</w:t>
            </w:r>
          </w:p>
        </w:tc>
        <w:tc>
          <w:tcPr>
            <w:tcW w:w="1270" w:type="dxa"/>
            <w:shd w:val="clear" w:color="auto" w:fill="BFBFBF" w:themeFill="background1" w:themeFillShade="BF"/>
            <w:vAlign w:val="center"/>
          </w:tcPr>
          <w:p w14:paraId="0426C40A" w14:textId="6037F82D" w:rsidR="00424201" w:rsidRPr="00424201" w:rsidRDefault="000A6829" w:rsidP="00424201">
            <w:pPr>
              <w:ind w:right="288"/>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100</w:t>
            </w:r>
          </w:p>
        </w:tc>
      </w:tr>
      <w:tr w:rsidR="00424201" w:rsidRPr="00424201" w14:paraId="1CCA7D19" w14:textId="77777777" w:rsidTr="00380E03">
        <w:trPr>
          <w:trHeight w:val="499"/>
        </w:trPr>
        <w:tc>
          <w:tcPr>
            <w:tcW w:w="1444" w:type="dxa"/>
            <w:vMerge w:val="restart"/>
          </w:tcPr>
          <w:p w14:paraId="25D5E708" w14:textId="77777777" w:rsidR="00424201" w:rsidRPr="00424201" w:rsidRDefault="00424201" w:rsidP="00424201">
            <w:pPr>
              <w:rPr>
                <w:rFonts w:ascii="Calibri Light" w:hAnsi="Calibri Light" w:cs="Calibri Light"/>
                <w:sz w:val="20"/>
                <w:szCs w:val="20"/>
              </w:rPr>
            </w:pPr>
          </w:p>
        </w:tc>
        <w:tc>
          <w:tcPr>
            <w:tcW w:w="3943" w:type="dxa"/>
            <w:gridSpan w:val="2"/>
            <w:shd w:val="clear" w:color="auto" w:fill="FFFFFF" w:themeFill="background1"/>
          </w:tcPr>
          <w:p w14:paraId="1A0CD44F"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Bieżące,</w:t>
            </w:r>
          </w:p>
          <w:p w14:paraId="7939893A"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w tym:</w:t>
            </w:r>
          </w:p>
        </w:tc>
        <w:tc>
          <w:tcPr>
            <w:tcW w:w="2410" w:type="dxa"/>
            <w:shd w:val="clear" w:color="auto" w:fill="FFFFFF" w:themeFill="background1"/>
            <w:vAlign w:val="center"/>
          </w:tcPr>
          <w:p w14:paraId="2F526E8E" w14:textId="2CE212A0"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53 738 708,46</w:t>
            </w:r>
          </w:p>
        </w:tc>
        <w:tc>
          <w:tcPr>
            <w:tcW w:w="1270" w:type="dxa"/>
            <w:shd w:val="clear" w:color="auto" w:fill="FFFFFF" w:themeFill="background1"/>
            <w:vAlign w:val="center"/>
          </w:tcPr>
          <w:p w14:paraId="08681A6D" w14:textId="0DB12D36"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75,84</w:t>
            </w:r>
          </w:p>
        </w:tc>
      </w:tr>
      <w:tr w:rsidR="00424201" w:rsidRPr="00424201" w14:paraId="0FA7C159" w14:textId="77777777" w:rsidTr="00380E03">
        <w:trPr>
          <w:trHeight w:val="563"/>
        </w:trPr>
        <w:tc>
          <w:tcPr>
            <w:tcW w:w="1444" w:type="dxa"/>
            <w:vMerge/>
          </w:tcPr>
          <w:p w14:paraId="1F2DF616" w14:textId="77777777" w:rsidR="00424201" w:rsidRPr="00424201" w:rsidRDefault="00424201" w:rsidP="00424201">
            <w:pPr>
              <w:rPr>
                <w:rFonts w:ascii="Calibri Light" w:hAnsi="Calibri Light" w:cs="Calibri Light"/>
                <w:sz w:val="20"/>
                <w:szCs w:val="20"/>
              </w:rPr>
            </w:pPr>
          </w:p>
        </w:tc>
        <w:tc>
          <w:tcPr>
            <w:tcW w:w="912" w:type="dxa"/>
            <w:vMerge w:val="restart"/>
            <w:tcBorders>
              <w:right w:val="single" w:sz="4" w:space="0" w:color="auto"/>
            </w:tcBorders>
            <w:shd w:val="clear" w:color="auto" w:fill="FFFFFF" w:themeFill="background1"/>
          </w:tcPr>
          <w:p w14:paraId="414660D7" w14:textId="77777777" w:rsidR="00424201" w:rsidRPr="00424201" w:rsidRDefault="00424201" w:rsidP="00424201">
            <w:pPr>
              <w:rPr>
                <w:rFonts w:ascii="Calibri Light" w:hAnsi="Calibri Light" w:cs="Calibri Light"/>
                <w:sz w:val="20"/>
                <w:szCs w:val="20"/>
              </w:rPr>
            </w:pPr>
          </w:p>
        </w:tc>
        <w:tc>
          <w:tcPr>
            <w:tcW w:w="3031" w:type="dxa"/>
            <w:tcBorders>
              <w:left w:val="single" w:sz="4" w:space="0" w:color="auto"/>
            </w:tcBorders>
            <w:shd w:val="clear" w:color="auto" w:fill="FFFFFF" w:themeFill="background1"/>
          </w:tcPr>
          <w:p w14:paraId="43FDF072"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Wynagrodzenia i składki od nich naliczane</w:t>
            </w:r>
          </w:p>
        </w:tc>
        <w:tc>
          <w:tcPr>
            <w:tcW w:w="2410" w:type="dxa"/>
            <w:shd w:val="clear" w:color="auto" w:fill="FFFFFF" w:themeFill="background1"/>
            <w:vAlign w:val="center"/>
          </w:tcPr>
          <w:p w14:paraId="7FFE252B" w14:textId="1F58AD57"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26 928 291,19</w:t>
            </w:r>
          </w:p>
        </w:tc>
        <w:tc>
          <w:tcPr>
            <w:tcW w:w="1270" w:type="dxa"/>
            <w:shd w:val="clear" w:color="auto" w:fill="FFFFFF" w:themeFill="background1"/>
            <w:vAlign w:val="center"/>
          </w:tcPr>
          <w:p w14:paraId="53E4E811" w14:textId="206A10D0"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50,11</w:t>
            </w:r>
          </w:p>
        </w:tc>
      </w:tr>
      <w:tr w:rsidR="00424201" w:rsidRPr="00424201" w14:paraId="7020C244" w14:textId="77777777" w:rsidTr="00380E03">
        <w:trPr>
          <w:trHeight w:val="563"/>
        </w:trPr>
        <w:tc>
          <w:tcPr>
            <w:tcW w:w="1444" w:type="dxa"/>
            <w:vMerge/>
          </w:tcPr>
          <w:p w14:paraId="31B13FC3" w14:textId="77777777" w:rsidR="00424201" w:rsidRPr="00424201" w:rsidRDefault="00424201" w:rsidP="00424201">
            <w:pPr>
              <w:rPr>
                <w:rFonts w:ascii="Calibri Light" w:hAnsi="Calibri Light" w:cs="Calibri Light"/>
                <w:sz w:val="20"/>
                <w:szCs w:val="20"/>
              </w:rPr>
            </w:pPr>
          </w:p>
        </w:tc>
        <w:tc>
          <w:tcPr>
            <w:tcW w:w="912" w:type="dxa"/>
            <w:vMerge/>
            <w:tcBorders>
              <w:right w:val="single" w:sz="4" w:space="0" w:color="auto"/>
            </w:tcBorders>
            <w:shd w:val="clear" w:color="auto" w:fill="FFFFFF" w:themeFill="background1"/>
          </w:tcPr>
          <w:p w14:paraId="77E7D9CD" w14:textId="77777777" w:rsidR="00424201" w:rsidRPr="00424201" w:rsidRDefault="00424201" w:rsidP="00424201">
            <w:pPr>
              <w:rPr>
                <w:rFonts w:ascii="Calibri Light" w:hAnsi="Calibri Light" w:cs="Calibri Light"/>
                <w:sz w:val="20"/>
                <w:szCs w:val="20"/>
              </w:rPr>
            </w:pPr>
          </w:p>
        </w:tc>
        <w:tc>
          <w:tcPr>
            <w:tcW w:w="3031" w:type="dxa"/>
            <w:tcBorders>
              <w:left w:val="single" w:sz="4" w:space="0" w:color="auto"/>
            </w:tcBorders>
            <w:shd w:val="clear" w:color="auto" w:fill="FFFFFF" w:themeFill="background1"/>
          </w:tcPr>
          <w:p w14:paraId="149B95FF"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Dotacje na zadania bieżące</w:t>
            </w:r>
          </w:p>
        </w:tc>
        <w:tc>
          <w:tcPr>
            <w:tcW w:w="2410" w:type="dxa"/>
            <w:shd w:val="clear" w:color="auto" w:fill="FFFFFF" w:themeFill="background1"/>
            <w:vAlign w:val="center"/>
          </w:tcPr>
          <w:p w14:paraId="2FD60951" w14:textId="78B72544"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1 965 814,27</w:t>
            </w:r>
          </w:p>
        </w:tc>
        <w:tc>
          <w:tcPr>
            <w:tcW w:w="1270" w:type="dxa"/>
            <w:shd w:val="clear" w:color="auto" w:fill="FFFFFF" w:themeFill="background1"/>
            <w:vAlign w:val="center"/>
          </w:tcPr>
          <w:p w14:paraId="41302C50" w14:textId="75AC42BD"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3,66</w:t>
            </w:r>
          </w:p>
        </w:tc>
      </w:tr>
      <w:tr w:rsidR="00424201" w:rsidRPr="00424201" w14:paraId="346A8E63" w14:textId="77777777" w:rsidTr="00380E03">
        <w:trPr>
          <w:trHeight w:val="563"/>
        </w:trPr>
        <w:tc>
          <w:tcPr>
            <w:tcW w:w="1444" w:type="dxa"/>
            <w:vMerge/>
          </w:tcPr>
          <w:p w14:paraId="33C9964D" w14:textId="77777777" w:rsidR="00424201" w:rsidRPr="00424201" w:rsidRDefault="00424201" w:rsidP="00424201">
            <w:pPr>
              <w:rPr>
                <w:rFonts w:ascii="Calibri Light" w:hAnsi="Calibri Light" w:cs="Calibri Light"/>
                <w:sz w:val="20"/>
                <w:szCs w:val="20"/>
              </w:rPr>
            </w:pPr>
          </w:p>
        </w:tc>
        <w:tc>
          <w:tcPr>
            <w:tcW w:w="912" w:type="dxa"/>
            <w:vMerge/>
            <w:tcBorders>
              <w:right w:val="single" w:sz="4" w:space="0" w:color="auto"/>
            </w:tcBorders>
            <w:shd w:val="clear" w:color="auto" w:fill="FFFFFF" w:themeFill="background1"/>
          </w:tcPr>
          <w:p w14:paraId="5797DB84" w14:textId="77777777" w:rsidR="00424201" w:rsidRPr="00424201" w:rsidRDefault="00424201" w:rsidP="00424201">
            <w:pPr>
              <w:rPr>
                <w:rFonts w:ascii="Calibri Light" w:hAnsi="Calibri Light" w:cs="Calibri Light"/>
                <w:sz w:val="20"/>
                <w:szCs w:val="20"/>
              </w:rPr>
            </w:pPr>
          </w:p>
        </w:tc>
        <w:tc>
          <w:tcPr>
            <w:tcW w:w="3031" w:type="dxa"/>
            <w:tcBorders>
              <w:left w:val="single" w:sz="4" w:space="0" w:color="auto"/>
            </w:tcBorders>
            <w:shd w:val="clear" w:color="auto" w:fill="FFFFFF" w:themeFill="background1"/>
          </w:tcPr>
          <w:p w14:paraId="77CD4518"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Zadania finansowane z budżetu UE</w:t>
            </w:r>
          </w:p>
        </w:tc>
        <w:tc>
          <w:tcPr>
            <w:tcW w:w="2410" w:type="dxa"/>
            <w:shd w:val="clear" w:color="auto" w:fill="FFFFFF" w:themeFill="background1"/>
            <w:vAlign w:val="center"/>
          </w:tcPr>
          <w:p w14:paraId="18E0AA60" w14:textId="57DC88AB"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207 015,84</w:t>
            </w:r>
          </w:p>
        </w:tc>
        <w:tc>
          <w:tcPr>
            <w:tcW w:w="1270" w:type="dxa"/>
            <w:shd w:val="clear" w:color="auto" w:fill="FFFFFF" w:themeFill="background1"/>
            <w:vAlign w:val="center"/>
          </w:tcPr>
          <w:p w14:paraId="7DF4D3B4" w14:textId="453A8AF0"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0,39</w:t>
            </w:r>
          </w:p>
        </w:tc>
      </w:tr>
      <w:tr w:rsidR="00424201" w:rsidRPr="00424201" w14:paraId="2D9671F7" w14:textId="77777777" w:rsidTr="00380E03">
        <w:trPr>
          <w:trHeight w:val="563"/>
        </w:trPr>
        <w:tc>
          <w:tcPr>
            <w:tcW w:w="1444" w:type="dxa"/>
            <w:vMerge/>
          </w:tcPr>
          <w:p w14:paraId="76E53850" w14:textId="77777777" w:rsidR="00424201" w:rsidRPr="00424201" w:rsidRDefault="00424201" w:rsidP="00424201">
            <w:pPr>
              <w:rPr>
                <w:rFonts w:ascii="Calibri Light" w:hAnsi="Calibri Light" w:cs="Calibri Light"/>
                <w:sz w:val="20"/>
                <w:szCs w:val="20"/>
              </w:rPr>
            </w:pPr>
          </w:p>
        </w:tc>
        <w:tc>
          <w:tcPr>
            <w:tcW w:w="912" w:type="dxa"/>
            <w:vMerge/>
            <w:tcBorders>
              <w:right w:val="single" w:sz="4" w:space="0" w:color="auto"/>
            </w:tcBorders>
            <w:shd w:val="clear" w:color="auto" w:fill="FFFFFF" w:themeFill="background1"/>
          </w:tcPr>
          <w:p w14:paraId="52AE58C9" w14:textId="77777777" w:rsidR="00424201" w:rsidRPr="00424201" w:rsidRDefault="00424201" w:rsidP="00424201">
            <w:pPr>
              <w:rPr>
                <w:rFonts w:ascii="Calibri Light" w:hAnsi="Calibri Light" w:cs="Calibri Light"/>
                <w:sz w:val="20"/>
                <w:szCs w:val="20"/>
              </w:rPr>
            </w:pPr>
          </w:p>
        </w:tc>
        <w:tc>
          <w:tcPr>
            <w:tcW w:w="3031" w:type="dxa"/>
            <w:tcBorders>
              <w:left w:val="single" w:sz="4" w:space="0" w:color="auto"/>
            </w:tcBorders>
            <w:shd w:val="clear" w:color="auto" w:fill="FFFFFF" w:themeFill="background1"/>
          </w:tcPr>
          <w:p w14:paraId="0590FD73"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 xml:space="preserve">Obsługa długu publicznego </w:t>
            </w:r>
          </w:p>
        </w:tc>
        <w:tc>
          <w:tcPr>
            <w:tcW w:w="2410" w:type="dxa"/>
            <w:shd w:val="clear" w:color="auto" w:fill="FFFFFF" w:themeFill="background1"/>
            <w:vAlign w:val="center"/>
          </w:tcPr>
          <w:p w14:paraId="2657E3DE" w14:textId="2EDAAF4D"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202 260,07</w:t>
            </w:r>
          </w:p>
        </w:tc>
        <w:tc>
          <w:tcPr>
            <w:tcW w:w="1270" w:type="dxa"/>
            <w:shd w:val="clear" w:color="auto" w:fill="FFFFFF" w:themeFill="background1"/>
            <w:vAlign w:val="center"/>
          </w:tcPr>
          <w:p w14:paraId="14CD933E" w14:textId="3F47B147"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0,38</w:t>
            </w:r>
          </w:p>
        </w:tc>
      </w:tr>
      <w:tr w:rsidR="00424201" w:rsidRPr="00424201" w14:paraId="7E316072" w14:textId="77777777" w:rsidTr="00380E03">
        <w:trPr>
          <w:trHeight w:val="563"/>
        </w:trPr>
        <w:tc>
          <w:tcPr>
            <w:tcW w:w="1444" w:type="dxa"/>
            <w:vMerge/>
          </w:tcPr>
          <w:p w14:paraId="7F9ECC4B" w14:textId="77777777" w:rsidR="00424201" w:rsidRPr="00424201" w:rsidRDefault="00424201" w:rsidP="00424201">
            <w:pPr>
              <w:rPr>
                <w:rFonts w:ascii="Calibri Light" w:hAnsi="Calibri Light" w:cs="Calibri Light"/>
                <w:sz w:val="20"/>
                <w:szCs w:val="20"/>
              </w:rPr>
            </w:pPr>
          </w:p>
        </w:tc>
        <w:tc>
          <w:tcPr>
            <w:tcW w:w="912" w:type="dxa"/>
            <w:vMerge/>
            <w:tcBorders>
              <w:right w:val="single" w:sz="4" w:space="0" w:color="auto"/>
            </w:tcBorders>
            <w:shd w:val="clear" w:color="auto" w:fill="FFFFFF" w:themeFill="background1"/>
          </w:tcPr>
          <w:p w14:paraId="0A1068F6" w14:textId="77777777" w:rsidR="00424201" w:rsidRPr="00424201" w:rsidRDefault="00424201" w:rsidP="00424201">
            <w:pPr>
              <w:rPr>
                <w:rFonts w:ascii="Calibri Light" w:hAnsi="Calibri Light" w:cs="Calibri Light"/>
                <w:sz w:val="20"/>
                <w:szCs w:val="20"/>
              </w:rPr>
            </w:pPr>
          </w:p>
        </w:tc>
        <w:tc>
          <w:tcPr>
            <w:tcW w:w="3031" w:type="dxa"/>
            <w:tcBorders>
              <w:left w:val="single" w:sz="4" w:space="0" w:color="auto"/>
            </w:tcBorders>
            <w:shd w:val="clear" w:color="auto" w:fill="FFFFFF" w:themeFill="background1"/>
          </w:tcPr>
          <w:p w14:paraId="329767D4"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Wydatki na realizację zadań statutowych</w:t>
            </w:r>
          </w:p>
        </w:tc>
        <w:tc>
          <w:tcPr>
            <w:tcW w:w="2410" w:type="dxa"/>
            <w:shd w:val="clear" w:color="auto" w:fill="FFFFFF" w:themeFill="background1"/>
            <w:vAlign w:val="center"/>
          </w:tcPr>
          <w:p w14:paraId="75770E46" w14:textId="07B30892"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24 435 327,09</w:t>
            </w:r>
          </w:p>
        </w:tc>
        <w:tc>
          <w:tcPr>
            <w:tcW w:w="1270" w:type="dxa"/>
            <w:shd w:val="clear" w:color="auto" w:fill="FFFFFF" w:themeFill="background1"/>
            <w:vAlign w:val="center"/>
          </w:tcPr>
          <w:p w14:paraId="736B8099" w14:textId="40F8A8D5"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45,46</w:t>
            </w:r>
          </w:p>
        </w:tc>
      </w:tr>
      <w:tr w:rsidR="00424201" w:rsidRPr="00424201" w14:paraId="17E36F88" w14:textId="77777777" w:rsidTr="00380E03">
        <w:trPr>
          <w:trHeight w:val="563"/>
        </w:trPr>
        <w:tc>
          <w:tcPr>
            <w:tcW w:w="1444" w:type="dxa"/>
            <w:vMerge/>
          </w:tcPr>
          <w:p w14:paraId="474DE0C9" w14:textId="77777777" w:rsidR="00424201" w:rsidRPr="00424201" w:rsidRDefault="00424201" w:rsidP="00424201">
            <w:pPr>
              <w:rPr>
                <w:rFonts w:ascii="Calibri Light" w:hAnsi="Calibri Light" w:cs="Calibri Light"/>
                <w:sz w:val="20"/>
                <w:szCs w:val="20"/>
              </w:rPr>
            </w:pPr>
          </w:p>
        </w:tc>
        <w:tc>
          <w:tcPr>
            <w:tcW w:w="3943" w:type="dxa"/>
            <w:gridSpan w:val="2"/>
            <w:shd w:val="clear" w:color="auto" w:fill="FFFFFF" w:themeFill="background1"/>
            <w:vAlign w:val="center"/>
          </w:tcPr>
          <w:p w14:paraId="11B5641A"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Majątkowe:</w:t>
            </w:r>
          </w:p>
          <w:p w14:paraId="76CDEE31"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w tym:</w:t>
            </w:r>
          </w:p>
        </w:tc>
        <w:tc>
          <w:tcPr>
            <w:tcW w:w="2410" w:type="dxa"/>
            <w:shd w:val="clear" w:color="auto" w:fill="FFFFFF" w:themeFill="background1"/>
            <w:vAlign w:val="center"/>
          </w:tcPr>
          <w:p w14:paraId="5537C935" w14:textId="048A843E" w:rsidR="00424201" w:rsidRPr="000A6829" w:rsidRDefault="000A6829" w:rsidP="00424201">
            <w:pPr>
              <w:ind w:right="288"/>
              <w:jc w:val="right"/>
              <w:rPr>
                <w:rFonts w:ascii="Calibri Light" w:hAnsi="Calibri Light" w:cs="Calibri Light"/>
                <w:b/>
                <w:bCs/>
                <w:sz w:val="20"/>
                <w:szCs w:val="20"/>
              </w:rPr>
            </w:pPr>
            <w:r w:rsidRPr="000A6829">
              <w:rPr>
                <w:rFonts w:ascii="Calibri Light" w:hAnsi="Calibri Light" w:cs="Calibri Light"/>
                <w:b/>
                <w:bCs/>
                <w:sz w:val="20"/>
                <w:szCs w:val="20"/>
              </w:rPr>
              <w:t>17 122 077,39</w:t>
            </w:r>
          </w:p>
        </w:tc>
        <w:tc>
          <w:tcPr>
            <w:tcW w:w="1270" w:type="dxa"/>
            <w:shd w:val="clear" w:color="auto" w:fill="FFFFFF" w:themeFill="background1"/>
            <w:vAlign w:val="center"/>
          </w:tcPr>
          <w:p w14:paraId="582ED663" w14:textId="449021C2" w:rsidR="00424201" w:rsidRPr="000A6829" w:rsidRDefault="000A6829" w:rsidP="00424201">
            <w:pPr>
              <w:ind w:right="288"/>
              <w:jc w:val="right"/>
              <w:rPr>
                <w:rFonts w:ascii="Calibri Light" w:hAnsi="Calibri Light" w:cs="Calibri Light"/>
                <w:b/>
                <w:bCs/>
                <w:sz w:val="20"/>
                <w:szCs w:val="20"/>
              </w:rPr>
            </w:pPr>
            <w:r w:rsidRPr="000A6829">
              <w:rPr>
                <w:rFonts w:ascii="Calibri Light" w:hAnsi="Calibri Light" w:cs="Calibri Light"/>
                <w:b/>
                <w:bCs/>
                <w:sz w:val="20"/>
                <w:szCs w:val="20"/>
              </w:rPr>
              <w:t>24,16</w:t>
            </w:r>
          </w:p>
        </w:tc>
      </w:tr>
      <w:tr w:rsidR="00424201" w:rsidRPr="00424201" w14:paraId="0D2924A9" w14:textId="77777777" w:rsidTr="00380E03">
        <w:trPr>
          <w:trHeight w:val="563"/>
        </w:trPr>
        <w:tc>
          <w:tcPr>
            <w:tcW w:w="1444" w:type="dxa"/>
            <w:vMerge/>
          </w:tcPr>
          <w:p w14:paraId="0B3A6689" w14:textId="77777777" w:rsidR="00424201" w:rsidRPr="00424201" w:rsidRDefault="00424201" w:rsidP="00424201">
            <w:pPr>
              <w:rPr>
                <w:rFonts w:ascii="Calibri Light" w:hAnsi="Calibri Light" w:cs="Calibri Light"/>
                <w:sz w:val="20"/>
                <w:szCs w:val="20"/>
              </w:rPr>
            </w:pPr>
          </w:p>
        </w:tc>
        <w:tc>
          <w:tcPr>
            <w:tcW w:w="912" w:type="dxa"/>
            <w:vMerge w:val="restart"/>
            <w:shd w:val="clear" w:color="auto" w:fill="FFFFFF" w:themeFill="background1"/>
            <w:vAlign w:val="center"/>
          </w:tcPr>
          <w:p w14:paraId="5A7C5D1A" w14:textId="77777777" w:rsidR="00424201" w:rsidRPr="00424201" w:rsidRDefault="00424201" w:rsidP="00424201">
            <w:pPr>
              <w:rPr>
                <w:rFonts w:ascii="Calibri Light" w:hAnsi="Calibri Light" w:cs="Calibri Light"/>
                <w:sz w:val="20"/>
                <w:szCs w:val="20"/>
              </w:rPr>
            </w:pPr>
          </w:p>
        </w:tc>
        <w:tc>
          <w:tcPr>
            <w:tcW w:w="3031" w:type="dxa"/>
            <w:shd w:val="clear" w:color="auto" w:fill="FFFFFF" w:themeFill="background1"/>
            <w:vAlign w:val="center"/>
          </w:tcPr>
          <w:p w14:paraId="700C8549"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Dotacje na zadania majątkowe</w:t>
            </w:r>
          </w:p>
        </w:tc>
        <w:tc>
          <w:tcPr>
            <w:tcW w:w="2410" w:type="dxa"/>
            <w:shd w:val="clear" w:color="auto" w:fill="FFFFFF" w:themeFill="background1"/>
            <w:vAlign w:val="center"/>
          </w:tcPr>
          <w:p w14:paraId="2B622F5E" w14:textId="73815A67" w:rsidR="00424201" w:rsidRPr="00424201" w:rsidRDefault="000A6829" w:rsidP="00424201">
            <w:pPr>
              <w:ind w:right="288"/>
              <w:jc w:val="right"/>
              <w:rPr>
                <w:rFonts w:asciiTheme="majorHAnsi" w:hAnsiTheme="majorHAnsi" w:cstheme="majorHAnsi"/>
                <w:sz w:val="20"/>
                <w:szCs w:val="20"/>
              </w:rPr>
            </w:pPr>
            <w:r>
              <w:rPr>
                <w:rFonts w:asciiTheme="majorHAnsi" w:hAnsiTheme="majorHAnsi" w:cstheme="majorHAnsi"/>
                <w:sz w:val="20"/>
                <w:szCs w:val="20"/>
              </w:rPr>
              <w:t>1 794 901,74</w:t>
            </w:r>
          </w:p>
        </w:tc>
        <w:tc>
          <w:tcPr>
            <w:tcW w:w="1270" w:type="dxa"/>
            <w:shd w:val="clear" w:color="auto" w:fill="FFFFFF" w:themeFill="background1"/>
            <w:vAlign w:val="center"/>
          </w:tcPr>
          <w:p w14:paraId="70BFE7B6" w14:textId="36786117"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10,48</w:t>
            </w:r>
          </w:p>
        </w:tc>
      </w:tr>
      <w:tr w:rsidR="00424201" w:rsidRPr="00424201" w14:paraId="3B3D851C" w14:textId="77777777" w:rsidTr="00380E03">
        <w:trPr>
          <w:trHeight w:val="563"/>
        </w:trPr>
        <w:tc>
          <w:tcPr>
            <w:tcW w:w="1444" w:type="dxa"/>
            <w:vMerge/>
          </w:tcPr>
          <w:p w14:paraId="7E701E77" w14:textId="77777777" w:rsidR="00424201" w:rsidRPr="00424201" w:rsidRDefault="00424201" w:rsidP="00424201">
            <w:pPr>
              <w:rPr>
                <w:rFonts w:ascii="Calibri Light" w:hAnsi="Calibri Light" w:cs="Calibri Light"/>
                <w:sz w:val="20"/>
                <w:szCs w:val="20"/>
              </w:rPr>
            </w:pPr>
          </w:p>
        </w:tc>
        <w:tc>
          <w:tcPr>
            <w:tcW w:w="912" w:type="dxa"/>
            <w:vMerge/>
            <w:shd w:val="clear" w:color="auto" w:fill="FFFFFF" w:themeFill="background1"/>
            <w:vAlign w:val="center"/>
          </w:tcPr>
          <w:p w14:paraId="2E4DA87A" w14:textId="77777777" w:rsidR="00424201" w:rsidRPr="00424201" w:rsidRDefault="00424201" w:rsidP="00424201">
            <w:pPr>
              <w:rPr>
                <w:rFonts w:ascii="Calibri Light" w:hAnsi="Calibri Light" w:cs="Calibri Light"/>
                <w:sz w:val="20"/>
                <w:szCs w:val="20"/>
              </w:rPr>
            </w:pPr>
          </w:p>
        </w:tc>
        <w:tc>
          <w:tcPr>
            <w:tcW w:w="3031" w:type="dxa"/>
            <w:shd w:val="clear" w:color="auto" w:fill="FFFFFF" w:themeFill="background1"/>
            <w:vAlign w:val="center"/>
          </w:tcPr>
          <w:p w14:paraId="744523DD"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Zadania finansowane z budżetu UE</w:t>
            </w:r>
          </w:p>
        </w:tc>
        <w:tc>
          <w:tcPr>
            <w:tcW w:w="2410" w:type="dxa"/>
            <w:shd w:val="clear" w:color="auto" w:fill="FFFFFF" w:themeFill="background1"/>
            <w:vAlign w:val="center"/>
          </w:tcPr>
          <w:p w14:paraId="1B7DC36F" w14:textId="3DD65D9A" w:rsidR="00424201" w:rsidRPr="00424201" w:rsidRDefault="000A6829" w:rsidP="00424201">
            <w:pPr>
              <w:ind w:right="288"/>
              <w:jc w:val="right"/>
              <w:rPr>
                <w:rFonts w:asciiTheme="majorHAnsi" w:hAnsiTheme="majorHAnsi" w:cstheme="majorHAnsi"/>
                <w:sz w:val="20"/>
                <w:szCs w:val="20"/>
              </w:rPr>
            </w:pPr>
            <w:r>
              <w:rPr>
                <w:rFonts w:asciiTheme="majorHAnsi" w:hAnsiTheme="majorHAnsi" w:cstheme="majorHAnsi"/>
                <w:sz w:val="20"/>
                <w:szCs w:val="20"/>
              </w:rPr>
              <w:t>536 838,06</w:t>
            </w:r>
          </w:p>
        </w:tc>
        <w:tc>
          <w:tcPr>
            <w:tcW w:w="1270" w:type="dxa"/>
            <w:shd w:val="clear" w:color="auto" w:fill="FFFFFF" w:themeFill="background1"/>
            <w:vAlign w:val="center"/>
          </w:tcPr>
          <w:p w14:paraId="42BF2D66" w14:textId="439B2EB5"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3,13</w:t>
            </w:r>
          </w:p>
        </w:tc>
      </w:tr>
      <w:tr w:rsidR="00424201" w:rsidRPr="00424201" w14:paraId="66754459" w14:textId="77777777" w:rsidTr="00380E03">
        <w:trPr>
          <w:trHeight w:val="563"/>
        </w:trPr>
        <w:tc>
          <w:tcPr>
            <w:tcW w:w="1444" w:type="dxa"/>
            <w:vMerge/>
          </w:tcPr>
          <w:p w14:paraId="422861F5" w14:textId="77777777" w:rsidR="00424201" w:rsidRPr="00424201" w:rsidRDefault="00424201" w:rsidP="00424201">
            <w:pPr>
              <w:rPr>
                <w:rFonts w:ascii="Calibri Light" w:hAnsi="Calibri Light" w:cs="Calibri Light"/>
                <w:sz w:val="20"/>
                <w:szCs w:val="20"/>
              </w:rPr>
            </w:pPr>
          </w:p>
        </w:tc>
        <w:tc>
          <w:tcPr>
            <w:tcW w:w="912" w:type="dxa"/>
            <w:vMerge/>
            <w:shd w:val="clear" w:color="auto" w:fill="FFFFFF" w:themeFill="background1"/>
            <w:vAlign w:val="center"/>
          </w:tcPr>
          <w:p w14:paraId="2242C53A" w14:textId="77777777" w:rsidR="00424201" w:rsidRPr="00424201" w:rsidRDefault="00424201" w:rsidP="00424201">
            <w:pPr>
              <w:rPr>
                <w:rFonts w:ascii="Calibri Light" w:hAnsi="Calibri Light" w:cs="Calibri Light"/>
                <w:sz w:val="20"/>
                <w:szCs w:val="20"/>
              </w:rPr>
            </w:pPr>
          </w:p>
        </w:tc>
        <w:tc>
          <w:tcPr>
            <w:tcW w:w="3031" w:type="dxa"/>
            <w:shd w:val="clear" w:color="auto" w:fill="FFFFFF" w:themeFill="background1"/>
            <w:vAlign w:val="center"/>
          </w:tcPr>
          <w:p w14:paraId="76951803" w14:textId="77777777" w:rsidR="00424201" w:rsidRPr="00424201" w:rsidRDefault="00424201" w:rsidP="00424201">
            <w:pPr>
              <w:rPr>
                <w:rFonts w:ascii="Calibri Light" w:hAnsi="Calibri Light" w:cs="Calibri Light"/>
                <w:sz w:val="20"/>
                <w:szCs w:val="20"/>
              </w:rPr>
            </w:pPr>
            <w:r w:rsidRPr="00424201">
              <w:rPr>
                <w:rFonts w:ascii="Calibri Light" w:hAnsi="Calibri Light" w:cs="Calibri Light"/>
                <w:sz w:val="20"/>
                <w:szCs w:val="20"/>
              </w:rPr>
              <w:t>Inwestycje</w:t>
            </w:r>
          </w:p>
        </w:tc>
        <w:tc>
          <w:tcPr>
            <w:tcW w:w="2410" w:type="dxa"/>
            <w:shd w:val="clear" w:color="auto" w:fill="FFFFFF" w:themeFill="background1"/>
            <w:vAlign w:val="center"/>
          </w:tcPr>
          <w:p w14:paraId="50C7120A" w14:textId="658636D0" w:rsidR="00424201" w:rsidRPr="00424201" w:rsidRDefault="000A6829" w:rsidP="00424201">
            <w:pPr>
              <w:ind w:right="288"/>
              <w:jc w:val="right"/>
              <w:rPr>
                <w:rFonts w:asciiTheme="majorHAnsi" w:hAnsiTheme="majorHAnsi" w:cstheme="majorHAnsi"/>
                <w:sz w:val="20"/>
                <w:szCs w:val="20"/>
              </w:rPr>
            </w:pPr>
            <w:r>
              <w:rPr>
                <w:rFonts w:asciiTheme="majorHAnsi" w:hAnsiTheme="majorHAnsi" w:cstheme="majorHAnsi"/>
                <w:sz w:val="20"/>
                <w:szCs w:val="20"/>
              </w:rPr>
              <w:t>14 790 337,59</w:t>
            </w:r>
          </w:p>
        </w:tc>
        <w:tc>
          <w:tcPr>
            <w:tcW w:w="1270" w:type="dxa"/>
            <w:shd w:val="clear" w:color="auto" w:fill="FFFFFF" w:themeFill="background1"/>
            <w:vAlign w:val="center"/>
          </w:tcPr>
          <w:p w14:paraId="000BF9A8" w14:textId="629BACE5" w:rsidR="00424201" w:rsidRPr="00424201" w:rsidRDefault="000A6829" w:rsidP="00424201">
            <w:pPr>
              <w:ind w:right="288"/>
              <w:jc w:val="right"/>
              <w:rPr>
                <w:rFonts w:ascii="Calibri Light" w:hAnsi="Calibri Light" w:cs="Calibri Light"/>
                <w:sz w:val="20"/>
                <w:szCs w:val="20"/>
              </w:rPr>
            </w:pPr>
            <w:r>
              <w:rPr>
                <w:rFonts w:ascii="Calibri Light" w:hAnsi="Calibri Light" w:cs="Calibri Light"/>
                <w:sz w:val="20"/>
                <w:szCs w:val="20"/>
              </w:rPr>
              <w:t>86,39</w:t>
            </w:r>
          </w:p>
        </w:tc>
      </w:tr>
    </w:tbl>
    <w:p w14:paraId="6184FCA7" w14:textId="77777777" w:rsidR="00E01D7F" w:rsidRPr="00DB04F7" w:rsidRDefault="00E01D7F" w:rsidP="00E01D7F">
      <w:pPr>
        <w:jc w:val="both"/>
        <w:rPr>
          <w:rFonts w:ascii="Calibri Light" w:hAnsi="Calibri Light" w:cs="Calibri Light"/>
          <w:sz w:val="20"/>
          <w:szCs w:val="20"/>
        </w:rPr>
      </w:pPr>
      <w:r w:rsidRPr="00DB04F7">
        <w:rPr>
          <w:rFonts w:ascii="Calibri Light" w:hAnsi="Calibri Light" w:cs="Calibri Light"/>
          <w:sz w:val="20"/>
          <w:szCs w:val="20"/>
        </w:rPr>
        <w:t>Źródło: Dane UG Skołyszyn</w:t>
      </w:r>
    </w:p>
    <w:p w14:paraId="1916FE9F" w14:textId="17319E78" w:rsidR="00424201" w:rsidRPr="00FB6DB2" w:rsidRDefault="00424201" w:rsidP="00424201">
      <w:pPr>
        <w:jc w:val="both"/>
        <w:rPr>
          <w:rFonts w:ascii="Calibri Light" w:hAnsi="Calibri Light" w:cs="Calibri Light"/>
          <w:b/>
          <w:color w:val="C00000"/>
          <w:sz w:val="22"/>
        </w:rPr>
      </w:pPr>
      <w:r w:rsidRPr="00587403">
        <w:rPr>
          <w:rFonts w:ascii="Calibri Light" w:hAnsi="Calibri Light" w:cs="Calibri Light"/>
          <w:b/>
          <w:sz w:val="22"/>
        </w:rPr>
        <w:t>Wydatki na 1 mieszkańca Gminy Skołyszyn wykonane w 202</w:t>
      </w:r>
      <w:r w:rsidR="00FB6DB2" w:rsidRPr="00587403">
        <w:rPr>
          <w:rFonts w:ascii="Calibri Light" w:hAnsi="Calibri Light" w:cs="Calibri Light"/>
          <w:b/>
          <w:sz w:val="22"/>
        </w:rPr>
        <w:t>3</w:t>
      </w:r>
      <w:r w:rsidRPr="00587403">
        <w:rPr>
          <w:rFonts w:ascii="Calibri Light" w:hAnsi="Calibri Light" w:cs="Calibri Light"/>
          <w:b/>
          <w:sz w:val="22"/>
        </w:rPr>
        <w:t xml:space="preserve"> roku </w:t>
      </w:r>
      <w:r w:rsidRPr="00687EBE">
        <w:rPr>
          <w:rFonts w:ascii="Calibri Light" w:hAnsi="Calibri Light" w:cs="Calibri Light"/>
          <w:b/>
          <w:sz w:val="22"/>
        </w:rPr>
        <w:t xml:space="preserve">wynosiły </w:t>
      </w:r>
      <w:r w:rsidR="00F97BCD" w:rsidRPr="00687EBE">
        <w:rPr>
          <w:rFonts w:ascii="Calibri Light" w:hAnsi="Calibri Light" w:cs="Calibri Light"/>
          <w:b/>
          <w:sz w:val="22"/>
        </w:rPr>
        <w:t xml:space="preserve">5 811,12 </w:t>
      </w:r>
      <w:r w:rsidRPr="00687EBE">
        <w:rPr>
          <w:rFonts w:ascii="Calibri Light" w:hAnsi="Calibri Light" w:cs="Calibri Light"/>
          <w:b/>
          <w:sz w:val="22"/>
        </w:rPr>
        <w:t xml:space="preserve"> zł.</w:t>
      </w:r>
    </w:p>
    <w:p w14:paraId="3F25CA0E" w14:textId="77777777" w:rsidR="00F97BCD" w:rsidRDefault="00F97BCD" w:rsidP="00C75B61">
      <w:pPr>
        <w:jc w:val="both"/>
        <w:rPr>
          <w:rFonts w:ascii="Calibri Light" w:hAnsi="Calibri Light" w:cs="Calibri Light"/>
          <w:sz w:val="22"/>
        </w:rPr>
      </w:pPr>
    </w:p>
    <w:p w14:paraId="197AE09F" w14:textId="659924CD" w:rsidR="001F2DD2" w:rsidRPr="00DB04F7" w:rsidRDefault="00187CED" w:rsidP="00C75B61">
      <w:pPr>
        <w:jc w:val="both"/>
        <w:rPr>
          <w:rFonts w:ascii="Calibri Light" w:hAnsi="Calibri Light" w:cs="Calibri Light"/>
          <w:sz w:val="22"/>
        </w:rPr>
      </w:pPr>
      <w:r w:rsidRPr="00DB04F7">
        <w:rPr>
          <w:rFonts w:ascii="Calibri Light" w:hAnsi="Calibri Light" w:cs="Calibri Light"/>
          <w:sz w:val="22"/>
        </w:rPr>
        <w:t>Wydatki wg klasyfikacji budż</w:t>
      </w:r>
      <w:r w:rsidR="00481B37" w:rsidRPr="00DB04F7">
        <w:rPr>
          <w:rFonts w:ascii="Calibri Light" w:hAnsi="Calibri Light" w:cs="Calibri Light"/>
          <w:sz w:val="22"/>
        </w:rPr>
        <w:t>etowej</w:t>
      </w:r>
      <w:r w:rsidR="00C75B61" w:rsidRPr="00DB04F7">
        <w:rPr>
          <w:rFonts w:ascii="Calibri Light" w:hAnsi="Calibri Light" w:cs="Calibri Light"/>
          <w:sz w:val="22"/>
        </w:rPr>
        <w:t>:</w:t>
      </w:r>
    </w:p>
    <w:tbl>
      <w:tblPr>
        <w:tblStyle w:val="Tabela-Siatka26"/>
        <w:tblW w:w="0" w:type="auto"/>
        <w:tblLook w:val="04A0" w:firstRow="1" w:lastRow="0" w:firstColumn="1" w:lastColumn="0" w:noHBand="0" w:noVBand="1"/>
      </w:tblPr>
      <w:tblGrid>
        <w:gridCol w:w="1080"/>
        <w:gridCol w:w="4608"/>
        <w:gridCol w:w="1940"/>
        <w:gridCol w:w="1434"/>
      </w:tblGrid>
      <w:tr w:rsidR="00424201" w:rsidRPr="00424201" w14:paraId="71C77E18" w14:textId="77777777" w:rsidTr="00380E03">
        <w:trPr>
          <w:tblHeader/>
        </w:trPr>
        <w:tc>
          <w:tcPr>
            <w:tcW w:w="1080" w:type="dxa"/>
            <w:shd w:val="clear" w:color="auto" w:fill="BDD6EE" w:themeFill="accent1" w:themeFillTint="66"/>
          </w:tcPr>
          <w:p w14:paraId="0B322828" w14:textId="77777777" w:rsidR="00424201" w:rsidRPr="00424201" w:rsidRDefault="00424201" w:rsidP="00424201">
            <w:pPr>
              <w:spacing w:line="276" w:lineRule="auto"/>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 xml:space="preserve">Nr działu </w:t>
            </w:r>
          </w:p>
        </w:tc>
        <w:tc>
          <w:tcPr>
            <w:tcW w:w="4608" w:type="dxa"/>
            <w:shd w:val="clear" w:color="auto" w:fill="BDD6EE" w:themeFill="accent1" w:themeFillTint="66"/>
          </w:tcPr>
          <w:p w14:paraId="1E3B35D0" w14:textId="77777777" w:rsidR="00424201" w:rsidRPr="00424201" w:rsidRDefault="00424201" w:rsidP="00424201">
            <w:pPr>
              <w:spacing w:line="276" w:lineRule="auto"/>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 xml:space="preserve">Nazwa działu </w:t>
            </w:r>
          </w:p>
        </w:tc>
        <w:tc>
          <w:tcPr>
            <w:tcW w:w="1940" w:type="dxa"/>
            <w:shd w:val="clear" w:color="auto" w:fill="BDD6EE" w:themeFill="accent1" w:themeFillTint="66"/>
          </w:tcPr>
          <w:p w14:paraId="608C37A4" w14:textId="77777777" w:rsidR="00424201" w:rsidRPr="00424201" w:rsidRDefault="00424201" w:rsidP="00424201">
            <w:pPr>
              <w:spacing w:line="276" w:lineRule="auto"/>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Wykonanie</w:t>
            </w:r>
          </w:p>
          <w:p w14:paraId="7E3F6890" w14:textId="77777777" w:rsidR="00424201" w:rsidRPr="00424201" w:rsidRDefault="00424201" w:rsidP="00424201">
            <w:pPr>
              <w:spacing w:line="276" w:lineRule="auto"/>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[zł]</w:t>
            </w:r>
          </w:p>
        </w:tc>
        <w:tc>
          <w:tcPr>
            <w:tcW w:w="1434" w:type="dxa"/>
            <w:shd w:val="clear" w:color="auto" w:fill="BDD6EE" w:themeFill="accent1" w:themeFillTint="66"/>
          </w:tcPr>
          <w:p w14:paraId="619B6248" w14:textId="77777777" w:rsidR="00424201" w:rsidRPr="00424201" w:rsidRDefault="00424201" w:rsidP="00424201">
            <w:pPr>
              <w:spacing w:line="276" w:lineRule="auto"/>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Udział</w:t>
            </w:r>
          </w:p>
          <w:p w14:paraId="21165BAB" w14:textId="77777777" w:rsidR="00424201" w:rsidRPr="00424201" w:rsidRDefault="00424201" w:rsidP="00424201">
            <w:pPr>
              <w:spacing w:line="276" w:lineRule="auto"/>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t>
            </w:r>
          </w:p>
        </w:tc>
      </w:tr>
      <w:tr w:rsidR="00424201" w:rsidRPr="00424201" w14:paraId="234286ED" w14:textId="77777777" w:rsidTr="00380E03">
        <w:tc>
          <w:tcPr>
            <w:tcW w:w="5688" w:type="dxa"/>
            <w:gridSpan w:val="2"/>
            <w:shd w:val="clear" w:color="auto" w:fill="BFBFBF" w:themeFill="background1" w:themeFillShade="BF"/>
          </w:tcPr>
          <w:p w14:paraId="0D3D49CB" w14:textId="77777777" w:rsidR="00424201" w:rsidRPr="00424201" w:rsidRDefault="00424201" w:rsidP="00424201">
            <w:pPr>
              <w:spacing w:line="276" w:lineRule="auto"/>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Wydatki ogółem,</w:t>
            </w:r>
            <w:r w:rsidRPr="00424201">
              <w:rPr>
                <w:rFonts w:ascii="Calibri Light" w:hAnsi="Calibri Light" w:cs="Calibri Light"/>
                <w:b/>
                <w:color w:val="000000" w:themeColor="text1"/>
                <w:sz w:val="20"/>
                <w:szCs w:val="20"/>
              </w:rPr>
              <w:br/>
              <w:t>w tym w działach:</w:t>
            </w:r>
          </w:p>
        </w:tc>
        <w:tc>
          <w:tcPr>
            <w:tcW w:w="1940" w:type="dxa"/>
            <w:shd w:val="clear" w:color="auto" w:fill="BFBFBF" w:themeFill="background1" w:themeFillShade="BF"/>
            <w:vAlign w:val="center"/>
          </w:tcPr>
          <w:p w14:paraId="0344B9F4" w14:textId="2CD0A309" w:rsidR="00424201" w:rsidRPr="00424201" w:rsidRDefault="001C62E8" w:rsidP="00424201">
            <w:pPr>
              <w:spacing w:line="276" w:lineRule="auto"/>
              <w:jc w:val="center"/>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70 860 785,85</w:t>
            </w:r>
          </w:p>
        </w:tc>
        <w:tc>
          <w:tcPr>
            <w:tcW w:w="1434" w:type="dxa"/>
            <w:shd w:val="clear" w:color="auto" w:fill="BFBFBF" w:themeFill="background1" w:themeFillShade="BF"/>
            <w:vAlign w:val="center"/>
          </w:tcPr>
          <w:p w14:paraId="7E9E8ADF" w14:textId="532DEE2C" w:rsidR="00424201" w:rsidRPr="00424201" w:rsidRDefault="001C62E8" w:rsidP="00424201">
            <w:pPr>
              <w:spacing w:line="276" w:lineRule="auto"/>
              <w:jc w:val="center"/>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100</w:t>
            </w:r>
          </w:p>
        </w:tc>
      </w:tr>
      <w:tr w:rsidR="00424201" w:rsidRPr="00424201" w14:paraId="05636711" w14:textId="77777777" w:rsidTr="00380E03">
        <w:tc>
          <w:tcPr>
            <w:tcW w:w="1080" w:type="dxa"/>
          </w:tcPr>
          <w:p w14:paraId="4A3EEA85"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 xml:space="preserve">010 </w:t>
            </w:r>
          </w:p>
        </w:tc>
        <w:tc>
          <w:tcPr>
            <w:tcW w:w="4608" w:type="dxa"/>
          </w:tcPr>
          <w:p w14:paraId="6AB7C189"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Rolnictwo i łowiectwo</w:t>
            </w:r>
          </w:p>
        </w:tc>
        <w:tc>
          <w:tcPr>
            <w:tcW w:w="1940" w:type="dxa"/>
            <w:vAlign w:val="bottom"/>
          </w:tcPr>
          <w:p w14:paraId="2688A114" w14:textId="2B3A072C" w:rsidR="00424201" w:rsidRPr="00424201" w:rsidRDefault="003B4A1D"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1 421 754,48</w:t>
            </w:r>
          </w:p>
        </w:tc>
        <w:tc>
          <w:tcPr>
            <w:tcW w:w="1434" w:type="dxa"/>
            <w:vAlign w:val="bottom"/>
          </w:tcPr>
          <w:p w14:paraId="62983CDA" w14:textId="2E41425C" w:rsidR="00424201" w:rsidRPr="00424201" w:rsidRDefault="003B4A1D"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2,00</w:t>
            </w:r>
          </w:p>
        </w:tc>
      </w:tr>
      <w:tr w:rsidR="00424201" w:rsidRPr="00424201" w14:paraId="4C5F6CD4" w14:textId="77777777" w:rsidTr="00380E03">
        <w:tc>
          <w:tcPr>
            <w:tcW w:w="1080" w:type="dxa"/>
            <w:shd w:val="clear" w:color="auto" w:fill="auto"/>
          </w:tcPr>
          <w:p w14:paraId="5175B1EB"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020</w:t>
            </w:r>
          </w:p>
        </w:tc>
        <w:tc>
          <w:tcPr>
            <w:tcW w:w="4608" w:type="dxa"/>
            <w:shd w:val="clear" w:color="auto" w:fill="auto"/>
          </w:tcPr>
          <w:p w14:paraId="2B376DCC"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Leśnictwo</w:t>
            </w:r>
          </w:p>
        </w:tc>
        <w:tc>
          <w:tcPr>
            <w:tcW w:w="1940" w:type="dxa"/>
            <w:shd w:val="clear" w:color="auto" w:fill="auto"/>
            <w:vAlign w:val="bottom"/>
          </w:tcPr>
          <w:p w14:paraId="087BF465" w14:textId="79782C6E" w:rsidR="00424201" w:rsidRPr="00424201" w:rsidRDefault="003B4A1D"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1 000,00</w:t>
            </w:r>
          </w:p>
        </w:tc>
        <w:tc>
          <w:tcPr>
            <w:tcW w:w="1434" w:type="dxa"/>
            <w:shd w:val="clear" w:color="auto" w:fill="auto"/>
            <w:vAlign w:val="bottom"/>
          </w:tcPr>
          <w:p w14:paraId="165B6C88" w14:textId="0E449E43" w:rsidR="00424201" w:rsidRPr="00424201" w:rsidRDefault="003B4A1D"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0,00</w:t>
            </w:r>
          </w:p>
        </w:tc>
      </w:tr>
      <w:tr w:rsidR="00424201" w:rsidRPr="00424201" w14:paraId="699B4A55" w14:textId="77777777" w:rsidTr="00380E03">
        <w:tc>
          <w:tcPr>
            <w:tcW w:w="1080" w:type="dxa"/>
            <w:shd w:val="clear" w:color="auto" w:fill="FFFFFF" w:themeFill="background1"/>
          </w:tcPr>
          <w:p w14:paraId="03DEEF8A"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400</w:t>
            </w:r>
          </w:p>
        </w:tc>
        <w:tc>
          <w:tcPr>
            <w:tcW w:w="4608" w:type="dxa"/>
            <w:shd w:val="clear" w:color="auto" w:fill="auto"/>
          </w:tcPr>
          <w:p w14:paraId="1A98318A"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Wytwarzanie i zaopatrywanie w energię elektryczną, gaz i wodę</w:t>
            </w:r>
          </w:p>
        </w:tc>
        <w:tc>
          <w:tcPr>
            <w:tcW w:w="1940" w:type="dxa"/>
            <w:shd w:val="clear" w:color="auto" w:fill="auto"/>
            <w:vAlign w:val="bottom"/>
          </w:tcPr>
          <w:p w14:paraId="5BB13BA5" w14:textId="76C33718" w:rsidR="00424201" w:rsidRPr="00424201" w:rsidRDefault="003B4A1D"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1 958 693,15</w:t>
            </w:r>
          </w:p>
        </w:tc>
        <w:tc>
          <w:tcPr>
            <w:tcW w:w="1434" w:type="dxa"/>
            <w:shd w:val="clear" w:color="auto" w:fill="auto"/>
            <w:vAlign w:val="bottom"/>
          </w:tcPr>
          <w:p w14:paraId="394A11D7" w14:textId="461CF952" w:rsidR="00424201" w:rsidRPr="00424201" w:rsidRDefault="003B4A1D"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2,76</w:t>
            </w:r>
          </w:p>
        </w:tc>
      </w:tr>
      <w:tr w:rsidR="00424201" w:rsidRPr="00424201" w14:paraId="5B82ACD2" w14:textId="77777777" w:rsidTr="00380E03">
        <w:tc>
          <w:tcPr>
            <w:tcW w:w="1080" w:type="dxa"/>
            <w:shd w:val="clear" w:color="auto" w:fill="auto"/>
          </w:tcPr>
          <w:p w14:paraId="057F87EF"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600</w:t>
            </w:r>
          </w:p>
        </w:tc>
        <w:tc>
          <w:tcPr>
            <w:tcW w:w="4608" w:type="dxa"/>
            <w:shd w:val="clear" w:color="auto" w:fill="auto"/>
          </w:tcPr>
          <w:p w14:paraId="088E8244"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 xml:space="preserve">Transport i łączność </w:t>
            </w:r>
          </w:p>
        </w:tc>
        <w:tc>
          <w:tcPr>
            <w:tcW w:w="1940" w:type="dxa"/>
            <w:shd w:val="clear" w:color="auto" w:fill="auto"/>
            <w:vAlign w:val="bottom"/>
          </w:tcPr>
          <w:p w14:paraId="5E282525" w14:textId="65BBA556"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9 322 220,02</w:t>
            </w:r>
          </w:p>
        </w:tc>
        <w:tc>
          <w:tcPr>
            <w:tcW w:w="1434" w:type="dxa"/>
            <w:shd w:val="clear" w:color="auto" w:fill="auto"/>
            <w:vAlign w:val="bottom"/>
          </w:tcPr>
          <w:p w14:paraId="4525F05B" w14:textId="187B279F"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13,16</w:t>
            </w:r>
          </w:p>
        </w:tc>
      </w:tr>
      <w:tr w:rsidR="00424201" w:rsidRPr="00424201" w14:paraId="2E3CAB2E" w14:textId="77777777" w:rsidTr="00380E03">
        <w:tc>
          <w:tcPr>
            <w:tcW w:w="1080" w:type="dxa"/>
            <w:shd w:val="clear" w:color="auto" w:fill="auto"/>
          </w:tcPr>
          <w:p w14:paraId="3F2CE55B"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700</w:t>
            </w:r>
          </w:p>
        </w:tc>
        <w:tc>
          <w:tcPr>
            <w:tcW w:w="4608" w:type="dxa"/>
            <w:shd w:val="clear" w:color="auto" w:fill="auto"/>
          </w:tcPr>
          <w:p w14:paraId="3867B192"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Gospodarka mieszkaniowa</w:t>
            </w:r>
          </w:p>
        </w:tc>
        <w:tc>
          <w:tcPr>
            <w:tcW w:w="1940" w:type="dxa"/>
            <w:shd w:val="clear" w:color="auto" w:fill="auto"/>
            <w:vAlign w:val="bottom"/>
          </w:tcPr>
          <w:p w14:paraId="7D13FBE3" w14:textId="29F4BC97"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583 337,95</w:t>
            </w:r>
          </w:p>
        </w:tc>
        <w:tc>
          <w:tcPr>
            <w:tcW w:w="1434" w:type="dxa"/>
            <w:shd w:val="clear" w:color="auto" w:fill="auto"/>
            <w:vAlign w:val="bottom"/>
          </w:tcPr>
          <w:p w14:paraId="02B3291B" w14:textId="6BF40FE0"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0,82</w:t>
            </w:r>
          </w:p>
        </w:tc>
      </w:tr>
      <w:tr w:rsidR="00424201" w:rsidRPr="00424201" w14:paraId="6007E23A" w14:textId="77777777" w:rsidTr="00380E03">
        <w:tc>
          <w:tcPr>
            <w:tcW w:w="1080" w:type="dxa"/>
          </w:tcPr>
          <w:p w14:paraId="687FCA4B"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 xml:space="preserve">710 </w:t>
            </w:r>
          </w:p>
        </w:tc>
        <w:tc>
          <w:tcPr>
            <w:tcW w:w="4608" w:type="dxa"/>
          </w:tcPr>
          <w:p w14:paraId="09809423"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Działalność usługowa</w:t>
            </w:r>
          </w:p>
        </w:tc>
        <w:tc>
          <w:tcPr>
            <w:tcW w:w="1940" w:type="dxa"/>
            <w:vAlign w:val="bottom"/>
          </w:tcPr>
          <w:p w14:paraId="24BFC3FB" w14:textId="272AD1CD"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137 650,32</w:t>
            </w:r>
          </w:p>
        </w:tc>
        <w:tc>
          <w:tcPr>
            <w:tcW w:w="1434" w:type="dxa"/>
            <w:vAlign w:val="bottom"/>
          </w:tcPr>
          <w:p w14:paraId="6BCE2FAD" w14:textId="29FC7812"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0,19</w:t>
            </w:r>
          </w:p>
        </w:tc>
      </w:tr>
      <w:tr w:rsidR="00424201" w:rsidRPr="00424201" w14:paraId="724B3F83" w14:textId="77777777" w:rsidTr="00380E03">
        <w:tc>
          <w:tcPr>
            <w:tcW w:w="1080" w:type="dxa"/>
            <w:shd w:val="clear" w:color="auto" w:fill="auto"/>
          </w:tcPr>
          <w:p w14:paraId="297EB7F1"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 xml:space="preserve">750 </w:t>
            </w:r>
          </w:p>
        </w:tc>
        <w:tc>
          <w:tcPr>
            <w:tcW w:w="4608" w:type="dxa"/>
            <w:shd w:val="clear" w:color="auto" w:fill="auto"/>
          </w:tcPr>
          <w:p w14:paraId="7D636F77"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Administracja publiczna</w:t>
            </w:r>
          </w:p>
        </w:tc>
        <w:tc>
          <w:tcPr>
            <w:tcW w:w="1940" w:type="dxa"/>
            <w:shd w:val="clear" w:color="auto" w:fill="auto"/>
            <w:vAlign w:val="bottom"/>
          </w:tcPr>
          <w:p w14:paraId="6AB81D0B" w14:textId="64AEED39"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7 154 388,00</w:t>
            </w:r>
          </w:p>
        </w:tc>
        <w:tc>
          <w:tcPr>
            <w:tcW w:w="1434" w:type="dxa"/>
            <w:shd w:val="clear" w:color="auto" w:fill="auto"/>
            <w:vAlign w:val="bottom"/>
          </w:tcPr>
          <w:p w14:paraId="343F0FBB" w14:textId="70BCE22B"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10,10</w:t>
            </w:r>
          </w:p>
        </w:tc>
      </w:tr>
      <w:tr w:rsidR="00424201" w:rsidRPr="00424201" w14:paraId="5B18238E" w14:textId="77777777" w:rsidTr="00380E03">
        <w:tc>
          <w:tcPr>
            <w:tcW w:w="1080" w:type="dxa"/>
            <w:shd w:val="clear" w:color="auto" w:fill="auto"/>
          </w:tcPr>
          <w:p w14:paraId="4BD088D6"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751</w:t>
            </w:r>
          </w:p>
        </w:tc>
        <w:tc>
          <w:tcPr>
            <w:tcW w:w="4608" w:type="dxa"/>
            <w:shd w:val="clear" w:color="auto" w:fill="auto"/>
          </w:tcPr>
          <w:p w14:paraId="1A1E6A83"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Urzędy naczelnych organów władzy państwowej, kontroli i ochrony prawa oraz sądownictwa</w:t>
            </w:r>
          </w:p>
        </w:tc>
        <w:tc>
          <w:tcPr>
            <w:tcW w:w="1940" w:type="dxa"/>
            <w:shd w:val="clear" w:color="auto" w:fill="auto"/>
            <w:vAlign w:val="bottom"/>
          </w:tcPr>
          <w:p w14:paraId="1BE8E53B" w14:textId="1E60727C"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105 663,96</w:t>
            </w:r>
          </w:p>
        </w:tc>
        <w:tc>
          <w:tcPr>
            <w:tcW w:w="1434" w:type="dxa"/>
            <w:shd w:val="clear" w:color="auto" w:fill="auto"/>
            <w:vAlign w:val="bottom"/>
          </w:tcPr>
          <w:p w14:paraId="50AEC068" w14:textId="19361E3B"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0,15</w:t>
            </w:r>
          </w:p>
        </w:tc>
      </w:tr>
      <w:tr w:rsidR="00424201" w:rsidRPr="00424201" w14:paraId="2A7D9B24" w14:textId="77777777" w:rsidTr="00380E03">
        <w:tc>
          <w:tcPr>
            <w:tcW w:w="1080" w:type="dxa"/>
            <w:shd w:val="clear" w:color="auto" w:fill="auto"/>
          </w:tcPr>
          <w:p w14:paraId="4818ED41"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 xml:space="preserve">752 </w:t>
            </w:r>
          </w:p>
        </w:tc>
        <w:tc>
          <w:tcPr>
            <w:tcW w:w="4608" w:type="dxa"/>
            <w:shd w:val="clear" w:color="auto" w:fill="auto"/>
          </w:tcPr>
          <w:p w14:paraId="7F52BB50"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Obrona narodowa</w:t>
            </w:r>
          </w:p>
        </w:tc>
        <w:tc>
          <w:tcPr>
            <w:tcW w:w="1940" w:type="dxa"/>
            <w:shd w:val="clear" w:color="auto" w:fill="auto"/>
            <w:vAlign w:val="bottom"/>
          </w:tcPr>
          <w:p w14:paraId="23E8F110" w14:textId="0E9645E8"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0,00</w:t>
            </w:r>
          </w:p>
        </w:tc>
        <w:tc>
          <w:tcPr>
            <w:tcW w:w="1434" w:type="dxa"/>
            <w:shd w:val="clear" w:color="auto" w:fill="auto"/>
            <w:vAlign w:val="bottom"/>
          </w:tcPr>
          <w:p w14:paraId="3A74B62C" w14:textId="13812CD9"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0,00</w:t>
            </w:r>
          </w:p>
        </w:tc>
      </w:tr>
      <w:tr w:rsidR="00424201" w:rsidRPr="00424201" w14:paraId="71F48637" w14:textId="77777777" w:rsidTr="00380E03">
        <w:tc>
          <w:tcPr>
            <w:tcW w:w="1080" w:type="dxa"/>
            <w:shd w:val="clear" w:color="auto" w:fill="auto"/>
          </w:tcPr>
          <w:p w14:paraId="2FB56FCC"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754</w:t>
            </w:r>
          </w:p>
        </w:tc>
        <w:tc>
          <w:tcPr>
            <w:tcW w:w="4608" w:type="dxa"/>
            <w:shd w:val="clear" w:color="auto" w:fill="auto"/>
          </w:tcPr>
          <w:p w14:paraId="5E8EB608"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Bezpieczeństwo publiczne i ochrona przeciwpożarowa</w:t>
            </w:r>
          </w:p>
        </w:tc>
        <w:tc>
          <w:tcPr>
            <w:tcW w:w="1940" w:type="dxa"/>
            <w:shd w:val="clear" w:color="auto" w:fill="auto"/>
            <w:vAlign w:val="bottom"/>
          </w:tcPr>
          <w:p w14:paraId="23EA3157" w14:textId="3B7D61C3"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842 227,14</w:t>
            </w:r>
          </w:p>
        </w:tc>
        <w:tc>
          <w:tcPr>
            <w:tcW w:w="1434" w:type="dxa"/>
            <w:shd w:val="clear" w:color="auto" w:fill="auto"/>
            <w:vAlign w:val="bottom"/>
          </w:tcPr>
          <w:p w14:paraId="6A73A7AD" w14:textId="508158BF"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1,19</w:t>
            </w:r>
          </w:p>
        </w:tc>
      </w:tr>
      <w:tr w:rsidR="00424201" w:rsidRPr="00424201" w14:paraId="533A114E" w14:textId="77777777" w:rsidTr="00380E03">
        <w:tc>
          <w:tcPr>
            <w:tcW w:w="1080" w:type="dxa"/>
            <w:shd w:val="clear" w:color="auto" w:fill="auto"/>
          </w:tcPr>
          <w:p w14:paraId="4CCDDB2C"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757</w:t>
            </w:r>
          </w:p>
        </w:tc>
        <w:tc>
          <w:tcPr>
            <w:tcW w:w="4608" w:type="dxa"/>
            <w:shd w:val="clear" w:color="auto" w:fill="auto"/>
          </w:tcPr>
          <w:p w14:paraId="105E161B"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Obsługa długu publicznego</w:t>
            </w:r>
          </w:p>
        </w:tc>
        <w:tc>
          <w:tcPr>
            <w:tcW w:w="1940" w:type="dxa"/>
            <w:shd w:val="clear" w:color="auto" w:fill="auto"/>
            <w:vAlign w:val="bottom"/>
          </w:tcPr>
          <w:p w14:paraId="0482CB99" w14:textId="7D24A081"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202 260,07</w:t>
            </w:r>
          </w:p>
        </w:tc>
        <w:tc>
          <w:tcPr>
            <w:tcW w:w="1434" w:type="dxa"/>
            <w:shd w:val="clear" w:color="auto" w:fill="auto"/>
            <w:vAlign w:val="bottom"/>
          </w:tcPr>
          <w:p w14:paraId="28C9727E" w14:textId="72C95C3D"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0,28</w:t>
            </w:r>
          </w:p>
        </w:tc>
      </w:tr>
      <w:tr w:rsidR="00424201" w:rsidRPr="00424201" w14:paraId="43D21EF4" w14:textId="77777777" w:rsidTr="00380E03">
        <w:tc>
          <w:tcPr>
            <w:tcW w:w="1080" w:type="dxa"/>
            <w:shd w:val="clear" w:color="auto" w:fill="auto"/>
          </w:tcPr>
          <w:p w14:paraId="75B6CCC0"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758</w:t>
            </w:r>
          </w:p>
        </w:tc>
        <w:tc>
          <w:tcPr>
            <w:tcW w:w="4608" w:type="dxa"/>
            <w:shd w:val="clear" w:color="auto" w:fill="auto"/>
          </w:tcPr>
          <w:p w14:paraId="00D9E5C7"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Różne rozliczenia</w:t>
            </w:r>
          </w:p>
        </w:tc>
        <w:tc>
          <w:tcPr>
            <w:tcW w:w="1940" w:type="dxa"/>
            <w:shd w:val="clear" w:color="auto" w:fill="auto"/>
            <w:vAlign w:val="bottom"/>
          </w:tcPr>
          <w:p w14:paraId="4250B8DE" w14:textId="3F402C05"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0,00</w:t>
            </w:r>
          </w:p>
        </w:tc>
        <w:tc>
          <w:tcPr>
            <w:tcW w:w="1434" w:type="dxa"/>
            <w:shd w:val="clear" w:color="auto" w:fill="auto"/>
            <w:vAlign w:val="bottom"/>
          </w:tcPr>
          <w:p w14:paraId="2DD0F19F" w14:textId="74EB5057"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0,00</w:t>
            </w:r>
          </w:p>
        </w:tc>
      </w:tr>
      <w:tr w:rsidR="00424201" w:rsidRPr="00424201" w14:paraId="1D4ADD1A" w14:textId="77777777" w:rsidTr="00380E03">
        <w:tc>
          <w:tcPr>
            <w:tcW w:w="1080" w:type="dxa"/>
            <w:shd w:val="clear" w:color="auto" w:fill="auto"/>
          </w:tcPr>
          <w:p w14:paraId="6EFA4756"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801</w:t>
            </w:r>
          </w:p>
        </w:tc>
        <w:tc>
          <w:tcPr>
            <w:tcW w:w="4608" w:type="dxa"/>
            <w:shd w:val="clear" w:color="auto" w:fill="auto"/>
          </w:tcPr>
          <w:p w14:paraId="128FA023"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Oświata i wychowanie</w:t>
            </w:r>
          </w:p>
        </w:tc>
        <w:tc>
          <w:tcPr>
            <w:tcW w:w="1940" w:type="dxa"/>
            <w:shd w:val="clear" w:color="auto" w:fill="auto"/>
            <w:vAlign w:val="bottom"/>
          </w:tcPr>
          <w:p w14:paraId="2AFF15CA" w14:textId="730094C5"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24 336 923,32</w:t>
            </w:r>
          </w:p>
        </w:tc>
        <w:tc>
          <w:tcPr>
            <w:tcW w:w="1434" w:type="dxa"/>
            <w:shd w:val="clear" w:color="auto" w:fill="auto"/>
            <w:vAlign w:val="bottom"/>
          </w:tcPr>
          <w:p w14:paraId="16F3AD45" w14:textId="391A31B5"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34,35</w:t>
            </w:r>
          </w:p>
        </w:tc>
      </w:tr>
      <w:tr w:rsidR="00424201" w:rsidRPr="00424201" w14:paraId="1BEA36BD" w14:textId="77777777" w:rsidTr="00380E03">
        <w:tc>
          <w:tcPr>
            <w:tcW w:w="1080" w:type="dxa"/>
            <w:shd w:val="clear" w:color="auto" w:fill="auto"/>
          </w:tcPr>
          <w:p w14:paraId="5C10E84A"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851</w:t>
            </w:r>
          </w:p>
        </w:tc>
        <w:tc>
          <w:tcPr>
            <w:tcW w:w="4608" w:type="dxa"/>
            <w:shd w:val="clear" w:color="auto" w:fill="auto"/>
          </w:tcPr>
          <w:p w14:paraId="0FAC416B"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 xml:space="preserve">Ochrona zdrowia </w:t>
            </w:r>
          </w:p>
        </w:tc>
        <w:tc>
          <w:tcPr>
            <w:tcW w:w="1940" w:type="dxa"/>
            <w:shd w:val="clear" w:color="auto" w:fill="auto"/>
            <w:vAlign w:val="bottom"/>
          </w:tcPr>
          <w:p w14:paraId="5E5653E0" w14:textId="2D5A918D"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257 617,37</w:t>
            </w:r>
          </w:p>
        </w:tc>
        <w:tc>
          <w:tcPr>
            <w:tcW w:w="1434" w:type="dxa"/>
            <w:shd w:val="clear" w:color="auto" w:fill="auto"/>
            <w:vAlign w:val="bottom"/>
          </w:tcPr>
          <w:p w14:paraId="30DCA672" w14:textId="121AA36B"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0,36</w:t>
            </w:r>
          </w:p>
        </w:tc>
      </w:tr>
      <w:tr w:rsidR="00424201" w:rsidRPr="00424201" w14:paraId="4612219E" w14:textId="77777777" w:rsidTr="00380E03">
        <w:tc>
          <w:tcPr>
            <w:tcW w:w="1080" w:type="dxa"/>
          </w:tcPr>
          <w:p w14:paraId="0342A38A"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852</w:t>
            </w:r>
          </w:p>
        </w:tc>
        <w:tc>
          <w:tcPr>
            <w:tcW w:w="4608" w:type="dxa"/>
          </w:tcPr>
          <w:p w14:paraId="2E88A56C"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Pomoc społeczna</w:t>
            </w:r>
          </w:p>
        </w:tc>
        <w:tc>
          <w:tcPr>
            <w:tcW w:w="1940" w:type="dxa"/>
            <w:vAlign w:val="bottom"/>
          </w:tcPr>
          <w:p w14:paraId="4B3EF43B" w14:textId="5FDCBED7"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4 229 807,10</w:t>
            </w:r>
          </w:p>
        </w:tc>
        <w:tc>
          <w:tcPr>
            <w:tcW w:w="1434" w:type="dxa"/>
            <w:vAlign w:val="bottom"/>
          </w:tcPr>
          <w:p w14:paraId="492C5DAA" w14:textId="690C68A2"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5,97</w:t>
            </w:r>
          </w:p>
        </w:tc>
      </w:tr>
      <w:tr w:rsidR="00424201" w:rsidRPr="00424201" w14:paraId="44E24D88" w14:textId="77777777" w:rsidTr="00380E03">
        <w:tc>
          <w:tcPr>
            <w:tcW w:w="1080" w:type="dxa"/>
          </w:tcPr>
          <w:p w14:paraId="40A08297"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853</w:t>
            </w:r>
          </w:p>
        </w:tc>
        <w:tc>
          <w:tcPr>
            <w:tcW w:w="4608" w:type="dxa"/>
          </w:tcPr>
          <w:p w14:paraId="68BEACAD"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 xml:space="preserve">Pozostałe zadania w zakresie polityki społecznej </w:t>
            </w:r>
          </w:p>
        </w:tc>
        <w:tc>
          <w:tcPr>
            <w:tcW w:w="1940" w:type="dxa"/>
            <w:vAlign w:val="bottom"/>
          </w:tcPr>
          <w:p w14:paraId="75F3502C" w14:textId="7D7FFC3C"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174 755,71</w:t>
            </w:r>
          </w:p>
        </w:tc>
        <w:tc>
          <w:tcPr>
            <w:tcW w:w="1434" w:type="dxa"/>
            <w:vAlign w:val="bottom"/>
          </w:tcPr>
          <w:p w14:paraId="12579455" w14:textId="54E9EF0A"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0,25</w:t>
            </w:r>
          </w:p>
        </w:tc>
      </w:tr>
      <w:tr w:rsidR="00424201" w:rsidRPr="00424201" w14:paraId="784B11D0" w14:textId="77777777" w:rsidTr="00380E03">
        <w:trPr>
          <w:trHeight w:val="319"/>
        </w:trPr>
        <w:tc>
          <w:tcPr>
            <w:tcW w:w="1080" w:type="dxa"/>
          </w:tcPr>
          <w:p w14:paraId="38C52D47"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854</w:t>
            </w:r>
          </w:p>
        </w:tc>
        <w:tc>
          <w:tcPr>
            <w:tcW w:w="4608" w:type="dxa"/>
          </w:tcPr>
          <w:p w14:paraId="7F66D295"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Edukacyjna opieka wychowawcza</w:t>
            </w:r>
          </w:p>
        </w:tc>
        <w:tc>
          <w:tcPr>
            <w:tcW w:w="1940" w:type="dxa"/>
            <w:vAlign w:val="bottom"/>
          </w:tcPr>
          <w:p w14:paraId="26A99D82" w14:textId="150483A8"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287 140,86</w:t>
            </w:r>
          </w:p>
        </w:tc>
        <w:tc>
          <w:tcPr>
            <w:tcW w:w="1434" w:type="dxa"/>
            <w:vAlign w:val="bottom"/>
          </w:tcPr>
          <w:p w14:paraId="540C55F9" w14:textId="0EBD8265"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0,41</w:t>
            </w:r>
          </w:p>
        </w:tc>
      </w:tr>
      <w:tr w:rsidR="00424201" w:rsidRPr="00424201" w14:paraId="5D1CB151" w14:textId="77777777" w:rsidTr="00380E03">
        <w:tc>
          <w:tcPr>
            <w:tcW w:w="1080" w:type="dxa"/>
            <w:shd w:val="clear" w:color="auto" w:fill="auto"/>
          </w:tcPr>
          <w:p w14:paraId="72F74907"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855</w:t>
            </w:r>
          </w:p>
        </w:tc>
        <w:tc>
          <w:tcPr>
            <w:tcW w:w="4608" w:type="dxa"/>
            <w:shd w:val="clear" w:color="auto" w:fill="auto"/>
          </w:tcPr>
          <w:p w14:paraId="13B9841D"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Rodzina</w:t>
            </w:r>
          </w:p>
        </w:tc>
        <w:tc>
          <w:tcPr>
            <w:tcW w:w="1940" w:type="dxa"/>
            <w:shd w:val="clear" w:color="auto" w:fill="auto"/>
            <w:vAlign w:val="bottom"/>
          </w:tcPr>
          <w:p w14:paraId="4F0DF5AC" w14:textId="037AC63F"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8 279 929,32</w:t>
            </w:r>
          </w:p>
        </w:tc>
        <w:tc>
          <w:tcPr>
            <w:tcW w:w="1434" w:type="dxa"/>
            <w:shd w:val="clear" w:color="auto" w:fill="auto"/>
            <w:vAlign w:val="bottom"/>
          </w:tcPr>
          <w:p w14:paraId="6596969B" w14:textId="5374BC1B"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11,68</w:t>
            </w:r>
          </w:p>
        </w:tc>
      </w:tr>
      <w:tr w:rsidR="00424201" w:rsidRPr="00424201" w14:paraId="2E23E344" w14:textId="77777777" w:rsidTr="00380E03">
        <w:tc>
          <w:tcPr>
            <w:tcW w:w="1080" w:type="dxa"/>
            <w:shd w:val="clear" w:color="auto" w:fill="auto"/>
          </w:tcPr>
          <w:p w14:paraId="30CB57AE"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900</w:t>
            </w:r>
          </w:p>
        </w:tc>
        <w:tc>
          <w:tcPr>
            <w:tcW w:w="4608" w:type="dxa"/>
            <w:shd w:val="clear" w:color="auto" w:fill="auto"/>
          </w:tcPr>
          <w:p w14:paraId="03EF6D3B"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Gospodarka komunalna i ochrona środowiska</w:t>
            </w:r>
          </w:p>
        </w:tc>
        <w:tc>
          <w:tcPr>
            <w:tcW w:w="1940" w:type="dxa"/>
            <w:shd w:val="clear" w:color="auto" w:fill="auto"/>
            <w:vAlign w:val="bottom"/>
          </w:tcPr>
          <w:p w14:paraId="133E1AB2" w14:textId="7858C8B2"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7 303 820,18</w:t>
            </w:r>
          </w:p>
        </w:tc>
        <w:tc>
          <w:tcPr>
            <w:tcW w:w="1434" w:type="dxa"/>
            <w:shd w:val="clear" w:color="auto" w:fill="auto"/>
            <w:vAlign w:val="bottom"/>
          </w:tcPr>
          <w:p w14:paraId="5092E339" w14:textId="2EC1C0E2"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10,31</w:t>
            </w:r>
          </w:p>
        </w:tc>
      </w:tr>
      <w:tr w:rsidR="00424201" w:rsidRPr="00424201" w14:paraId="5018D0D9" w14:textId="77777777" w:rsidTr="00380E03">
        <w:tc>
          <w:tcPr>
            <w:tcW w:w="1080" w:type="dxa"/>
            <w:shd w:val="clear" w:color="auto" w:fill="auto"/>
          </w:tcPr>
          <w:p w14:paraId="31D26E36"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921</w:t>
            </w:r>
          </w:p>
        </w:tc>
        <w:tc>
          <w:tcPr>
            <w:tcW w:w="4608" w:type="dxa"/>
            <w:shd w:val="clear" w:color="auto" w:fill="auto"/>
          </w:tcPr>
          <w:p w14:paraId="70DAE488"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Kultura i ochrona dziedzictwa narodowego</w:t>
            </w:r>
          </w:p>
        </w:tc>
        <w:tc>
          <w:tcPr>
            <w:tcW w:w="1940" w:type="dxa"/>
            <w:shd w:val="clear" w:color="auto" w:fill="auto"/>
            <w:vAlign w:val="bottom"/>
          </w:tcPr>
          <w:p w14:paraId="187E2A39" w14:textId="64F8FEC5"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2 592 960,28</w:t>
            </w:r>
          </w:p>
        </w:tc>
        <w:tc>
          <w:tcPr>
            <w:tcW w:w="1434" w:type="dxa"/>
            <w:shd w:val="clear" w:color="auto" w:fill="auto"/>
            <w:vAlign w:val="bottom"/>
          </w:tcPr>
          <w:p w14:paraId="3B268714" w14:textId="51CCA4E6"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3,66</w:t>
            </w:r>
          </w:p>
        </w:tc>
      </w:tr>
      <w:tr w:rsidR="00424201" w:rsidRPr="00424201" w14:paraId="029BCB0D" w14:textId="77777777" w:rsidTr="00380E03">
        <w:tc>
          <w:tcPr>
            <w:tcW w:w="1080" w:type="dxa"/>
          </w:tcPr>
          <w:p w14:paraId="6310F2B7" w14:textId="77777777" w:rsidR="00424201" w:rsidRPr="00424201" w:rsidRDefault="00424201" w:rsidP="00424201">
            <w:pPr>
              <w:spacing w:line="276" w:lineRule="auto"/>
              <w:rPr>
                <w:rFonts w:ascii="Calibri Light" w:hAnsi="Calibri Light" w:cs="Calibri Light"/>
                <w:sz w:val="20"/>
                <w:szCs w:val="20"/>
              </w:rPr>
            </w:pPr>
            <w:r w:rsidRPr="00424201">
              <w:rPr>
                <w:rFonts w:ascii="Calibri Light" w:hAnsi="Calibri Light" w:cs="Calibri Light"/>
                <w:sz w:val="20"/>
                <w:szCs w:val="20"/>
              </w:rPr>
              <w:t>926</w:t>
            </w:r>
          </w:p>
        </w:tc>
        <w:tc>
          <w:tcPr>
            <w:tcW w:w="4608" w:type="dxa"/>
          </w:tcPr>
          <w:p w14:paraId="1C3C472D" w14:textId="77777777" w:rsidR="00424201" w:rsidRPr="00424201" w:rsidRDefault="00424201" w:rsidP="00424201">
            <w:pPr>
              <w:spacing w:line="276" w:lineRule="auto"/>
              <w:rPr>
                <w:rFonts w:ascii="Calibri Light" w:hAnsi="Calibri Light" w:cs="Calibri Light"/>
                <w:bCs/>
                <w:color w:val="000000"/>
                <w:sz w:val="20"/>
                <w:szCs w:val="20"/>
              </w:rPr>
            </w:pPr>
            <w:r w:rsidRPr="00424201">
              <w:rPr>
                <w:rFonts w:ascii="Calibri Light" w:hAnsi="Calibri Light" w:cs="Calibri Light"/>
                <w:bCs/>
                <w:color w:val="000000"/>
                <w:sz w:val="20"/>
                <w:szCs w:val="20"/>
              </w:rPr>
              <w:t>Kultura fizyczna</w:t>
            </w:r>
          </w:p>
        </w:tc>
        <w:tc>
          <w:tcPr>
            <w:tcW w:w="1940" w:type="dxa"/>
            <w:vAlign w:val="bottom"/>
          </w:tcPr>
          <w:p w14:paraId="4F834404" w14:textId="0998A5C0" w:rsidR="00424201" w:rsidRPr="00424201" w:rsidRDefault="007C4D7C" w:rsidP="00424201">
            <w:pPr>
              <w:spacing w:line="276" w:lineRule="auto"/>
              <w:ind w:right="459"/>
              <w:jc w:val="right"/>
              <w:rPr>
                <w:rFonts w:ascii="Calibri Light" w:hAnsi="Calibri Light" w:cs="Calibri Light"/>
                <w:color w:val="000000"/>
                <w:sz w:val="20"/>
                <w:szCs w:val="20"/>
              </w:rPr>
            </w:pPr>
            <w:r>
              <w:rPr>
                <w:rFonts w:ascii="Calibri Light" w:hAnsi="Calibri Light" w:cs="Calibri Light"/>
                <w:color w:val="000000"/>
                <w:sz w:val="20"/>
                <w:szCs w:val="20"/>
              </w:rPr>
              <w:t>1 668 635,78</w:t>
            </w:r>
          </w:p>
        </w:tc>
        <w:tc>
          <w:tcPr>
            <w:tcW w:w="1434" w:type="dxa"/>
            <w:vAlign w:val="bottom"/>
          </w:tcPr>
          <w:p w14:paraId="79D52FE8" w14:textId="5A0B1035" w:rsidR="00424201" w:rsidRPr="00424201" w:rsidRDefault="007C4D7C" w:rsidP="00424201">
            <w:pPr>
              <w:spacing w:line="276" w:lineRule="auto"/>
              <w:ind w:right="349"/>
              <w:jc w:val="right"/>
              <w:rPr>
                <w:rFonts w:ascii="Calibri Light" w:hAnsi="Calibri Light" w:cs="Calibri Light"/>
                <w:color w:val="000000"/>
                <w:sz w:val="20"/>
                <w:szCs w:val="20"/>
              </w:rPr>
            </w:pPr>
            <w:r>
              <w:rPr>
                <w:rFonts w:ascii="Calibri Light" w:hAnsi="Calibri Light" w:cs="Calibri Light"/>
                <w:color w:val="000000"/>
                <w:sz w:val="20"/>
                <w:szCs w:val="20"/>
              </w:rPr>
              <w:t>2,35</w:t>
            </w:r>
          </w:p>
        </w:tc>
      </w:tr>
    </w:tbl>
    <w:p w14:paraId="45DD763F" w14:textId="77777777" w:rsidR="00E01D7F" w:rsidRPr="00DB04F7" w:rsidRDefault="00E01D7F" w:rsidP="00E01D7F">
      <w:pPr>
        <w:jc w:val="both"/>
        <w:rPr>
          <w:rFonts w:ascii="Calibri Light" w:hAnsi="Calibri Light" w:cs="Calibri Light"/>
          <w:sz w:val="20"/>
          <w:szCs w:val="20"/>
        </w:rPr>
      </w:pPr>
      <w:r w:rsidRPr="00DB04F7">
        <w:rPr>
          <w:rFonts w:ascii="Calibri Light" w:hAnsi="Calibri Light" w:cs="Calibri Light"/>
          <w:sz w:val="20"/>
          <w:szCs w:val="20"/>
        </w:rPr>
        <w:t>Źródło: Dane UG Skołyszyn</w:t>
      </w:r>
    </w:p>
    <w:p w14:paraId="2BF4DB70" w14:textId="77777777" w:rsidR="00481B37" w:rsidRPr="00DB04F7" w:rsidRDefault="00481B37" w:rsidP="00013B74">
      <w:pPr>
        <w:pStyle w:val="Akapitzlist"/>
        <w:numPr>
          <w:ilvl w:val="0"/>
          <w:numId w:val="12"/>
        </w:numPr>
        <w:jc w:val="both"/>
        <w:rPr>
          <w:rFonts w:ascii="Calibri Light" w:hAnsi="Calibri Light" w:cs="Calibri Light"/>
          <w:sz w:val="22"/>
        </w:rPr>
      </w:pPr>
      <w:r w:rsidRPr="00DB04F7">
        <w:rPr>
          <w:rFonts w:ascii="Calibri Light" w:hAnsi="Calibri Light" w:cs="Calibri Light"/>
          <w:sz w:val="22"/>
        </w:rPr>
        <w:t xml:space="preserve">W zakresie przychodów i rozchodów </w:t>
      </w:r>
    </w:p>
    <w:tbl>
      <w:tblPr>
        <w:tblStyle w:val="Tabela-Siatka27"/>
        <w:tblW w:w="0" w:type="auto"/>
        <w:tblLook w:val="04A0" w:firstRow="1" w:lastRow="0" w:firstColumn="1" w:lastColumn="0" w:noHBand="0" w:noVBand="1"/>
      </w:tblPr>
      <w:tblGrid>
        <w:gridCol w:w="729"/>
        <w:gridCol w:w="2562"/>
        <w:gridCol w:w="2743"/>
      </w:tblGrid>
      <w:tr w:rsidR="00424201" w:rsidRPr="00424201" w14:paraId="6E7AEF3F" w14:textId="77777777" w:rsidTr="00380E03">
        <w:trPr>
          <w:trHeight w:val="625"/>
        </w:trPr>
        <w:tc>
          <w:tcPr>
            <w:tcW w:w="3291" w:type="dxa"/>
            <w:gridSpan w:val="2"/>
            <w:shd w:val="clear" w:color="auto" w:fill="BDD6EE" w:themeFill="accent1" w:themeFillTint="66"/>
          </w:tcPr>
          <w:p w14:paraId="00ED0DF4"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 xml:space="preserve">Pozycja budżetowa </w:t>
            </w:r>
          </w:p>
        </w:tc>
        <w:tc>
          <w:tcPr>
            <w:tcW w:w="2743" w:type="dxa"/>
            <w:shd w:val="clear" w:color="auto" w:fill="BDD6EE" w:themeFill="accent1" w:themeFillTint="66"/>
          </w:tcPr>
          <w:p w14:paraId="213D0A9B"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Wykonanie</w:t>
            </w:r>
          </w:p>
          <w:p w14:paraId="3DCCA24B" w14:textId="77777777" w:rsidR="00424201" w:rsidRPr="00424201" w:rsidRDefault="00424201" w:rsidP="00424201">
            <w:pPr>
              <w:jc w:val="cente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[zł]</w:t>
            </w:r>
          </w:p>
        </w:tc>
      </w:tr>
      <w:tr w:rsidR="00424201" w:rsidRPr="00424201" w14:paraId="26B76718" w14:textId="77777777" w:rsidTr="00380E03">
        <w:trPr>
          <w:trHeight w:val="454"/>
        </w:trPr>
        <w:tc>
          <w:tcPr>
            <w:tcW w:w="3291" w:type="dxa"/>
            <w:gridSpan w:val="2"/>
            <w:shd w:val="clear" w:color="auto" w:fill="FFFFFF" w:themeFill="background1"/>
          </w:tcPr>
          <w:p w14:paraId="7D393DDE"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Przychody ogółem,</w:t>
            </w:r>
          </w:p>
          <w:p w14:paraId="180762C4"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w tym:</w:t>
            </w:r>
          </w:p>
        </w:tc>
        <w:tc>
          <w:tcPr>
            <w:tcW w:w="2743" w:type="dxa"/>
            <w:shd w:val="clear" w:color="auto" w:fill="FFFFFF" w:themeFill="background1"/>
            <w:vAlign w:val="center"/>
          </w:tcPr>
          <w:p w14:paraId="6E64A914" w14:textId="4CAB45C5" w:rsidR="00424201" w:rsidRPr="00424201" w:rsidRDefault="0028240D" w:rsidP="00424201">
            <w:pPr>
              <w:ind w:right="680"/>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11 205 688,44</w:t>
            </w:r>
          </w:p>
        </w:tc>
      </w:tr>
      <w:tr w:rsidR="00424201" w:rsidRPr="00424201" w14:paraId="7F0FAEFC" w14:textId="77777777" w:rsidTr="00380E03">
        <w:trPr>
          <w:trHeight w:val="454"/>
        </w:trPr>
        <w:tc>
          <w:tcPr>
            <w:tcW w:w="729" w:type="dxa"/>
            <w:vMerge w:val="restart"/>
            <w:tcBorders>
              <w:right w:val="single" w:sz="4" w:space="0" w:color="auto"/>
            </w:tcBorders>
            <w:shd w:val="clear" w:color="auto" w:fill="FFFFFF" w:themeFill="background1"/>
          </w:tcPr>
          <w:p w14:paraId="64FABCE3" w14:textId="77777777" w:rsidR="00424201" w:rsidRPr="00424201" w:rsidRDefault="00424201" w:rsidP="00424201">
            <w:pPr>
              <w:rPr>
                <w:rFonts w:ascii="Calibri Light" w:hAnsi="Calibri Light" w:cs="Calibri Light"/>
                <w:color w:val="000000" w:themeColor="text1"/>
                <w:sz w:val="20"/>
                <w:szCs w:val="20"/>
              </w:rPr>
            </w:pPr>
          </w:p>
        </w:tc>
        <w:tc>
          <w:tcPr>
            <w:tcW w:w="2562" w:type="dxa"/>
            <w:tcBorders>
              <w:left w:val="single" w:sz="4" w:space="0" w:color="auto"/>
            </w:tcBorders>
            <w:shd w:val="clear" w:color="auto" w:fill="FFFFFF" w:themeFill="background1"/>
          </w:tcPr>
          <w:p w14:paraId="022D4103" w14:textId="77777777" w:rsidR="00424201" w:rsidRPr="00424201" w:rsidRDefault="00424201" w:rsidP="00424201">
            <w:pPr>
              <w:rPr>
                <w:rFonts w:ascii="Calibri Light" w:hAnsi="Calibri Light" w:cs="Calibri Light"/>
                <w:color w:val="000000" w:themeColor="text1"/>
                <w:sz w:val="20"/>
                <w:szCs w:val="20"/>
              </w:rPr>
            </w:pPr>
            <w:r w:rsidRPr="00424201">
              <w:rPr>
                <w:rFonts w:ascii="Calibri Light" w:hAnsi="Calibri Light" w:cs="Calibri Light"/>
                <w:color w:val="000000" w:themeColor="text1"/>
                <w:sz w:val="20"/>
                <w:szCs w:val="20"/>
              </w:rPr>
              <w:t>Kredyt bankowy i pożyczka</w:t>
            </w:r>
          </w:p>
        </w:tc>
        <w:tc>
          <w:tcPr>
            <w:tcW w:w="2743" w:type="dxa"/>
            <w:shd w:val="clear" w:color="auto" w:fill="FFFFFF" w:themeFill="background1"/>
            <w:vAlign w:val="center"/>
          </w:tcPr>
          <w:p w14:paraId="1D23BCD3" w14:textId="6D1E6DD5" w:rsidR="00424201" w:rsidRPr="00424201" w:rsidRDefault="0028240D" w:rsidP="00424201">
            <w:pPr>
              <w:ind w:right="680"/>
              <w:jc w:val="right"/>
              <w:rPr>
                <w:rFonts w:ascii="Calibri Light" w:hAnsi="Calibri Light" w:cs="Calibri Light"/>
                <w:color w:val="000000" w:themeColor="text1"/>
                <w:sz w:val="20"/>
                <w:szCs w:val="20"/>
              </w:rPr>
            </w:pPr>
            <w:r>
              <w:rPr>
                <w:rFonts w:ascii="Calibri Light" w:hAnsi="Calibri Light" w:cs="Calibri Light"/>
                <w:color w:val="000000" w:themeColor="text1"/>
                <w:sz w:val="20"/>
                <w:szCs w:val="20"/>
              </w:rPr>
              <w:t>6 000 000,00</w:t>
            </w:r>
          </w:p>
        </w:tc>
      </w:tr>
      <w:tr w:rsidR="00424201" w:rsidRPr="00424201" w14:paraId="35C1FAB2" w14:textId="77777777" w:rsidTr="00380E03">
        <w:trPr>
          <w:trHeight w:val="454"/>
        </w:trPr>
        <w:tc>
          <w:tcPr>
            <w:tcW w:w="729" w:type="dxa"/>
            <w:vMerge/>
            <w:tcBorders>
              <w:right w:val="single" w:sz="4" w:space="0" w:color="auto"/>
            </w:tcBorders>
            <w:shd w:val="clear" w:color="auto" w:fill="FFFFFF" w:themeFill="background1"/>
          </w:tcPr>
          <w:p w14:paraId="17B90391" w14:textId="77777777" w:rsidR="00424201" w:rsidRPr="00424201" w:rsidRDefault="00424201" w:rsidP="00424201">
            <w:pPr>
              <w:rPr>
                <w:rFonts w:ascii="Calibri Light" w:hAnsi="Calibri Light" w:cs="Calibri Light"/>
                <w:color w:val="000000" w:themeColor="text1"/>
                <w:sz w:val="20"/>
                <w:szCs w:val="20"/>
              </w:rPr>
            </w:pPr>
          </w:p>
        </w:tc>
        <w:tc>
          <w:tcPr>
            <w:tcW w:w="2562" w:type="dxa"/>
            <w:tcBorders>
              <w:left w:val="single" w:sz="4" w:space="0" w:color="auto"/>
            </w:tcBorders>
            <w:shd w:val="clear" w:color="auto" w:fill="FFFFFF" w:themeFill="background1"/>
          </w:tcPr>
          <w:p w14:paraId="2FCA9BA2" w14:textId="77777777" w:rsidR="00424201" w:rsidRPr="00424201" w:rsidRDefault="00424201" w:rsidP="00424201">
            <w:pPr>
              <w:rPr>
                <w:rFonts w:ascii="Calibri Light" w:hAnsi="Calibri Light" w:cs="Calibri Light"/>
                <w:color w:val="000000" w:themeColor="text1"/>
                <w:sz w:val="20"/>
                <w:szCs w:val="20"/>
              </w:rPr>
            </w:pPr>
            <w:r w:rsidRPr="00424201">
              <w:rPr>
                <w:rFonts w:ascii="Calibri Light" w:hAnsi="Calibri Light" w:cs="Calibri Light"/>
                <w:color w:val="000000" w:themeColor="text1"/>
                <w:sz w:val="20"/>
                <w:szCs w:val="20"/>
              </w:rPr>
              <w:t>Wolne środki</w:t>
            </w:r>
            <w:r w:rsidRPr="00424201">
              <w:rPr>
                <w:rFonts w:ascii="Calibri Light" w:hAnsi="Calibri Light" w:cs="Calibri Light"/>
                <w:color w:val="000000" w:themeColor="text1"/>
                <w:sz w:val="20"/>
                <w:szCs w:val="20"/>
              </w:rPr>
              <w:br/>
              <w:t>(art. 217 ust. 2 pkt 8)</w:t>
            </w:r>
          </w:p>
        </w:tc>
        <w:tc>
          <w:tcPr>
            <w:tcW w:w="2743" w:type="dxa"/>
            <w:shd w:val="clear" w:color="auto" w:fill="FFFFFF" w:themeFill="background1"/>
            <w:vAlign w:val="center"/>
          </w:tcPr>
          <w:p w14:paraId="0AC1540C" w14:textId="11510D57" w:rsidR="00424201" w:rsidRPr="00424201" w:rsidRDefault="0028240D" w:rsidP="00424201">
            <w:pPr>
              <w:ind w:right="680"/>
              <w:jc w:val="right"/>
              <w:rPr>
                <w:rFonts w:ascii="Calibri Light" w:hAnsi="Calibri Light" w:cs="Calibri Light"/>
                <w:color w:val="000000" w:themeColor="text1"/>
                <w:sz w:val="20"/>
                <w:szCs w:val="20"/>
              </w:rPr>
            </w:pPr>
            <w:r>
              <w:rPr>
                <w:rFonts w:ascii="Calibri Light" w:hAnsi="Calibri Light" w:cs="Calibri Light"/>
                <w:color w:val="000000" w:themeColor="text1"/>
                <w:sz w:val="20"/>
                <w:szCs w:val="20"/>
              </w:rPr>
              <w:t>4 461 428,23</w:t>
            </w:r>
          </w:p>
        </w:tc>
      </w:tr>
      <w:tr w:rsidR="00424201" w:rsidRPr="00424201" w14:paraId="7BC9316C" w14:textId="77777777" w:rsidTr="00380E03">
        <w:trPr>
          <w:trHeight w:val="454"/>
        </w:trPr>
        <w:tc>
          <w:tcPr>
            <w:tcW w:w="729" w:type="dxa"/>
            <w:vMerge/>
            <w:tcBorders>
              <w:right w:val="single" w:sz="4" w:space="0" w:color="auto"/>
            </w:tcBorders>
            <w:shd w:val="clear" w:color="auto" w:fill="FFFFFF" w:themeFill="background1"/>
          </w:tcPr>
          <w:p w14:paraId="6DBB4A30" w14:textId="77777777" w:rsidR="00424201" w:rsidRPr="00424201" w:rsidRDefault="00424201" w:rsidP="00424201">
            <w:pPr>
              <w:rPr>
                <w:rFonts w:ascii="Calibri Light" w:hAnsi="Calibri Light" w:cs="Calibri Light"/>
                <w:color w:val="000000" w:themeColor="text1"/>
                <w:sz w:val="20"/>
                <w:szCs w:val="20"/>
              </w:rPr>
            </w:pPr>
          </w:p>
        </w:tc>
        <w:tc>
          <w:tcPr>
            <w:tcW w:w="2562" w:type="dxa"/>
            <w:tcBorders>
              <w:left w:val="single" w:sz="4" w:space="0" w:color="auto"/>
            </w:tcBorders>
            <w:shd w:val="clear" w:color="auto" w:fill="FFFFFF" w:themeFill="background1"/>
          </w:tcPr>
          <w:p w14:paraId="451A173D" w14:textId="77777777" w:rsidR="00424201" w:rsidRPr="00424201" w:rsidRDefault="00424201" w:rsidP="00424201">
            <w:pPr>
              <w:rPr>
                <w:rFonts w:ascii="Calibri Light" w:hAnsi="Calibri Light" w:cs="Calibri Light"/>
                <w:color w:val="000000" w:themeColor="text1"/>
                <w:sz w:val="20"/>
                <w:szCs w:val="20"/>
              </w:rPr>
            </w:pPr>
            <w:r w:rsidRPr="00424201">
              <w:rPr>
                <w:rFonts w:ascii="Calibri Light" w:hAnsi="Calibri Light" w:cs="Calibri Light"/>
                <w:color w:val="000000" w:themeColor="text1"/>
                <w:sz w:val="20"/>
                <w:szCs w:val="20"/>
              </w:rPr>
              <w:t>Niewykorzystane środki pieniężne</w:t>
            </w:r>
          </w:p>
          <w:p w14:paraId="14FA461F" w14:textId="77777777" w:rsidR="00424201" w:rsidRPr="00424201" w:rsidRDefault="00424201" w:rsidP="00424201">
            <w:pPr>
              <w:rPr>
                <w:rFonts w:ascii="Calibri Light" w:hAnsi="Calibri Light" w:cs="Calibri Light"/>
                <w:color w:val="000000" w:themeColor="text1"/>
                <w:sz w:val="20"/>
                <w:szCs w:val="20"/>
              </w:rPr>
            </w:pPr>
            <w:r w:rsidRPr="00424201">
              <w:rPr>
                <w:rFonts w:ascii="Calibri Light" w:hAnsi="Calibri Light" w:cs="Calibri Light"/>
                <w:color w:val="000000" w:themeColor="text1"/>
                <w:sz w:val="20"/>
                <w:szCs w:val="20"/>
              </w:rPr>
              <w:t>(art. 217 ust. 2 pkt 6)</w:t>
            </w:r>
          </w:p>
        </w:tc>
        <w:tc>
          <w:tcPr>
            <w:tcW w:w="2743" w:type="dxa"/>
            <w:shd w:val="clear" w:color="auto" w:fill="FFFFFF" w:themeFill="background1"/>
            <w:vAlign w:val="center"/>
          </w:tcPr>
          <w:p w14:paraId="6060C743" w14:textId="3C22702C" w:rsidR="00424201" w:rsidRPr="00424201" w:rsidRDefault="0028240D" w:rsidP="00424201">
            <w:pPr>
              <w:ind w:right="680"/>
              <w:jc w:val="right"/>
              <w:rPr>
                <w:rFonts w:ascii="Calibri Light" w:hAnsi="Calibri Light" w:cs="Calibri Light"/>
                <w:color w:val="000000" w:themeColor="text1"/>
                <w:sz w:val="20"/>
                <w:szCs w:val="20"/>
              </w:rPr>
            </w:pPr>
            <w:r>
              <w:rPr>
                <w:rFonts w:ascii="Calibri Light" w:hAnsi="Calibri Light" w:cs="Calibri Light"/>
                <w:color w:val="000000" w:themeColor="text1"/>
                <w:sz w:val="20"/>
                <w:szCs w:val="20"/>
              </w:rPr>
              <w:t>744 260,21</w:t>
            </w:r>
          </w:p>
        </w:tc>
      </w:tr>
      <w:tr w:rsidR="00424201" w:rsidRPr="00424201" w14:paraId="5BD27DA8" w14:textId="77777777" w:rsidTr="00380E03">
        <w:trPr>
          <w:trHeight w:val="567"/>
        </w:trPr>
        <w:tc>
          <w:tcPr>
            <w:tcW w:w="3291" w:type="dxa"/>
            <w:gridSpan w:val="2"/>
            <w:shd w:val="clear" w:color="auto" w:fill="FFFFFF" w:themeFill="background1"/>
            <w:vAlign w:val="center"/>
          </w:tcPr>
          <w:p w14:paraId="707A0580" w14:textId="77777777" w:rsidR="00424201" w:rsidRPr="00424201" w:rsidRDefault="00424201" w:rsidP="00424201">
            <w:pPr>
              <w:rPr>
                <w:rFonts w:ascii="Calibri Light" w:hAnsi="Calibri Light" w:cs="Calibri Light"/>
                <w:b/>
                <w:color w:val="000000" w:themeColor="text1"/>
                <w:sz w:val="20"/>
                <w:szCs w:val="20"/>
              </w:rPr>
            </w:pPr>
            <w:r w:rsidRPr="00424201">
              <w:rPr>
                <w:rFonts w:ascii="Calibri Light" w:hAnsi="Calibri Light" w:cs="Calibri Light"/>
                <w:b/>
                <w:color w:val="000000" w:themeColor="text1"/>
                <w:sz w:val="20"/>
                <w:szCs w:val="20"/>
              </w:rPr>
              <w:t xml:space="preserve">Rozchody </w:t>
            </w:r>
          </w:p>
        </w:tc>
        <w:tc>
          <w:tcPr>
            <w:tcW w:w="2743" w:type="dxa"/>
            <w:shd w:val="clear" w:color="auto" w:fill="FFFFFF" w:themeFill="background1"/>
            <w:vAlign w:val="center"/>
          </w:tcPr>
          <w:p w14:paraId="1431F6B7" w14:textId="7DF691C0" w:rsidR="00424201" w:rsidRPr="00424201" w:rsidRDefault="0028240D" w:rsidP="00424201">
            <w:pPr>
              <w:ind w:right="680"/>
              <w:jc w:val="right"/>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730 000,00</w:t>
            </w:r>
          </w:p>
        </w:tc>
      </w:tr>
    </w:tbl>
    <w:p w14:paraId="642CA47F" w14:textId="77777777" w:rsidR="00E01D7F" w:rsidRPr="00DB04F7" w:rsidRDefault="00E01D7F" w:rsidP="00E01D7F">
      <w:pPr>
        <w:jc w:val="both"/>
        <w:rPr>
          <w:rFonts w:ascii="Calibri Light" w:hAnsi="Calibri Light" w:cs="Calibri Light"/>
          <w:sz w:val="20"/>
          <w:szCs w:val="20"/>
        </w:rPr>
      </w:pPr>
      <w:r w:rsidRPr="00DB04F7">
        <w:rPr>
          <w:rFonts w:ascii="Calibri Light" w:hAnsi="Calibri Light" w:cs="Calibri Light"/>
          <w:sz w:val="20"/>
          <w:szCs w:val="20"/>
        </w:rPr>
        <w:t>Źródło: Dane UG Skołyszyn</w:t>
      </w:r>
    </w:p>
    <w:p w14:paraId="536ED893" w14:textId="0045B450" w:rsidR="00424201" w:rsidRPr="00424201" w:rsidRDefault="00424201" w:rsidP="00380E03">
      <w:pPr>
        <w:spacing w:after="0" w:line="276" w:lineRule="auto"/>
        <w:jc w:val="both"/>
        <w:rPr>
          <w:rFonts w:ascii="Calibri Light" w:hAnsi="Calibri Light" w:cs="Calibri Light"/>
          <w:color w:val="000000" w:themeColor="text1"/>
          <w:sz w:val="22"/>
        </w:rPr>
      </w:pPr>
      <w:r w:rsidRPr="00424201">
        <w:rPr>
          <w:rFonts w:ascii="Calibri Light" w:hAnsi="Calibri Light" w:cs="Calibri Light"/>
          <w:color w:val="000000" w:themeColor="text1"/>
          <w:sz w:val="22"/>
        </w:rPr>
        <w:t xml:space="preserve">Zadłużenie Gminy Skołyszyn na </w:t>
      </w:r>
      <w:r w:rsidR="00B443DC">
        <w:rPr>
          <w:rFonts w:ascii="Calibri Light" w:hAnsi="Calibri Light" w:cs="Calibri Light"/>
          <w:color w:val="000000" w:themeColor="text1"/>
          <w:sz w:val="22"/>
        </w:rPr>
        <w:t>31.12.2023 r.</w:t>
      </w:r>
      <w:r w:rsidRPr="00424201">
        <w:rPr>
          <w:rFonts w:ascii="Calibri Light" w:hAnsi="Calibri Light" w:cs="Calibri Light"/>
          <w:color w:val="000000" w:themeColor="text1"/>
          <w:sz w:val="22"/>
        </w:rPr>
        <w:t xml:space="preserve"> z tytułu kredytów i pożyczek wynosiło </w:t>
      </w:r>
      <w:r w:rsidR="00B443DC">
        <w:rPr>
          <w:rFonts w:ascii="Calibri Light" w:hAnsi="Calibri Light" w:cs="Calibri Light"/>
          <w:color w:val="000000" w:themeColor="text1"/>
          <w:sz w:val="22"/>
        </w:rPr>
        <w:t>8 190 000,00</w:t>
      </w:r>
      <w:r w:rsidRPr="00424201">
        <w:rPr>
          <w:rFonts w:ascii="Calibri Light" w:hAnsi="Calibri Light" w:cs="Calibri Light"/>
          <w:color w:val="000000" w:themeColor="text1"/>
          <w:sz w:val="22"/>
        </w:rPr>
        <w:t xml:space="preserve"> zł, </w:t>
      </w:r>
      <w:r w:rsidRPr="00424201">
        <w:rPr>
          <w:rFonts w:ascii="Calibri Light" w:hAnsi="Calibri Light" w:cs="Calibri Light"/>
          <w:color w:val="000000" w:themeColor="text1"/>
          <w:sz w:val="22"/>
        </w:rPr>
        <w:br/>
        <w:t xml:space="preserve">tj. </w:t>
      </w:r>
      <w:r w:rsidR="00500286">
        <w:rPr>
          <w:rFonts w:ascii="Calibri Light" w:hAnsi="Calibri Light" w:cs="Calibri Light"/>
          <w:color w:val="000000" w:themeColor="text1"/>
          <w:sz w:val="22"/>
        </w:rPr>
        <w:t xml:space="preserve">12,64 </w:t>
      </w:r>
      <w:r w:rsidRPr="00424201">
        <w:rPr>
          <w:rFonts w:ascii="Calibri Light" w:hAnsi="Calibri Light" w:cs="Calibri Light"/>
          <w:color w:val="000000" w:themeColor="text1"/>
          <w:sz w:val="22"/>
        </w:rPr>
        <w:t xml:space="preserve">% wykonanych dochodów. </w:t>
      </w:r>
    </w:p>
    <w:p w14:paraId="03558F37" w14:textId="765FDF5F" w:rsidR="00233879" w:rsidRDefault="00424201" w:rsidP="00380E03">
      <w:pPr>
        <w:spacing w:after="0" w:line="276" w:lineRule="auto"/>
        <w:jc w:val="both"/>
        <w:rPr>
          <w:rFonts w:ascii="Calibri Light" w:hAnsi="Calibri Light" w:cs="Calibri Light"/>
          <w:bCs/>
          <w:iCs/>
          <w:sz w:val="22"/>
        </w:rPr>
      </w:pPr>
      <w:r w:rsidRPr="00424201">
        <w:rPr>
          <w:rFonts w:ascii="Calibri Light" w:hAnsi="Calibri Light" w:cs="Calibri Light"/>
          <w:color w:val="000000" w:themeColor="text1"/>
          <w:sz w:val="22"/>
        </w:rPr>
        <w:t>Na spłatę odsetek od zaciągniętych kredytów wydatkowano z budżetu Gminy Skołyszyn w 202</w:t>
      </w:r>
      <w:r w:rsidR="00500286">
        <w:rPr>
          <w:rFonts w:ascii="Calibri Light" w:hAnsi="Calibri Light" w:cs="Calibri Light"/>
          <w:color w:val="000000" w:themeColor="text1"/>
          <w:sz w:val="22"/>
        </w:rPr>
        <w:t>3</w:t>
      </w:r>
      <w:r w:rsidRPr="00424201">
        <w:rPr>
          <w:rFonts w:ascii="Calibri Light" w:hAnsi="Calibri Light" w:cs="Calibri Light"/>
          <w:color w:val="000000" w:themeColor="text1"/>
          <w:sz w:val="22"/>
        </w:rPr>
        <w:t xml:space="preserve"> r. kwotę </w:t>
      </w:r>
      <w:r w:rsidR="00500286">
        <w:rPr>
          <w:rFonts w:ascii="Calibri Light" w:hAnsi="Calibri Light" w:cs="Calibri Light"/>
          <w:color w:val="000000"/>
          <w:sz w:val="22"/>
        </w:rPr>
        <w:t>202 260,07</w:t>
      </w:r>
      <w:r w:rsidRPr="00424201">
        <w:rPr>
          <w:rFonts w:ascii="Calibri Light" w:hAnsi="Calibri Light" w:cs="Calibri Light"/>
          <w:color w:val="000000" w:themeColor="text1"/>
          <w:sz w:val="22"/>
        </w:rPr>
        <w:t xml:space="preserve"> zł.  </w:t>
      </w:r>
      <w:r w:rsidR="00233879" w:rsidRPr="00233879">
        <w:rPr>
          <w:rFonts w:ascii="Calibri Light" w:hAnsi="Calibri Light" w:cs="Calibri Light"/>
          <w:bCs/>
          <w:iCs/>
          <w:sz w:val="22"/>
        </w:rPr>
        <w:t>W 202</w:t>
      </w:r>
      <w:r w:rsidR="000C0AE8">
        <w:rPr>
          <w:rFonts w:ascii="Calibri Light" w:hAnsi="Calibri Light" w:cs="Calibri Light"/>
          <w:bCs/>
          <w:iCs/>
          <w:sz w:val="22"/>
        </w:rPr>
        <w:t>3</w:t>
      </w:r>
      <w:r w:rsidR="00233879" w:rsidRPr="00233879">
        <w:rPr>
          <w:rFonts w:ascii="Calibri Light" w:hAnsi="Calibri Light" w:cs="Calibri Light"/>
          <w:bCs/>
          <w:iCs/>
          <w:sz w:val="22"/>
        </w:rPr>
        <w:t xml:space="preserve"> r. spłacono kredytów i pożyczek w łącznej kwocie </w:t>
      </w:r>
      <w:r w:rsidR="00500286">
        <w:rPr>
          <w:rFonts w:ascii="Calibri Light" w:hAnsi="Calibri Light" w:cs="Calibri Light"/>
          <w:bCs/>
          <w:iCs/>
          <w:sz w:val="22"/>
        </w:rPr>
        <w:t>730 000,00</w:t>
      </w:r>
      <w:r w:rsidR="00233879" w:rsidRPr="00233879">
        <w:rPr>
          <w:rFonts w:ascii="Calibri Light" w:hAnsi="Calibri Light" w:cs="Calibri Light"/>
          <w:bCs/>
          <w:iCs/>
          <w:sz w:val="22"/>
        </w:rPr>
        <w:t xml:space="preserve"> zł. Szczegółowe informacje o wykonaniu budżetu dostępne są na oficjalnej stronie internetowej Urzędu Gminy Skołyszyn </w:t>
      </w:r>
      <w:r w:rsidR="007F4BBA" w:rsidRPr="006B510A">
        <w:t xml:space="preserve">i </w:t>
      </w:r>
      <w:r w:rsidR="00233879" w:rsidRPr="00233879">
        <w:rPr>
          <w:rFonts w:ascii="Calibri Light" w:hAnsi="Calibri Light" w:cs="Calibri Light"/>
          <w:bCs/>
          <w:iCs/>
          <w:sz w:val="22"/>
        </w:rPr>
        <w:t>w Biuletynie Informacji Publicznej (BIP)  w zakładce Finanse.</w:t>
      </w:r>
    </w:p>
    <w:p w14:paraId="76FDF510" w14:textId="77777777" w:rsidR="007F4BBA" w:rsidRPr="00233879" w:rsidRDefault="007F4BBA" w:rsidP="00380E03">
      <w:pPr>
        <w:spacing w:after="0" w:line="276" w:lineRule="auto"/>
        <w:jc w:val="both"/>
        <w:rPr>
          <w:rFonts w:ascii="Calibri Light" w:hAnsi="Calibri Light" w:cs="Calibri Light"/>
          <w:bCs/>
          <w:iCs/>
          <w:sz w:val="22"/>
        </w:rPr>
      </w:pPr>
    </w:p>
    <w:p w14:paraId="4F17B147" w14:textId="0DC55A8A" w:rsidR="00E306C1" w:rsidRPr="00DB04F7" w:rsidRDefault="00233CE2" w:rsidP="000C105F">
      <w:pPr>
        <w:pStyle w:val="Nagwek3"/>
        <w:numPr>
          <w:ilvl w:val="0"/>
          <w:numId w:val="52"/>
        </w:numPr>
      </w:pPr>
      <w:r w:rsidRPr="00DB04F7">
        <w:t xml:space="preserve"> </w:t>
      </w:r>
      <w:bookmarkStart w:id="27" w:name="_Toc168049136"/>
      <w:r w:rsidR="00E306C1" w:rsidRPr="00DB04F7">
        <w:t>Zatrudni</w:t>
      </w:r>
      <w:r w:rsidR="00992796" w:rsidRPr="00DB04F7">
        <w:t>e</w:t>
      </w:r>
      <w:r w:rsidR="00E306C1" w:rsidRPr="00DB04F7">
        <w:t xml:space="preserve">nie </w:t>
      </w:r>
      <w:r w:rsidR="003B1092" w:rsidRPr="00DB04F7">
        <w:t xml:space="preserve">kierowników </w:t>
      </w:r>
      <w:r w:rsidR="002E43E9" w:rsidRPr="00DB04F7">
        <w:t>gminnych</w:t>
      </w:r>
      <w:r w:rsidR="003B1092" w:rsidRPr="00DB04F7">
        <w:t xml:space="preserve"> </w:t>
      </w:r>
      <w:r w:rsidR="00E306C1" w:rsidRPr="00DB04F7">
        <w:t xml:space="preserve">jednostek </w:t>
      </w:r>
      <w:r w:rsidR="003B1092" w:rsidRPr="00DB04F7">
        <w:t>organizacyjnych</w:t>
      </w:r>
      <w:bookmarkEnd w:id="27"/>
    </w:p>
    <w:p w14:paraId="1D1A641B" w14:textId="389B16BE" w:rsidR="007F4BBA" w:rsidRPr="004633CE" w:rsidRDefault="004F51D9" w:rsidP="007F4BBA">
      <w:pPr>
        <w:spacing w:line="276" w:lineRule="auto"/>
        <w:jc w:val="both"/>
        <w:rPr>
          <w:rFonts w:ascii="Calibri Light" w:hAnsi="Calibri Light" w:cs="Calibri Light"/>
          <w:sz w:val="22"/>
        </w:rPr>
      </w:pPr>
      <w:r w:rsidRPr="004633CE">
        <w:rPr>
          <w:rFonts w:ascii="Calibri Light" w:hAnsi="Calibri Light" w:cs="Calibri Light"/>
          <w:sz w:val="22"/>
        </w:rPr>
        <w:t xml:space="preserve">Poniższa tabela zawiera informacje o stanie zatrudnienia w </w:t>
      </w:r>
      <w:r w:rsidR="002E43E9" w:rsidRPr="004633CE">
        <w:rPr>
          <w:rFonts w:ascii="Calibri Light" w:hAnsi="Calibri Light" w:cs="Calibri Light"/>
          <w:sz w:val="22"/>
        </w:rPr>
        <w:t>gminnych jednostkach</w:t>
      </w:r>
      <w:r w:rsidRPr="004633CE">
        <w:rPr>
          <w:rFonts w:ascii="Calibri Light" w:hAnsi="Calibri Light" w:cs="Calibri Light"/>
          <w:sz w:val="22"/>
        </w:rPr>
        <w:t xml:space="preserve"> organizacyjnych w</w:t>
      </w:r>
      <w:r w:rsidR="004633CE">
        <w:rPr>
          <w:rFonts w:ascii="Calibri Light" w:hAnsi="Calibri Light" w:cs="Calibri Light"/>
          <w:sz w:val="22"/>
        </w:rPr>
        <w:t>edług</w:t>
      </w:r>
      <w:r w:rsidRPr="004633CE">
        <w:rPr>
          <w:rFonts w:ascii="Calibri Light" w:hAnsi="Calibri Light" w:cs="Calibri Light"/>
          <w:sz w:val="22"/>
        </w:rPr>
        <w:t xml:space="preserve"> stanu na koniec </w:t>
      </w:r>
      <w:r w:rsidR="00DA276E" w:rsidRPr="004633CE">
        <w:rPr>
          <w:rFonts w:ascii="Calibri Light" w:hAnsi="Calibri Light" w:cs="Calibri Light"/>
          <w:sz w:val="22"/>
        </w:rPr>
        <w:t>202</w:t>
      </w:r>
      <w:r w:rsidR="000C0AE8" w:rsidRPr="004633CE">
        <w:rPr>
          <w:rFonts w:ascii="Calibri Light" w:hAnsi="Calibri Light" w:cs="Calibri Light"/>
          <w:sz w:val="22"/>
        </w:rPr>
        <w:t>3</w:t>
      </w:r>
      <w:r w:rsidRPr="004633CE">
        <w:rPr>
          <w:rFonts w:ascii="Calibri Light" w:hAnsi="Calibri Light" w:cs="Calibri Light"/>
          <w:sz w:val="22"/>
        </w:rPr>
        <w:t xml:space="preserve"> roku.</w:t>
      </w:r>
    </w:p>
    <w:p w14:paraId="04874833" w14:textId="1B8301E6" w:rsidR="002C2D1F" w:rsidRPr="00C01F63" w:rsidRDefault="00C01F63" w:rsidP="00C01F63">
      <w:pPr>
        <w:pStyle w:val="Legenda"/>
        <w:rPr>
          <w:rFonts w:asciiTheme="majorHAnsi" w:hAnsiTheme="majorHAnsi" w:cstheme="majorHAnsi"/>
          <w:sz w:val="20"/>
          <w:szCs w:val="20"/>
        </w:rPr>
      </w:pPr>
      <w:bookmarkStart w:id="28" w:name="_Toc168049223"/>
      <w:r w:rsidRPr="00C01F63">
        <w:rPr>
          <w:rFonts w:asciiTheme="majorHAnsi" w:hAnsiTheme="majorHAnsi" w:cstheme="majorHAnsi"/>
          <w:sz w:val="20"/>
          <w:szCs w:val="20"/>
        </w:rPr>
        <w:t xml:space="preserve">Tabela </w:t>
      </w:r>
      <w:r w:rsidRPr="00C01F63">
        <w:rPr>
          <w:rFonts w:asciiTheme="majorHAnsi" w:hAnsiTheme="majorHAnsi" w:cstheme="majorHAnsi"/>
          <w:sz w:val="20"/>
          <w:szCs w:val="20"/>
        </w:rPr>
        <w:fldChar w:fldCharType="begin"/>
      </w:r>
      <w:r w:rsidRPr="00C01F63">
        <w:rPr>
          <w:rFonts w:asciiTheme="majorHAnsi" w:hAnsiTheme="majorHAnsi" w:cstheme="majorHAnsi"/>
          <w:sz w:val="20"/>
          <w:szCs w:val="20"/>
        </w:rPr>
        <w:instrText xml:space="preserve"> SEQ Tabela \* ARABIC </w:instrText>
      </w:r>
      <w:r w:rsidRPr="00C01F63">
        <w:rPr>
          <w:rFonts w:asciiTheme="majorHAnsi" w:hAnsiTheme="majorHAnsi" w:cstheme="majorHAnsi"/>
          <w:sz w:val="20"/>
          <w:szCs w:val="20"/>
        </w:rPr>
        <w:fldChar w:fldCharType="separate"/>
      </w:r>
      <w:r w:rsidR="004A5562">
        <w:rPr>
          <w:rFonts w:asciiTheme="majorHAnsi" w:hAnsiTheme="majorHAnsi" w:cstheme="majorHAnsi"/>
          <w:noProof/>
          <w:sz w:val="20"/>
          <w:szCs w:val="20"/>
        </w:rPr>
        <w:t>6</w:t>
      </w:r>
      <w:r w:rsidRPr="00C01F63">
        <w:rPr>
          <w:rFonts w:asciiTheme="majorHAnsi" w:hAnsiTheme="majorHAnsi" w:cstheme="majorHAnsi"/>
          <w:sz w:val="20"/>
          <w:szCs w:val="20"/>
        </w:rPr>
        <w:fldChar w:fldCharType="end"/>
      </w:r>
      <w:r w:rsidR="002C2D1F" w:rsidRPr="00C01F63">
        <w:rPr>
          <w:rFonts w:asciiTheme="majorHAnsi" w:hAnsiTheme="majorHAnsi" w:cstheme="majorHAnsi"/>
          <w:sz w:val="20"/>
          <w:szCs w:val="20"/>
        </w:rPr>
        <w:t xml:space="preserve">. Zestawienie o stanie zatrudnienia w gminnych jednostkach organizacyjnych Gminy Skołyszyn </w:t>
      </w:r>
      <w:r w:rsidR="00D4364A" w:rsidRPr="00C01F63">
        <w:rPr>
          <w:rFonts w:asciiTheme="majorHAnsi" w:hAnsiTheme="majorHAnsi" w:cstheme="majorHAnsi"/>
          <w:sz w:val="20"/>
          <w:szCs w:val="20"/>
        </w:rPr>
        <w:t xml:space="preserve">w </w:t>
      </w:r>
      <w:r w:rsidR="0061213E" w:rsidRPr="00C01F63">
        <w:rPr>
          <w:rFonts w:asciiTheme="majorHAnsi" w:hAnsiTheme="majorHAnsi" w:cstheme="majorHAnsi"/>
          <w:sz w:val="20"/>
          <w:szCs w:val="20"/>
        </w:rPr>
        <w:t>202</w:t>
      </w:r>
      <w:r w:rsidRPr="00C01F63">
        <w:rPr>
          <w:rFonts w:asciiTheme="majorHAnsi" w:hAnsiTheme="majorHAnsi" w:cstheme="majorHAnsi"/>
          <w:sz w:val="20"/>
          <w:szCs w:val="20"/>
        </w:rPr>
        <w:t>3</w:t>
      </w:r>
      <w:r>
        <w:rPr>
          <w:rFonts w:asciiTheme="majorHAnsi" w:hAnsiTheme="majorHAnsi" w:cstheme="majorHAnsi"/>
          <w:sz w:val="20"/>
          <w:szCs w:val="20"/>
        </w:rPr>
        <w:t xml:space="preserve"> </w:t>
      </w:r>
      <w:r w:rsidR="002C2D1F" w:rsidRPr="00C01F63">
        <w:rPr>
          <w:rFonts w:asciiTheme="majorHAnsi" w:hAnsiTheme="majorHAnsi" w:cstheme="majorHAnsi"/>
          <w:sz w:val="20"/>
          <w:szCs w:val="20"/>
        </w:rPr>
        <w:t>r.</w:t>
      </w:r>
      <w:bookmarkEnd w:id="28"/>
    </w:p>
    <w:tbl>
      <w:tblPr>
        <w:tblW w:w="9314" w:type="dxa"/>
        <w:tblInd w:w="-5" w:type="dxa"/>
        <w:tblCellMar>
          <w:left w:w="0" w:type="dxa"/>
          <w:right w:w="0" w:type="dxa"/>
        </w:tblCellMar>
        <w:tblLook w:val="04A0" w:firstRow="1" w:lastRow="0" w:firstColumn="1" w:lastColumn="0" w:noHBand="0" w:noVBand="1"/>
      </w:tblPr>
      <w:tblGrid>
        <w:gridCol w:w="567"/>
        <w:gridCol w:w="2835"/>
        <w:gridCol w:w="3119"/>
        <w:gridCol w:w="2793"/>
      </w:tblGrid>
      <w:tr w:rsidR="004633CE" w:rsidRPr="00E7289E" w14:paraId="68FF3895" w14:textId="77777777" w:rsidTr="00FD6F1C">
        <w:trPr>
          <w:trHeight w:val="287"/>
        </w:trPr>
        <w:tc>
          <w:tcPr>
            <w:tcW w:w="567" w:type="dxa"/>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14:paraId="521CB933" w14:textId="77777777" w:rsidR="004633CE" w:rsidRPr="00E7289E" w:rsidRDefault="004633CE" w:rsidP="004633CE">
            <w:pPr>
              <w:spacing w:after="0" w:line="240" w:lineRule="auto"/>
              <w:rPr>
                <w:rFonts w:asciiTheme="majorHAnsi" w:hAnsiTheme="majorHAnsi" w:cstheme="majorHAnsi"/>
                <w:b/>
                <w:bCs/>
                <w:sz w:val="18"/>
                <w:szCs w:val="18"/>
              </w:rPr>
            </w:pPr>
            <w:r w:rsidRPr="00E7289E">
              <w:rPr>
                <w:rFonts w:asciiTheme="majorHAnsi" w:hAnsiTheme="majorHAnsi" w:cstheme="majorHAnsi"/>
                <w:b/>
                <w:bCs/>
                <w:sz w:val="18"/>
                <w:szCs w:val="18"/>
              </w:rPr>
              <w:t>Lp.</w:t>
            </w:r>
          </w:p>
        </w:tc>
        <w:tc>
          <w:tcPr>
            <w:tcW w:w="2835"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32F9B1F2" w14:textId="77777777" w:rsidR="004633CE" w:rsidRPr="00E7289E" w:rsidRDefault="004633CE" w:rsidP="004633CE">
            <w:pPr>
              <w:spacing w:after="0" w:line="240" w:lineRule="auto"/>
              <w:rPr>
                <w:rFonts w:asciiTheme="majorHAnsi" w:hAnsiTheme="majorHAnsi" w:cstheme="majorHAnsi"/>
                <w:b/>
                <w:bCs/>
                <w:sz w:val="18"/>
                <w:szCs w:val="18"/>
              </w:rPr>
            </w:pPr>
            <w:r w:rsidRPr="00E7289E">
              <w:rPr>
                <w:rFonts w:asciiTheme="majorHAnsi" w:hAnsiTheme="majorHAnsi" w:cstheme="majorHAnsi"/>
                <w:b/>
                <w:bCs/>
                <w:sz w:val="18"/>
                <w:szCs w:val="18"/>
              </w:rPr>
              <w:t>Nazwa jednostki</w:t>
            </w:r>
          </w:p>
        </w:tc>
        <w:tc>
          <w:tcPr>
            <w:tcW w:w="3119"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302C5147" w14:textId="77777777" w:rsidR="004633CE" w:rsidRPr="00E7289E" w:rsidRDefault="004633CE" w:rsidP="004633CE">
            <w:pPr>
              <w:spacing w:after="0" w:line="240" w:lineRule="auto"/>
              <w:rPr>
                <w:rFonts w:asciiTheme="majorHAnsi" w:hAnsiTheme="majorHAnsi" w:cstheme="majorHAnsi"/>
                <w:b/>
                <w:bCs/>
                <w:sz w:val="18"/>
                <w:szCs w:val="18"/>
              </w:rPr>
            </w:pPr>
            <w:r w:rsidRPr="00E7289E">
              <w:rPr>
                <w:rFonts w:asciiTheme="majorHAnsi" w:hAnsiTheme="majorHAnsi" w:cstheme="majorHAnsi"/>
                <w:b/>
                <w:bCs/>
                <w:sz w:val="18"/>
                <w:szCs w:val="18"/>
              </w:rPr>
              <w:t>Imię i nazwisko</w:t>
            </w:r>
          </w:p>
        </w:tc>
        <w:tc>
          <w:tcPr>
            <w:tcW w:w="2793"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2F36EBC2" w14:textId="77777777" w:rsidR="004633CE" w:rsidRPr="00E7289E" w:rsidRDefault="004633CE" w:rsidP="004633CE">
            <w:pPr>
              <w:spacing w:after="0" w:line="240" w:lineRule="auto"/>
              <w:rPr>
                <w:rFonts w:asciiTheme="majorHAnsi" w:hAnsiTheme="majorHAnsi" w:cstheme="majorHAnsi"/>
                <w:b/>
                <w:bCs/>
                <w:sz w:val="18"/>
                <w:szCs w:val="18"/>
              </w:rPr>
            </w:pPr>
            <w:r w:rsidRPr="00E7289E">
              <w:rPr>
                <w:rFonts w:asciiTheme="majorHAnsi" w:hAnsiTheme="majorHAnsi" w:cstheme="majorHAnsi"/>
                <w:b/>
                <w:bCs/>
                <w:sz w:val="18"/>
                <w:szCs w:val="18"/>
              </w:rPr>
              <w:t>Czas trwania umowy</w:t>
            </w:r>
          </w:p>
        </w:tc>
      </w:tr>
      <w:tr w:rsidR="004633CE" w:rsidRPr="00E7289E" w14:paraId="54C76C69" w14:textId="77777777" w:rsidTr="00FD6F1C">
        <w:trPr>
          <w:trHeight w:val="287"/>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A946E"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1.</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68D13CE"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 xml:space="preserve">Gminny Ośrodek Pomocy Społecznej (GOPS) </w:t>
            </w:r>
            <w:r w:rsidRPr="00E7289E">
              <w:rPr>
                <w:rFonts w:asciiTheme="majorHAnsi" w:hAnsiTheme="majorHAnsi" w:cstheme="majorHAnsi"/>
                <w:sz w:val="18"/>
                <w:szCs w:val="18"/>
              </w:rPr>
              <w:br/>
              <w:t>w Skołyszynie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D3DA97D"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Joanna Dopart - Kierownik</w:t>
            </w:r>
          </w:p>
        </w:tc>
        <w:tc>
          <w:tcPr>
            <w:tcW w:w="2793" w:type="dxa"/>
            <w:tcBorders>
              <w:top w:val="nil"/>
              <w:left w:val="nil"/>
              <w:bottom w:val="single" w:sz="8" w:space="0" w:color="auto"/>
              <w:right w:val="single" w:sz="8" w:space="0" w:color="auto"/>
            </w:tcBorders>
            <w:tcMar>
              <w:top w:w="0" w:type="dxa"/>
              <w:left w:w="108" w:type="dxa"/>
              <w:bottom w:w="0" w:type="dxa"/>
              <w:right w:w="108" w:type="dxa"/>
            </w:tcMar>
            <w:hideMark/>
          </w:tcPr>
          <w:p w14:paraId="419C1094"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Umowa od 01.10.1999 r.</w:t>
            </w:r>
          </w:p>
          <w:p w14:paraId="1B34D476"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czas nieokreślony</w:t>
            </w:r>
          </w:p>
        </w:tc>
      </w:tr>
      <w:tr w:rsidR="004633CE" w:rsidRPr="00E7289E" w14:paraId="52F361A2" w14:textId="77777777" w:rsidTr="00FD6F1C">
        <w:trPr>
          <w:trHeight w:val="302"/>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96E52B"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4E2611D"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Gminny Zakład Gospodarki Komunalnej w Skołyszynie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4BB45BBE"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Krzysztof Kozioł - Kierownik</w:t>
            </w:r>
          </w:p>
        </w:tc>
        <w:tc>
          <w:tcPr>
            <w:tcW w:w="2793" w:type="dxa"/>
            <w:tcBorders>
              <w:top w:val="nil"/>
              <w:left w:val="nil"/>
              <w:bottom w:val="single" w:sz="8" w:space="0" w:color="auto"/>
              <w:right w:val="single" w:sz="8" w:space="0" w:color="auto"/>
            </w:tcBorders>
            <w:tcMar>
              <w:top w:w="0" w:type="dxa"/>
              <w:left w:w="108" w:type="dxa"/>
              <w:bottom w:w="0" w:type="dxa"/>
              <w:right w:w="108" w:type="dxa"/>
            </w:tcMar>
            <w:hideMark/>
          </w:tcPr>
          <w:p w14:paraId="613074EE"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Umowa od 10.04.2000r.</w:t>
            </w:r>
          </w:p>
          <w:p w14:paraId="1B02BC02"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czas nieokreślony</w:t>
            </w:r>
          </w:p>
        </w:tc>
      </w:tr>
      <w:tr w:rsidR="004633CE" w:rsidRPr="00E7289E" w14:paraId="36267077" w14:textId="77777777" w:rsidTr="00FD6F1C">
        <w:trPr>
          <w:trHeight w:val="287"/>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55393"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3.</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794126F"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 xml:space="preserve">Gminny Ośrodek Kultury </w:t>
            </w:r>
            <w:r w:rsidRPr="00E7289E">
              <w:rPr>
                <w:rFonts w:asciiTheme="majorHAnsi" w:hAnsiTheme="majorHAnsi" w:cstheme="majorHAnsi"/>
                <w:sz w:val="18"/>
                <w:szCs w:val="18"/>
              </w:rPr>
              <w:br/>
              <w:t>i Czytelnictwa w Skołyszynie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693F29B"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Marta Gąsiorowska- Dyrektor</w:t>
            </w:r>
          </w:p>
        </w:tc>
        <w:tc>
          <w:tcPr>
            <w:tcW w:w="2793" w:type="dxa"/>
            <w:tcBorders>
              <w:top w:val="nil"/>
              <w:left w:val="nil"/>
              <w:bottom w:val="single" w:sz="8" w:space="0" w:color="auto"/>
              <w:right w:val="single" w:sz="8" w:space="0" w:color="auto"/>
            </w:tcBorders>
            <w:tcMar>
              <w:top w:w="0" w:type="dxa"/>
              <w:left w:w="108" w:type="dxa"/>
              <w:bottom w:w="0" w:type="dxa"/>
              <w:right w:w="108" w:type="dxa"/>
            </w:tcMar>
            <w:hideMark/>
          </w:tcPr>
          <w:p w14:paraId="24CF0CB0"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Powołanie od 1.12.2021 r. do 30.11.2026 r.</w:t>
            </w:r>
          </w:p>
        </w:tc>
      </w:tr>
      <w:tr w:rsidR="004633CE" w:rsidRPr="00E7289E" w14:paraId="40AFE497" w14:textId="77777777" w:rsidTr="00FD6F1C">
        <w:trPr>
          <w:trHeight w:val="287"/>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B5455E"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4.</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4331391"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Środowiskowy Dom Samopomocy w Przysiekach</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6829B95"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Małgorzata Rąpała – Kierownik</w:t>
            </w:r>
          </w:p>
        </w:tc>
        <w:tc>
          <w:tcPr>
            <w:tcW w:w="2793" w:type="dxa"/>
            <w:tcBorders>
              <w:top w:val="nil"/>
              <w:left w:val="nil"/>
              <w:bottom w:val="single" w:sz="8" w:space="0" w:color="auto"/>
              <w:right w:val="single" w:sz="8" w:space="0" w:color="auto"/>
            </w:tcBorders>
            <w:tcMar>
              <w:top w:w="0" w:type="dxa"/>
              <w:left w:w="108" w:type="dxa"/>
              <w:bottom w:w="0" w:type="dxa"/>
              <w:right w:w="108" w:type="dxa"/>
            </w:tcMar>
            <w:hideMark/>
          </w:tcPr>
          <w:p w14:paraId="3B979159"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Umowa od 1.09.2019 r. na czas nieokreślony</w:t>
            </w:r>
          </w:p>
        </w:tc>
      </w:tr>
      <w:tr w:rsidR="004633CE" w:rsidRPr="00E7289E" w14:paraId="5FDC1AB9" w14:textId="77777777" w:rsidTr="00FD6F1C">
        <w:trPr>
          <w:trHeight w:val="287"/>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E145DB"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5.</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B41A398"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Gminny Zespół Obsługi Ekonomiczno -Administracyjnej Szkół w Skołyszynie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202DF189"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Ewa Różycka - Dyrektor</w:t>
            </w:r>
          </w:p>
        </w:tc>
        <w:tc>
          <w:tcPr>
            <w:tcW w:w="2793" w:type="dxa"/>
            <w:tcBorders>
              <w:top w:val="nil"/>
              <w:left w:val="nil"/>
              <w:bottom w:val="single" w:sz="8" w:space="0" w:color="auto"/>
              <w:right w:val="single" w:sz="8" w:space="0" w:color="auto"/>
            </w:tcBorders>
            <w:tcMar>
              <w:top w:w="0" w:type="dxa"/>
              <w:left w:w="108" w:type="dxa"/>
              <w:bottom w:w="0" w:type="dxa"/>
              <w:right w:w="108" w:type="dxa"/>
            </w:tcMar>
            <w:hideMark/>
          </w:tcPr>
          <w:p w14:paraId="1D97DD3A"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Umowa od 1.01.2015 r.</w:t>
            </w:r>
          </w:p>
          <w:p w14:paraId="660EC658"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Czas nieokreślony</w:t>
            </w:r>
          </w:p>
        </w:tc>
      </w:tr>
      <w:tr w:rsidR="004633CE" w:rsidRPr="00E7289E" w14:paraId="6DD42E0A" w14:textId="77777777" w:rsidTr="00FD6F1C">
        <w:trPr>
          <w:trHeight w:val="287"/>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FA159C"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6.</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A1BB274"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 xml:space="preserve">Samodzielny Publiczny Zakład Opieki Zdrowotnej </w:t>
            </w:r>
            <w:r w:rsidRPr="00E7289E">
              <w:rPr>
                <w:rFonts w:asciiTheme="majorHAnsi" w:hAnsiTheme="majorHAnsi" w:cstheme="majorHAnsi"/>
                <w:sz w:val="18"/>
                <w:szCs w:val="18"/>
              </w:rPr>
              <w:br/>
              <w:t>w Skołyszynie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0399C923"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Stanisław Szurek- Kierownik</w:t>
            </w:r>
          </w:p>
        </w:tc>
        <w:tc>
          <w:tcPr>
            <w:tcW w:w="2793" w:type="dxa"/>
            <w:tcBorders>
              <w:top w:val="nil"/>
              <w:left w:val="nil"/>
              <w:bottom w:val="single" w:sz="8" w:space="0" w:color="auto"/>
              <w:right w:val="single" w:sz="8" w:space="0" w:color="auto"/>
            </w:tcBorders>
            <w:tcMar>
              <w:top w:w="0" w:type="dxa"/>
              <w:left w:w="108" w:type="dxa"/>
              <w:bottom w:w="0" w:type="dxa"/>
              <w:right w:w="108" w:type="dxa"/>
            </w:tcMar>
            <w:hideMark/>
          </w:tcPr>
          <w:p w14:paraId="3DC5F1A5"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Umowa od 01.11.2018r.-31.10.2024 r.</w:t>
            </w:r>
          </w:p>
        </w:tc>
      </w:tr>
      <w:tr w:rsidR="004633CE" w:rsidRPr="00E7289E" w14:paraId="63082AB1" w14:textId="77777777" w:rsidTr="00FD6F1C">
        <w:trPr>
          <w:trHeight w:val="287"/>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F7336F"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7.</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7D28A1"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 xml:space="preserve">Szkoła Podstawowa im. Tadeusza Rejtana w Bączalu Dolnym </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8C7357"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Katarzyna Czerkowicz- Dyrektor</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31BC0D"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Okres powierzenia od 01.09.2020-31.08.2025 r.</w:t>
            </w:r>
          </w:p>
        </w:tc>
      </w:tr>
      <w:tr w:rsidR="004633CE" w:rsidRPr="00E7289E" w14:paraId="4C98B904" w14:textId="77777777" w:rsidTr="00FD6F1C">
        <w:trPr>
          <w:trHeight w:val="287"/>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5ABEB0"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8.</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523F79"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 xml:space="preserve">Szkoła Podstawowa im. Tadeusza Kościuszki </w:t>
            </w:r>
            <w:r w:rsidRPr="00E7289E">
              <w:rPr>
                <w:rFonts w:asciiTheme="majorHAnsi" w:hAnsiTheme="majorHAnsi" w:cstheme="majorHAnsi"/>
                <w:sz w:val="18"/>
                <w:szCs w:val="18"/>
              </w:rPr>
              <w:br/>
              <w:t xml:space="preserve">w Harklowej </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5A077C"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Magdalena Dranka- Żywiec- Dyrektor</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DDE3B5"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Okres powierzenia od</w:t>
            </w:r>
          </w:p>
          <w:p w14:paraId="3075716B"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 xml:space="preserve">01.09.2021 – 31.08.2026 r. </w:t>
            </w:r>
          </w:p>
          <w:p w14:paraId="248CE778" w14:textId="77777777" w:rsidR="004633CE" w:rsidRPr="00E7289E" w:rsidRDefault="004633CE" w:rsidP="004633CE">
            <w:pPr>
              <w:spacing w:after="0" w:line="240" w:lineRule="auto"/>
              <w:rPr>
                <w:rFonts w:asciiTheme="majorHAnsi" w:hAnsiTheme="majorHAnsi" w:cstheme="majorHAnsi"/>
                <w:color w:val="000000"/>
                <w:sz w:val="18"/>
                <w:szCs w:val="18"/>
              </w:rPr>
            </w:pPr>
          </w:p>
        </w:tc>
      </w:tr>
      <w:tr w:rsidR="004633CE" w:rsidRPr="00E7289E" w14:paraId="6EFDC007" w14:textId="77777777" w:rsidTr="00FD6F1C">
        <w:trPr>
          <w:trHeight w:val="287"/>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FEA0CD"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9.</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6BA3D9"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Szkoła Podstawowa im. Marii Konopnickiej w Jabłonicy</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79B1B2"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Łucja Biernacka- Dyrektor</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2C8CA"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sz w:val="18"/>
                <w:szCs w:val="18"/>
              </w:rPr>
              <w:t>Okres powierzenia od 01.09.2023- 31.08.2028 r.</w:t>
            </w:r>
          </w:p>
        </w:tc>
      </w:tr>
      <w:tr w:rsidR="004633CE" w:rsidRPr="00E7289E" w14:paraId="06906CBA" w14:textId="77777777" w:rsidTr="00FD6F1C">
        <w:trPr>
          <w:trHeight w:val="287"/>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BCB3CC"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10.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4A5846"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 xml:space="preserve">Szkoła Podstawowa im. Św. Królowej Jadwigi </w:t>
            </w:r>
            <w:r w:rsidRPr="00E7289E">
              <w:rPr>
                <w:rFonts w:asciiTheme="majorHAnsi" w:hAnsiTheme="majorHAnsi" w:cstheme="majorHAnsi"/>
                <w:sz w:val="18"/>
                <w:szCs w:val="18"/>
              </w:rPr>
              <w:br/>
              <w:t>w Kunowej</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2953FD"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Dorota Dłuska - Dyrektor</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87F398"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 xml:space="preserve">Okres powierzenia od 1.09.2019-31.08.2024 r. </w:t>
            </w:r>
          </w:p>
          <w:p w14:paraId="3E98CA29" w14:textId="77777777" w:rsidR="004633CE" w:rsidRPr="00E7289E" w:rsidRDefault="004633CE" w:rsidP="004633CE">
            <w:pPr>
              <w:spacing w:after="0" w:line="240" w:lineRule="auto"/>
              <w:rPr>
                <w:rFonts w:asciiTheme="majorHAnsi" w:hAnsiTheme="majorHAnsi" w:cstheme="majorHAnsi"/>
                <w:color w:val="000000"/>
                <w:sz w:val="18"/>
                <w:szCs w:val="18"/>
              </w:rPr>
            </w:pPr>
          </w:p>
        </w:tc>
      </w:tr>
      <w:tr w:rsidR="004633CE" w:rsidRPr="00E7289E" w14:paraId="2207CDFA" w14:textId="77777777" w:rsidTr="00FD6F1C">
        <w:trPr>
          <w:trHeight w:val="287"/>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A7C946"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11.</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E17AFD"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Szkoła Podstawowa im. Macieja Rataja w Lisowie</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381FCA"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Elżbieta Madej- Dyrektor</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286717"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 xml:space="preserve">Okres powierzenia od 01.09.2020- 31.08.2025 r. </w:t>
            </w:r>
          </w:p>
        </w:tc>
      </w:tr>
      <w:tr w:rsidR="004633CE" w:rsidRPr="00E7289E" w14:paraId="3874B9DA" w14:textId="77777777" w:rsidTr="00FD6F1C">
        <w:trPr>
          <w:trHeight w:val="287"/>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75A386"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12.</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0F0BE4"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Szkoła Podstawowa im. Anny Jenke w Przysiekach</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481D38"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Krystyna Majka - Dyrektor</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95BCB2"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color w:val="000000"/>
                <w:sz w:val="18"/>
                <w:szCs w:val="18"/>
              </w:rPr>
              <w:t>Okres powierzenia od 1.09.2019-31.08.2024 r.</w:t>
            </w:r>
          </w:p>
        </w:tc>
      </w:tr>
      <w:tr w:rsidR="004633CE" w:rsidRPr="00E7289E" w14:paraId="355B9636" w14:textId="77777777" w:rsidTr="00FD6F1C">
        <w:trPr>
          <w:trHeight w:val="287"/>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0ABB15"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13.</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B7FB22"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 xml:space="preserve">Zespół Szkół Publicznych </w:t>
            </w:r>
            <w:r w:rsidRPr="00E7289E">
              <w:rPr>
                <w:rFonts w:asciiTheme="majorHAnsi" w:hAnsiTheme="majorHAnsi" w:cstheme="majorHAnsi"/>
                <w:sz w:val="18"/>
                <w:szCs w:val="18"/>
              </w:rPr>
              <w:br/>
              <w:t>w Skołyszynie</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2A0D6A"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Hubert Hasiak- Dyrektor</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51489D" w14:textId="77777777" w:rsidR="004633CE" w:rsidRPr="00E7289E" w:rsidRDefault="004633CE" w:rsidP="004633CE">
            <w:pPr>
              <w:spacing w:after="0" w:line="240" w:lineRule="auto"/>
              <w:rPr>
                <w:rFonts w:asciiTheme="majorHAnsi" w:hAnsiTheme="majorHAnsi" w:cstheme="majorHAnsi"/>
                <w:color w:val="000000"/>
                <w:sz w:val="18"/>
                <w:szCs w:val="18"/>
              </w:rPr>
            </w:pPr>
            <w:r w:rsidRPr="00E7289E">
              <w:rPr>
                <w:rFonts w:asciiTheme="majorHAnsi" w:hAnsiTheme="majorHAnsi" w:cstheme="majorHAnsi"/>
                <w:sz w:val="18"/>
                <w:szCs w:val="18"/>
              </w:rPr>
              <w:t xml:space="preserve">Okres powierzenia od </w:t>
            </w:r>
            <w:r w:rsidRPr="00E7289E">
              <w:rPr>
                <w:rFonts w:asciiTheme="majorHAnsi" w:hAnsiTheme="majorHAnsi" w:cstheme="majorHAnsi"/>
                <w:color w:val="000000"/>
                <w:sz w:val="18"/>
                <w:szCs w:val="18"/>
              </w:rPr>
              <w:t>01.09.2020- 31.08.2025 r.</w:t>
            </w:r>
          </w:p>
        </w:tc>
      </w:tr>
      <w:tr w:rsidR="004633CE" w:rsidRPr="00E7289E" w14:paraId="3AFE718B" w14:textId="77777777" w:rsidTr="00FD6F1C">
        <w:trPr>
          <w:trHeight w:val="287"/>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9E7408"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14.</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D60549"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 xml:space="preserve">Szkoła Podstawowa im. Henryka Sienkiewicza </w:t>
            </w:r>
            <w:r w:rsidRPr="00E7289E">
              <w:rPr>
                <w:rFonts w:asciiTheme="majorHAnsi" w:hAnsiTheme="majorHAnsi" w:cstheme="majorHAnsi"/>
                <w:sz w:val="18"/>
                <w:szCs w:val="18"/>
              </w:rPr>
              <w:br/>
              <w:t>w Święcanach</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95AC10"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Katarzyna Pyzik- Dyrektor</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F6ED68" w14:textId="77777777" w:rsidR="004633CE" w:rsidRPr="00E7289E" w:rsidRDefault="004633CE" w:rsidP="004633CE">
            <w:pPr>
              <w:spacing w:after="0" w:line="240" w:lineRule="auto"/>
              <w:rPr>
                <w:rFonts w:asciiTheme="majorHAnsi" w:hAnsiTheme="majorHAnsi" w:cstheme="majorHAnsi"/>
                <w:sz w:val="18"/>
                <w:szCs w:val="18"/>
              </w:rPr>
            </w:pPr>
            <w:r w:rsidRPr="00E7289E">
              <w:rPr>
                <w:rFonts w:asciiTheme="majorHAnsi" w:hAnsiTheme="majorHAnsi" w:cstheme="majorHAnsi"/>
                <w:sz w:val="18"/>
                <w:szCs w:val="18"/>
              </w:rPr>
              <w:t>Okres powierzenia od 01.09.2023- 31.08.2028 r.</w:t>
            </w:r>
          </w:p>
        </w:tc>
      </w:tr>
    </w:tbl>
    <w:p w14:paraId="4910CC19" w14:textId="77777777" w:rsidR="00587403" w:rsidRDefault="005C75B6" w:rsidP="005C75B6">
      <w:pPr>
        <w:jc w:val="both"/>
        <w:rPr>
          <w:rFonts w:ascii="Calibri Light" w:hAnsi="Calibri Light" w:cs="Calibri Light"/>
          <w:i/>
          <w:sz w:val="18"/>
          <w:szCs w:val="18"/>
        </w:rPr>
        <w:sectPr w:rsidR="00587403" w:rsidSect="006100C7">
          <w:pgSz w:w="11906" w:h="16838"/>
          <w:pgMar w:top="1134" w:right="1417" w:bottom="1417" w:left="1417" w:header="708" w:footer="708" w:gutter="0"/>
          <w:cols w:space="708"/>
          <w:titlePg/>
          <w:docGrid w:linePitch="360"/>
        </w:sectPr>
      </w:pPr>
      <w:r w:rsidRPr="00DB04F7">
        <w:rPr>
          <w:rFonts w:ascii="Calibri Light" w:hAnsi="Calibri Light" w:cs="Calibri Light"/>
          <w:i/>
          <w:sz w:val="18"/>
          <w:szCs w:val="18"/>
        </w:rPr>
        <w:t>Źródło: Dane UG Skołyszyn</w:t>
      </w:r>
    </w:p>
    <w:p w14:paraId="3F3E394B" w14:textId="301228C3" w:rsidR="00435A8F" w:rsidRDefault="00435A8F" w:rsidP="000C105F">
      <w:pPr>
        <w:pStyle w:val="Nagwek3"/>
        <w:numPr>
          <w:ilvl w:val="0"/>
          <w:numId w:val="52"/>
        </w:numPr>
      </w:pPr>
      <w:bookmarkStart w:id="29" w:name="_Toc168049137"/>
      <w:r w:rsidRPr="00086BC8">
        <w:t>Zarządzanie Urzędem Gminy Skołyszyn</w:t>
      </w:r>
      <w:bookmarkEnd w:id="29"/>
    </w:p>
    <w:p w14:paraId="07DF25D5" w14:textId="77777777" w:rsidR="00086BC8" w:rsidRPr="00086BC8" w:rsidRDefault="00086BC8" w:rsidP="00086BC8"/>
    <w:p w14:paraId="5262F4B5" w14:textId="333E7568" w:rsidR="0002155C" w:rsidRPr="00DB04F7" w:rsidRDefault="00AA685C" w:rsidP="000C105F">
      <w:pPr>
        <w:pStyle w:val="Nagwek3"/>
        <w:numPr>
          <w:ilvl w:val="1"/>
          <w:numId w:val="52"/>
        </w:numPr>
        <w:rPr>
          <w:rStyle w:val="Nagwek3Znak"/>
          <w:b/>
        </w:rPr>
      </w:pPr>
      <w:bookmarkStart w:id="30" w:name="_Toc168049138"/>
      <w:r w:rsidRPr="00DB04F7">
        <w:rPr>
          <w:rStyle w:val="Nagwek3Znak"/>
          <w:b/>
        </w:rPr>
        <w:t>Wydawanie decyzji</w:t>
      </w:r>
      <w:r w:rsidR="008A22D1" w:rsidRPr="00DB04F7">
        <w:rPr>
          <w:rStyle w:val="Nagwek3Znak"/>
          <w:b/>
        </w:rPr>
        <w:t xml:space="preserve"> </w:t>
      </w:r>
      <w:r w:rsidRPr="00DB04F7">
        <w:rPr>
          <w:rStyle w:val="Nagwek3Znak"/>
          <w:b/>
        </w:rPr>
        <w:t>administracyjnych</w:t>
      </w:r>
      <w:bookmarkEnd w:id="30"/>
    </w:p>
    <w:p w14:paraId="36C084BE" w14:textId="77777777" w:rsidR="00B84F99" w:rsidRPr="00DB04F7" w:rsidRDefault="00B84F99" w:rsidP="00341F93">
      <w:pPr>
        <w:pStyle w:val="Akapitzlist"/>
        <w:ind w:left="0"/>
        <w:jc w:val="both"/>
        <w:rPr>
          <w:rFonts w:ascii="Calibri Light" w:hAnsi="Calibri Light" w:cs="Calibri Light"/>
          <w:color w:val="000000" w:themeColor="text1"/>
          <w:sz w:val="22"/>
        </w:rPr>
      </w:pPr>
    </w:p>
    <w:p w14:paraId="3399A931" w14:textId="33309037" w:rsidR="00FE5850" w:rsidRPr="00DB04F7" w:rsidRDefault="00C30DED" w:rsidP="00341F93">
      <w:pPr>
        <w:pStyle w:val="Akapitzlist"/>
        <w:ind w:left="0"/>
        <w:jc w:val="both"/>
        <w:rPr>
          <w:rFonts w:ascii="Calibri Light" w:hAnsi="Calibri Light" w:cs="Calibri Light"/>
          <w:color w:val="000000" w:themeColor="text1"/>
          <w:sz w:val="22"/>
        </w:rPr>
      </w:pPr>
      <w:r w:rsidRPr="00DB04F7">
        <w:rPr>
          <w:rFonts w:ascii="Calibri Light" w:hAnsi="Calibri Light" w:cs="Calibri Light"/>
          <w:color w:val="000000" w:themeColor="text1"/>
          <w:sz w:val="22"/>
        </w:rPr>
        <w:t xml:space="preserve">W </w:t>
      </w:r>
      <w:r w:rsidR="004A5F9F">
        <w:rPr>
          <w:rFonts w:ascii="Calibri Light" w:hAnsi="Calibri Light" w:cs="Calibri Light"/>
          <w:color w:val="000000" w:themeColor="text1"/>
          <w:sz w:val="22"/>
        </w:rPr>
        <w:t>202</w:t>
      </w:r>
      <w:r w:rsidR="000C0AE8">
        <w:rPr>
          <w:rFonts w:ascii="Calibri Light" w:hAnsi="Calibri Light" w:cs="Calibri Light"/>
          <w:color w:val="000000" w:themeColor="text1"/>
          <w:sz w:val="22"/>
        </w:rPr>
        <w:t>3</w:t>
      </w:r>
      <w:r w:rsidRPr="00DB04F7">
        <w:rPr>
          <w:rFonts w:ascii="Calibri Light" w:hAnsi="Calibri Light" w:cs="Calibri Light"/>
          <w:color w:val="000000" w:themeColor="text1"/>
          <w:sz w:val="22"/>
        </w:rPr>
        <w:t xml:space="preserve"> roku </w:t>
      </w:r>
      <w:r w:rsidR="002E43E9" w:rsidRPr="00DB04F7">
        <w:rPr>
          <w:rFonts w:ascii="Calibri Light" w:hAnsi="Calibri Light" w:cs="Calibri Light"/>
          <w:color w:val="000000" w:themeColor="text1"/>
          <w:sz w:val="22"/>
        </w:rPr>
        <w:t>Wójt Gminy Skołyszyn</w:t>
      </w:r>
      <w:r w:rsidR="00A6015A" w:rsidRPr="00DB04F7">
        <w:rPr>
          <w:rFonts w:ascii="Calibri Light" w:hAnsi="Calibri Light" w:cs="Calibri Light"/>
          <w:color w:val="000000" w:themeColor="text1"/>
          <w:sz w:val="22"/>
        </w:rPr>
        <w:t xml:space="preserve"> </w:t>
      </w:r>
      <w:r w:rsidR="00FE5850" w:rsidRPr="009C5585">
        <w:rPr>
          <w:rFonts w:ascii="Calibri Light" w:hAnsi="Calibri Light" w:cs="Calibri Light"/>
          <w:color w:val="000000" w:themeColor="text1"/>
          <w:sz w:val="22"/>
        </w:rPr>
        <w:t>wydał</w:t>
      </w:r>
      <w:r w:rsidR="007319AD">
        <w:rPr>
          <w:rFonts w:ascii="Calibri Light" w:hAnsi="Calibri Light" w:cs="Calibri Light"/>
          <w:color w:val="000000" w:themeColor="text1"/>
          <w:sz w:val="22"/>
        </w:rPr>
        <w:t xml:space="preserve"> 13 </w:t>
      </w:r>
      <w:r w:rsidR="00F26A07" w:rsidRPr="009C5585">
        <w:rPr>
          <w:rFonts w:ascii="Calibri Light" w:hAnsi="Calibri Light" w:cs="Calibri Light"/>
          <w:color w:val="000000" w:themeColor="text1"/>
          <w:sz w:val="22"/>
        </w:rPr>
        <w:t>now</w:t>
      </w:r>
      <w:r w:rsidR="008F48D0">
        <w:rPr>
          <w:rFonts w:ascii="Calibri Light" w:hAnsi="Calibri Light" w:cs="Calibri Light"/>
          <w:color w:val="000000" w:themeColor="text1"/>
          <w:sz w:val="22"/>
        </w:rPr>
        <w:t>ych niżej wymienionych</w:t>
      </w:r>
      <w:r w:rsidR="00F26A07" w:rsidRPr="009C5585">
        <w:rPr>
          <w:rFonts w:ascii="Calibri Light" w:hAnsi="Calibri Light" w:cs="Calibri Light"/>
          <w:color w:val="000000" w:themeColor="text1"/>
          <w:sz w:val="22"/>
        </w:rPr>
        <w:t xml:space="preserve"> </w:t>
      </w:r>
      <w:r w:rsidR="008F48D0">
        <w:rPr>
          <w:rFonts w:ascii="Calibri Light" w:hAnsi="Calibri Light" w:cs="Calibri Light"/>
          <w:color w:val="000000" w:themeColor="text1"/>
          <w:sz w:val="22"/>
        </w:rPr>
        <w:t>upoważnień</w:t>
      </w:r>
      <w:r w:rsidR="00FE5850" w:rsidRPr="00DB04F7">
        <w:rPr>
          <w:rFonts w:ascii="Calibri Light" w:hAnsi="Calibri Light" w:cs="Calibri Light"/>
          <w:color w:val="000000" w:themeColor="text1"/>
          <w:sz w:val="22"/>
        </w:rPr>
        <w:t xml:space="preserve"> do wydawania decyzji administracyjnych </w:t>
      </w:r>
      <w:r w:rsidR="00F26A07" w:rsidRPr="00DB04F7">
        <w:rPr>
          <w:rFonts w:ascii="Calibri Light" w:hAnsi="Calibri Light" w:cs="Calibri Light"/>
          <w:color w:val="000000" w:themeColor="text1"/>
          <w:sz w:val="22"/>
        </w:rPr>
        <w:br/>
      </w:r>
      <w:r w:rsidR="00FE5850" w:rsidRPr="00DB04F7">
        <w:rPr>
          <w:rFonts w:ascii="Calibri Light" w:hAnsi="Calibri Light" w:cs="Calibri Light"/>
          <w:color w:val="000000" w:themeColor="text1"/>
          <w:sz w:val="22"/>
        </w:rPr>
        <w:t>w swoim imieniu.</w:t>
      </w:r>
    </w:p>
    <w:p w14:paraId="618A1D28" w14:textId="44FF02E4" w:rsidR="002C2D1F" w:rsidRPr="00DB04F7" w:rsidRDefault="002C2D1F" w:rsidP="002C2D1F">
      <w:pPr>
        <w:pStyle w:val="Legenda"/>
        <w:rPr>
          <w:rFonts w:ascii="Calibri Light" w:hAnsi="Calibri Light" w:cs="Calibri Light"/>
          <w:color w:val="000000" w:themeColor="text1"/>
          <w:sz w:val="18"/>
        </w:rPr>
      </w:pPr>
      <w:bookmarkStart w:id="31" w:name="_Toc168049224"/>
      <w:r w:rsidRPr="00DB04F7">
        <w:rPr>
          <w:rFonts w:ascii="Calibri Light" w:hAnsi="Calibri Light" w:cs="Calibri Light"/>
          <w:sz w:val="18"/>
        </w:rPr>
        <w:t xml:space="preserve">Tabela </w:t>
      </w:r>
      <w:r w:rsidRPr="00DB04F7">
        <w:rPr>
          <w:rFonts w:ascii="Calibri Light" w:hAnsi="Calibri Light" w:cs="Calibri Light"/>
          <w:sz w:val="18"/>
        </w:rPr>
        <w:fldChar w:fldCharType="begin"/>
      </w:r>
      <w:r w:rsidRPr="00DB04F7">
        <w:rPr>
          <w:rFonts w:ascii="Calibri Light" w:hAnsi="Calibri Light" w:cs="Calibri Light"/>
          <w:sz w:val="18"/>
        </w:rPr>
        <w:instrText xml:space="preserve"> SEQ Tabela \* ARABIC </w:instrText>
      </w:r>
      <w:r w:rsidRPr="00DB04F7">
        <w:rPr>
          <w:rFonts w:ascii="Calibri Light" w:hAnsi="Calibri Light" w:cs="Calibri Light"/>
          <w:sz w:val="18"/>
        </w:rPr>
        <w:fldChar w:fldCharType="separate"/>
      </w:r>
      <w:r w:rsidR="004A5562">
        <w:rPr>
          <w:rFonts w:ascii="Calibri Light" w:hAnsi="Calibri Light" w:cs="Calibri Light"/>
          <w:noProof/>
          <w:sz w:val="18"/>
        </w:rPr>
        <w:t>7</w:t>
      </w:r>
      <w:r w:rsidRPr="00DB04F7">
        <w:rPr>
          <w:rFonts w:ascii="Calibri Light" w:hAnsi="Calibri Light" w:cs="Calibri Light"/>
          <w:sz w:val="18"/>
        </w:rPr>
        <w:fldChar w:fldCharType="end"/>
      </w:r>
      <w:r w:rsidRPr="00DB04F7">
        <w:rPr>
          <w:rFonts w:ascii="Calibri Light" w:hAnsi="Calibri Light" w:cs="Calibri Light"/>
          <w:sz w:val="18"/>
        </w:rPr>
        <w:t>. Wyszczególnienie upoważnień do wydawania decyzji administracyjnych w imieniu Wójta</w:t>
      </w:r>
      <w:r w:rsidR="009B67D5" w:rsidRPr="00DB04F7">
        <w:rPr>
          <w:rFonts w:ascii="Calibri Light" w:hAnsi="Calibri Light" w:cs="Calibri Light"/>
          <w:sz w:val="18"/>
        </w:rPr>
        <w:t>.</w:t>
      </w:r>
      <w:bookmarkEnd w:id="31"/>
    </w:p>
    <w:tbl>
      <w:tblPr>
        <w:tblW w:w="5000" w:type="pct"/>
        <w:tblCellMar>
          <w:left w:w="0" w:type="dxa"/>
          <w:right w:w="0" w:type="dxa"/>
        </w:tblCellMar>
        <w:tblLook w:val="04A0" w:firstRow="1" w:lastRow="0" w:firstColumn="1" w:lastColumn="0" w:noHBand="0" w:noVBand="1"/>
      </w:tblPr>
      <w:tblGrid>
        <w:gridCol w:w="1003"/>
        <w:gridCol w:w="1728"/>
        <w:gridCol w:w="1519"/>
        <w:gridCol w:w="1491"/>
        <w:gridCol w:w="1759"/>
        <w:gridCol w:w="4713"/>
        <w:gridCol w:w="1769"/>
      </w:tblGrid>
      <w:tr w:rsidR="007319AD" w:rsidRPr="007319AD" w14:paraId="109A6050" w14:textId="77777777" w:rsidTr="007319AD">
        <w:trPr>
          <w:tblHeader/>
        </w:trPr>
        <w:tc>
          <w:tcPr>
            <w:tcW w:w="223" w:type="pct"/>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0CD232F" w14:textId="77777777" w:rsidR="007319AD" w:rsidRPr="007319AD" w:rsidRDefault="007319AD" w:rsidP="007319AD">
            <w:pPr>
              <w:spacing w:after="0" w:line="240" w:lineRule="auto"/>
              <w:rPr>
                <w:rFonts w:ascii="Calibri Light" w:hAnsi="Calibri Light" w:cs="Calibri Light"/>
                <w:b/>
                <w:bCs/>
                <w:color w:val="000000"/>
                <w:sz w:val="20"/>
                <w:szCs w:val="20"/>
              </w:rPr>
            </w:pPr>
            <w:r w:rsidRPr="007319AD">
              <w:rPr>
                <w:rFonts w:ascii="Calibri Light" w:hAnsi="Calibri Light" w:cs="Calibri Light"/>
                <w:b/>
                <w:bCs/>
                <w:color w:val="000000"/>
                <w:sz w:val="20"/>
                <w:szCs w:val="20"/>
              </w:rPr>
              <w:t>L.p.</w:t>
            </w:r>
          </w:p>
        </w:tc>
        <w:tc>
          <w:tcPr>
            <w:tcW w:w="615" w:type="pct"/>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28CB7268" w14:textId="77777777" w:rsidR="007319AD" w:rsidRPr="007319AD" w:rsidRDefault="007319AD" w:rsidP="007319AD">
            <w:pPr>
              <w:spacing w:after="0" w:line="240" w:lineRule="auto"/>
              <w:rPr>
                <w:rFonts w:ascii="Calibri Light" w:hAnsi="Calibri Light" w:cs="Calibri Light"/>
                <w:b/>
                <w:bCs/>
                <w:color w:val="000000"/>
                <w:sz w:val="20"/>
                <w:szCs w:val="20"/>
              </w:rPr>
            </w:pPr>
            <w:r w:rsidRPr="007319AD">
              <w:rPr>
                <w:rFonts w:ascii="Calibri Light" w:hAnsi="Calibri Light" w:cs="Calibri Light"/>
                <w:b/>
                <w:bCs/>
                <w:color w:val="000000"/>
                <w:sz w:val="20"/>
                <w:szCs w:val="20"/>
              </w:rPr>
              <w:t>Nr upoważnienia</w:t>
            </w:r>
          </w:p>
        </w:tc>
        <w:tc>
          <w:tcPr>
            <w:tcW w:w="586" w:type="pct"/>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1FF0B954" w14:textId="77777777" w:rsidR="007319AD" w:rsidRPr="007319AD" w:rsidRDefault="007319AD" w:rsidP="007319AD">
            <w:pPr>
              <w:spacing w:after="0" w:line="240" w:lineRule="auto"/>
              <w:rPr>
                <w:rFonts w:ascii="Calibri Light" w:hAnsi="Calibri Light" w:cs="Calibri Light"/>
                <w:b/>
                <w:bCs/>
                <w:color w:val="000000"/>
                <w:sz w:val="20"/>
                <w:szCs w:val="20"/>
              </w:rPr>
            </w:pPr>
            <w:r w:rsidRPr="007319AD">
              <w:rPr>
                <w:rFonts w:ascii="Calibri Light" w:hAnsi="Calibri Light" w:cs="Calibri Light"/>
                <w:b/>
                <w:bCs/>
                <w:color w:val="000000"/>
                <w:sz w:val="20"/>
                <w:szCs w:val="20"/>
              </w:rPr>
              <w:t>Imię i nazwisko osoby upoważnionej</w:t>
            </w:r>
          </w:p>
        </w:tc>
        <w:tc>
          <w:tcPr>
            <w:tcW w:w="501" w:type="pct"/>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7102922C" w14:textId="77777777" w:rsidR="007319AD" w:rsidRPr="007319AD" w:rsidRDefault="007319AD" w:rsidP="007319AD">
            <w:pPr>
              <w:spacing w:after="0" w:line="240" w:lineRule="auto"/>
              <w:rPr>
                <w:rFonts w:ascii="Calibri Light" w:hAnsi="Calibri Light" w:cs="Calibri Light"/>
                <w:b/>
                <w:bCs/>
                <w:color w:val="000000"/>
                <w:sz w:val="20"/>
                <w:szCs w:val="20"/>
              </w:rPr>
            </w:pPr>
            <w:r w:rsidRPr="007319AD">
              <w:rPr>
                <w:rFonts w:ascii="Calibri Light" w:hAnsi="Calibri Light" w:cs="Calibri Light"/>
                <w:b/>
                <w:bCs/>
                <w:color w:val="000000"/>
                <w:sz w:val="20"/>
                <w:szCs w:val="20"/>
              </w:rPr>
              <w:t>Nazwa jednostki</w:t>
            </w:r>
          </w:p>
        </w:tc>
        <w:tc>
          <w:tcPr>
            <w:tcW w:w="656" w:type="pct"/>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AAE86D7" w14:textId="77777777" w:rsidR="007319AD" w:rsidRPr="007319AD" w:rsidRDefault="007319AD" w:rsidP="007319AD">
            <w:pPr>
              <w:spacing w:after="0" w:line="240" w:lineRule="auto"/>
              <w:rPr>
                <w:rFonts w:ascii="Calibri Light" w:hAnsi="Calibri Light" w:cs="Calibri Light"/>
                <w:b/>
                <w:bCs/>
                <w:color w:val="000000"/>
                <w:sz w:val="20"/>
                <w:szCs w:val="20"/>
              </w:rPr>
            </w:pPr>
            <w:r w:rsidRPr="007319AD">
              <w:rPr>
                <w:rFonts w:ascii="Calibri Light" w:hAnsi="Calibri Light" w:cs="Calibri Light"/>
                <w:b/>
                <w:bCs/>
                <w:color w:val="000000"/>
                <w:sz w:val="20"/>
                <w:szCs w:val="20"/>
              </w:rPr>
              <w:t>Podstawa prawna</w:t>
            </w:r>
          </w:p>
        </w:tc>
        <w:tc>
          <w:tcPr>
            <w:tcW w:w="1744" w:type="pct"/>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6477AC76" w14:textId="77777777" w:rsidR="007319AD" w:rsidRPr="007319AD" w:rsidRDefault="007319AD" w:rsidP="007319AD">
            <w:pPr>
              <w:spacing w:after="0" w:line="240" w:lineRule="auto"/>
              <w:jc w:val="both"/>
              <w:rPr>
                <w:rFonts w:ascii="Calibri Light" w:hAnsi="Calibri Light" w:cs="Calibri Light"/>
                <w:b/>
                <w:bCs/>
                <w:color w:val="000000"/>
                <w:sz w:val="20"/>
                <w:szCs w:val="20"/>
              </w:rPr>
            </w:pPr>
            <w:r w:rsidRPr="007319AD">
              <w:rPr>
                <w:rFonts w:ascii="Calibri Light" w:hAnsi="Calibri Light" w:cs="Calibri Light"/>
                <w:b/>
                <w:bCs/>
                <w:color w:val="000000"/>
                <w:sz w:val="20"/>
                <w:szCs w:val="20"/>
              </w:rPr>
              <w:t>Upoważnienie do:</w:t>
            </w:r>
          </w:p>
        </w:tc>
        <w:tc>
          <w:tcPr>
            <w:tcW w:w="675" w:type="pct"/>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5E201A36" w14:textId="77777777" w:rsidR="007319AD" w:rsidRPr="007319AD" w:rsidRDefault="007319AD" w:rsidP="007319AD">
            <w:pPr>
              <w:spacing w:after="0" w:line="240" w:lineRule="auto"/>
              <w:rPr>
                <w:rFonts w:ascii="Calibri Light" w:hAnsi="Calibri Light" w:cs="Calibri Light"/>
                <w:b/>
                <w:bCs/>
                <w:color w:val="000000"/>
                <w:sz w:val="20"/>
                <w:szCs w:val="20"/>
              </w:rPr>
            </w:pPr>
            <w:r w:rsidRPr="007319AD">
              <w:rPr>
                <w:rFonts w:ascii="Calibri Light" w:hAnsi="Calibri Light" w:cs="Calibri Light"/>
                <w:b/>
                <w:bCs/>
                <w:color w:val="000000"/>
                <w:sz w:val="20"/>
                <w:szCs w:val="20"/>
              </w:rPr>
              <w:t>Data wydania</w:t>
            </w:r>
          </w:p>
        </w:tc>
      </w:tr>
      <w:tr w:rsidR="007319AD" w:rsidRPr="007319AD" w14:paraId="627D55A5"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D6D969C"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4037A554"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OA.IV.077.2.2023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31CE6C5F"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Natalia Goleń</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57203EB8"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GOPS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0B12FA41"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Art. 21 ust. 2 ustawa o szczególnej ochronie niektórych odbiorców paliw gazowych w 2023 r. w związku z sytuacją na rynku gazowym w 2023 r. w związku z sytuacją na rynku gazu</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7217482E" w14:textId="77777777" w:rsidR="007319AD" w:rsidRPr="007319AD" w:rsidRDefault="007319AD" w:rsidP="007319AD">
            <w:pPr>
              <w:spacing w:after="0" w:line="240" w:lineRule="auto"/>
              <w:jc w:val="both"/>
              <w:rPr>
                <w:rFonts w:ascii="Calibri Light" w:hAnsi="Calibri Light" w:cs="Calibri Light"/>
                <w:sz w:val="20"/>
                <w:szCs w:val="20"/>
              </w:rPr>
            </w:pPr>
            <w:r w:rsidRPr="007319AD">
              <w:rPr>
                <w:rFonts w:ascii="Calibri Light" w:hAnsi="Calibri Light" w:cs="Calibri Light"/>
                <w:sz w:val="20"/>
                <w:szCs w:val="20"/>
              </w:rPr>
              <w:t xml:space="preserve">Prowadzenie postępowań w sprawach dotyczących refundacji podatku VAT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0239123D"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3 stycznia 2023 r. </w:t>
            </w:r>
          </w:p>
        </w:tc>
      </w:tr>
      <w:tr w:rsidR="007319AD" w:rsidRPr="007319AD" w14:paraId="37C483B4"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4B9094"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56F6755A"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OA.IV.077.3.2023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4800D3A3"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Beata Machowicz</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62C3FB2A"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GOPS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13876A21"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Art. 21 ust. 2 ustawa o szczególnej ochronie niektórych odbiorców paliw gazowych w 2023 r. w związku z sytuacją na rynku gazowym w 2023 r. w związku z sytuacją na rynku gazu</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4CFF2EBB" w14:textId="77777777" w:rsidR="007319AD" w:rsidRPr="007319AD" w:rsidRDefault="007319AD" w:rsidP="007319AD">
            <w:pPr>
              <w:spacing w:after="0" w:line="240" w:lineRule="auto"/>
              <w:jc w:val="both"/>
              <w:rPr>
                <w:rFonts w:ascii="Calibri Light" w:hAnsi="Calibri Light" w:cs="Calibri Light"/>
                <w:sz w:val="20"/>
                <w:szCs w:val="20"/>
              </w:rPr>
            </w:pPr>
            <w:r w:rsidRPr="007319AD">
              <w:rPr>
                <w:rFonts w:ascii="Calibri Light" w:hAnsi="Calibri Light" w:cs="Calibri Light"/>
                <w:sz w:val="20"/>
                <w:szCs w:val="20"/>
              </w:rPr>
              <w:t xml:space="preserve">Prowadzenie postępowań w sprawach dotyczących refundacji podatku VAT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74B0A55B"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3 stycznia 2023 r. </w:t>
            </w:r>
          </w:p>
        </w:tc>
      </w:tr>
      <w:tr w:rsidR="007319AD" w:rsidRPr="007319AD" w14:paraId="21A9CA92"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5CBF"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7ADBC261"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OA.IV.077.4.2023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5BBD0FE1"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Beata Machowicz</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7F170253"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GOPS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30C13752"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Art. 3 ust. 2 w zw. z art. 2 ust. 3d i 15f ustawa o dodatku węglowym, Art. 23 ust. 3 ustawa o świadczeniach rodzinnych </w:t>
            </w:r>
          </w:p>
          <w:p w14:paraId="7F74005A" w14:textId="77777777" w:rsidR="007319AD" w:rsidRPr="007319AD" w:rsidRDefault="007319AD" w:rsidP="007319AD">
            <w:pPr>
              <w:spacing w:after="0" w:line="240" w:lineRule="auto"/>
              <w:rPr>
                <w:rFonts w:cs="Calibri"/>
                <w:sz w:val="22"/>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203E8C69"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Prowadzenie postępowań w sprawach dodatku węglowego i ustalenia prawa do tego dodatku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1A9D5A9C"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3 stycznia 2023 r.</w:t>
            </w:r>
          </w:p>
        </w:tc>
      </w:tr>
      <w:tr w:rsidR="007319AD" w:rsidRPr="007319AD" w14:paraId="7A3808DF"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CD09DA"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19FF9643"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OA.IV.077.5.2023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7D34464D"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Beata Machowicz</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597A007E"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GOPS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3871B9D1"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Art. 34 ust. 2 ustawa o szczególnych rozwiązaniach służących ochronie odbiorców energii elektrycznej w 2023 roku w związku z sytuacja na rynku energii elektrycznej   </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7DF24ACF"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Prowadzenie postępowań w sprawach dodatku elektrycznego i ustalenia prawa do tego dodatku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532CD6C4"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3 stycznia 2023 r.</w:t>
            </w:r>
          </w:p>
        </w:tc>
      </w:tr>
      <w:tr w:rsidR="007319AD" w:rsidRPr="007319AD" w14:paraId="45319632"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B953E3"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2AD4157D"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OA.IV.077.6.2023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25493713"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Beata Machowicz</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04D2A581"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GOPS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2023F1EC"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Art. 268a Kodeksu Postępowania Administracyjnego</w:t>
            </w:r>
          </w:p>
          <w:p w14:paraId="1E04BD15"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Art. 25 ust. 2 ustawa o szczególnych rozwiązaniach w zakresie niektórych źródeł ciepła w związku z sytuacją na runku paliw,  w zw. z art. 36 ust. 2 ustawy o środkach nadzwyczajnych mających na celu ograniczenie wysokości cen energii elektrycznej oraz wsparciu niektórych odbiorców w 2023 roku.  </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36D69A02"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Prowadzenie postępowań w sprawach dodatku dla gospodarstw domowych i ustalenia prawa do tego dodatku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61DF0E39"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3 stycznia 2023 r.</w:t>
            </w:r>
          </w:p>
        </w:tc>
      </w:tr>
      <w:tr w:rsidR="007319AD" w:rsidRPr="007319AD" w14:paraId="3D6CDA3E"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A5BCED0"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4F19C273"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OA.IV.077.12.2023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2A459B28"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Lucyna Trznadel</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4B5E1E27"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GOPS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74B7A916"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Art. 268a Kodeksu Postępowania Administracyjnego,</w:t>
            </w:r>
          </w:p>
          <w:p w14:paraId="44DEB8EA"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W zw. z art. 20 ustawy o pomocy państwa w wychowaniu dzieci </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2F68AFAB"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Prowadzenie postępowań w sprawach świadczenia wychowawczego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5E27F19C"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18 stycznia 2023 r.</w:t>
            </w:r>
          </w:p>
        </w:tc>
      </w:tr>
      <w:tr w:rsidR="007319AD" w:rsidRPr="007319AD" w14:paraId="45DCB1CA"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3FD5DEF"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7A095264"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OA.IV.077.13.2023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52AACBD9"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Anna Furmanek </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7D5B380B"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GOPS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2F81F3A3"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Art. 9 ust 5 ustawy o Karcie Dużej Rodziny </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276C6E96"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Do realizacji zadań wynikających z ustawy, w szczególności do załatwiania indywidualnych spraw dotyczących Karty Dużej Rodziny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05DB3714"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23 stycznia 2023 r.</w:t>
            </w:r>
          </w:p>
        </w:tc>
      </w:tr>
      <w:tr w:rsidR="007319AD" w:rsidRPr="007319AD" w14:paraId="1D12D227"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9D5CB6"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35FA9326"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OA.IV.077.14.2023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68EBFB42" w14:textId="77777777" w:rsidR="007319AD" w:rsidRPr="007319AD" w:rsidRDefault="007319AD" w:rsidP="007319AD">
            <w:pPr>
              <w:spacing w:after="0" w:line="240" w:lineRule="auto"/>
              <w:rPr>
                <w:rFonts w:ascii="Calibri Light" w:hAnsi="Calibri Light" w:cs="Calibri Light"/>
                <w:sz w:val="20"/>
                <w:szCs w:val="20"/>
                <w:highlight w:val="yellow"/>
              </w:rPr>
            </w:pPr>
            <w:r w:rsidRPr="007319AD">
              <w:rPr>
                <w:rFonts w:ascii="Calibri Light" w:hAnsi="Calibri Light" w:cs="Calibri Light"/>
                <w:sz w:val="20"/>
                <w:szCs w:val="20"/>
              </w:rPr>
              <w:t>Karolina Śmigacz</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401306BE" w14:textId="77777777" w:rsidR="007319AD" w:rsidRPr="007319AD" w:rsidRDefault="007319AD" w:rsidP="007319AD">
            <w:pPr>
              <w:spacing w:after="0" w:line="240" w:lineRule="auto"/>
              <w:rPr>
                <w:rFonts w:ascii="Calibri Light" w:hAnsi="Calibri Light" w:cs="Calibri Light"/>
                <w:sz w:val="20"/>
                <w:szCs w:val="20"/>
                <w:highlight w:val="yellow"/>
              </w:rPr>
            </w:pPr>
            <w:r w:rsidRPr="007319AD">
              <w:rPr>
                <w:rFonts w:ascii="Calibri Light" w:hAnsi="Calibri Light" w:cs="Calibri Light"/>
                <w:sz w:val="20"/>
                <w:szCs w:val="20"/>
              </w:rPr>
              <w:t>Kierownik BOKS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34F672DA" w14:textId="77777777" w:rsidR="007319AD" w:rsidRPr="007319AD" w:rsidRDefault="007319AD" w:rsidP="007319AD">
            <w:pPr>
              <w:spacing w:after="0" w:line="240" w:lineRule="auto"/>
              <w:rPr>
                <w:rFonts w:ascii="Calibri Light" w:hAnsi="Calibri Light" w:cs="Calibri Light"/>
                <w:sz w:val="20"/>
                <w:szCs w:val="20"/>
                <w:highlight w:val="yellow"/>
              </w:rPr>
            </w:pPr>
            <w:r w:rsidRPr="007319AD">
              <w:rPr>
                <w:rFonts w:ascii="Calibri Light" w:hAnsi="Calibri Light" w:cs="Calibri Light"/>
                <w:sz w:val="20"/>
                <w:szCs w:val="20"/>
              </w:rPr>
              <w:t>Art. 68 ust. 2 ustaw o systemie informacji oświatowej</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6DA0E823"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Dostęp do bazy Systemu Informacji Oświatowej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50F689D7"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8 lutego 2023 r. </w:t>
            </w:r>
          </w:p>
        </w:tc>
      </w:tr>
      <w:tr w:rsidR="007319AD" w:rsidRPr="007319AD" w14:paraId="5594B235"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14DBDC"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194381E2"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OA.IV.077.14.2023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4DDA716D" w14:textId="77777777" w:rsidR="007319AD" w:rsidRPr="007319AD" w:rsidRDefault="007319AD" w:rsidP="007319AD">
            <w:pPr>
              <w:spacing w:after="0" w:line="240" w:lineRule="auto"/>
              <w:rPr>
                <w:rFonts w:ascii="Calibri Light" w:hAnsi="Calibri Light" w:cs="Calibri Light"/>
                <w:sz w:val="20"/>
                <w:szCs w:val="20"/>
                <w:highlight w:val="yellow"/>
              </w:rPr>
            </w:pPr>
            <w:r w:rsidRPr="007319AD">
              <w:rPr>
                <w:rFonts w:ascii="Calibri Light" w:hAnsi="Calibri Light" w:cs="Calibri Light"/>
                <w:sz w:val="20"/>
                <w:szCs w:val="20"/>
              </w:rPr>
              <w:t>Karolina Śmigacz</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503E3086" w14:textId="77777777" w:rsidR="007319AD" w:rsidRPr="007319AD" w:rsidRDefault="007319AD" w:rsidP="007319AD">
            <w:pPr>
              <w:spacing w:after="0" w:line="240" w:lineRule="auto"/>
              <w:rPr>
                <w:rFonts w:ascii="Calibri Light" w:hAnsi="Calibri Light" w:cs="Calibri Light"/>
                <w:sz w:val="20"/>
                <w:szCs w:val="20"/>
                <w:highlight w:val="yellow"/>
              </w:rPr>
            </w:pPr>
            <w:r w:rsidRPr="007319AD">
              <w:rPr>
                <w:rFonts w:ascii="Calibri Light" w:hAnsi="Calibri Light" w:cs="Calibri Light"/>
                <w:sz w:val="20"/>
                <w:szCs w:val="20"/>
              </w:rPr>
              <w:t>Kierownik BOKS</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7CD85AEB"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Art. 268a Kodeksu Postępowania Administracyjnego w zw. z art. 27 ust 1,2 i 3 ustawy o opiece nad dziećmi do lat 3</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1324EC33"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Prowadzenie rejestru żłobków i klubów dziecięcych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0A8619B4"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10 lutego 2023 r. </w:t>
            </w:r>
          </w:p>
        </w:tc>
      </w:tr>
      <w:tr w:rsidR="007319AD" w:rsidRPr="007319AD" w14:paraId="2D74DEDD" w14:textId="77777777" w:rsidTr="007319AD">
        <w:tc>
          <w:tcPr>
            <w:tcW w:w="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4856E59" w14:textId="77777777" w:rsidR="007319AD" w:rsidRPr="007319AD" w:rsidRDefault="007319AD">
            <w:pPr>
              <w:numPr>
                <w:ilvl w:val="0"/>
                <w:numId w:val="32"/>
              </w:numPr>
              <w:spacing w:after="0" w:line="252" w:lineRule="auto"/>
              <w:ind w:left="641" w:hanging="357"/>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4DE73708"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OA.IV.077.50.2023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3A36FA8F"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Stanisław Święch    </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6A3712D1"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Stanowisko ds. Bezpieczeństwa Publicznego</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5DD9D815"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Art. 268a Kodeksu Postępowania Administracyjnego</w:t>
            </w:r>
          </w:p>
          <w:p w14:paraId="094376A6"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oraz Regulaminu Organizacyjnego Urzędu Gminy Skołyszyn </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7C2B69AF"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Podpisywanie pism dotyczących zakresu działania samodzielnego stanowiska ds. Bezpieczeństwa Publicznego z wyłączeniem pism zastrzeżonych do podpisu Wójta, Zastępcy Sekretarza i Skarbnika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2882654C"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11 maja 2023 r. </w:t>
            </w:r>
          </w:p>
        </w:tc>
      </w:tr>
      <w:tr w:rsidR="007319AD" w:rsidRPr="007319AD" w14:paraId="567AA819" w14:textId="77777777" w:rsidTr="007319AD">
        <w:tc>
          <w:tcPr>
            <w:tcW w:w="223"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564D09EB" w14:textId="77777777" w:rsidR="007319AD" w:rsidRDefault="007319AD" w:rsidP="007319AD">
            <w:pPr>
              <w:tabs>
                <w:tab w:val="left" w:pos="360"/>
              </w:tabs>
              <w:spacing w:after="0" w:line="252" w:lineRule="auto"/>
              <w:ind w:left="786"/>
              <w:rPr>
                <w:rFonts w:ascii="Calibri Light" w:hAnsi="Calibri Light" w:cs="Calibri Light"/>
                <w:sz w:val="20"/>
                <w:szCs w:val="20"/>
              </w:rPr>
            </w:pPr>
          </w:p>
          <w:p w14:paraId="77969E59" w14:textId="07BDEDA5" w:rsidR="007319AD" w:rsidRPr="007319AD" w:rsidRDefault="007319AD">
            <w:pPr>
              <w:pStyle w:val="Akapitzlist"/>
              <w:numPr>
                <w:ilvl w:val="0"/>
                <w:numId w:val="32"/>
              </w:numPr>
              <w:rPr>
                <w:rFonts w:ascii="Calibri Light" w:hAnsi="Calibri Light" w:cs="Calibri Light"/>
                <w:sz w:val="20"/>
                <w:szCs w:val="20"/>
              </w:rPr>
            </w:pPr>
          </w:p>
        </w:tc>
        <w:tc>
          <w:tcPr>
            <w:tcW w:w="615" w:type="pct"/>
            <w:tcBorders>
              <w:top w:val="nil"/>
              <w:left w:val="nil"/>
              <w:bottom w:val="single" w:sz="4" w:space="0" w:color="auto"/>
              <w:right w:val="single" w:sz="8" w:space="0" w:color="auto"/>
            </w:tcBorders>
            <w:tcMar>
              <w:top w:w="0" w:type="dxa"/>
              <w:left w:w="108" w:type="dxa"/>
              <w:bottom w:w="0" w:type="dxa"/>
              <w:right w:w="108" w:type="dxa"/>
            </w:tcMar>
          </w:tcPr>
          <w:p w14:paraId="6845A2E8" w14:textId="77777777" w:rsidR="007319AD" w:rsidRPr="007319AD" w:rsidRDefault="007319AD" w:rsidP="007319AD">
            <w:pPr>
              <w:spacing w:after="0" w:line="240" w:lineRule="auto"/>
              <w:rPr>
                <w:rFonts w:ascii="Calibri Light" w:hAnsi="Calibri Light" w:cs="Calibri Light"/>
                <w:color w:val="000000"/>
                <w:sz w:val="20"/>
                <w:szCs w:val="20"/>
              </w:rPr>
            </w:pPr>
            <w:r w:rsidRPr="007319AD">
              <w:rPr>
                <w:rFonts w:ascii="Calibri Light" w:hAnsi="Calibri Light" w:cs="Calibri Light"/>
                <w:sz w:val="20"/>
                <w:szCs w:val="20"/>
              </w:rPr>
              <w:t>OA.IV.077.57.2023</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14:paraId="528791BF"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Artur Sowiński</w:t>
            </w:r>
          </w:p>
        </w:tc>
        <w:tc>
          <w:tcPr>
            <w:tcW w:w="501" w:type="pct"/>
            <w:tcBorders>
              <w:top w:val="nil"/>
              <w:left w:val="nil"/>
              <w:bottom w:val="single" w:sz="4" w:space="0" w:color="auto"/>
              <w:right w:val="single" w:sz="8" w:space="0" w:color="auto"/>
            </w:tcBorders>
            <w:tcMar>
              <w:top w:w="0" w:type="dxa"/>
              <w:left w:w="108" w:type="dxa"/>
              <w:bottom w:w="0" w:type="dxa"/>
              <w:right w:w="108" w:type="dxa"/>
            </w:tcMar>
          </w:tcPr>
          <w:p w14:paraId="35EF22B4" w14:textId="47A5A075" w:rsidR="007319AD" w:rsidRPr="007319AD" w:rsidRDefault="00922292"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Stan</w:t>
            </w:r>
            <w:r>
              <w:rPr>
                <w:rFonts w:ascii="Calibri Light" w:hAnsi="Calibri Light" w:cs="Calibri Light"/>
                <w:sz w:val="20"/>
                <w:szCs w:val="20"/>
              </w:rPr>
              <w:t>o</w:t>
            </w:r>
            <w:r w:rsidRPr="007319AD">
              <w:rPr>
                <w:rFonts w:ascii="Calibri Light" w:hAnsi="Calibri Light" w:cs="Calibri Light"/>
                <w:sz w:val="20"/>
                <w:szCs w:val="20"/>
              </w:rPr>
              <w:t>wisko</w:t>
            </w:r>
            <w:r w:rsidR="007319AD" w:rsidRPr="007319AD">
              <w:rPr>
                <w:rFonts w:ascii="Calibri Light" w:hAnsi="Calibri Light" w:cs="Calibri Light"/>
                <w:sz w:val="20"/>
                <w:szCs w:val="20"/>
              </w:rPr>
              <w:t xml:space="preserve"> </w:t>
            </w:r>
            <w:r w:rsidR="00C443E9">
              <w:rPr>
                <w:rFonts w:ascii="Calibri Light" w:hAnsi="Calibri Light" w:cs="Calibri Light"/>
                <w:sz w:val="20"/>
                <w:szCs w:val="20"/>
              </w:rPr>
              <w:t xml:space="preserve">ds. </w:t>
            </w:r>
            <w:r w:rsidR="007319AD" w:rsidRPr="007319AD">
              <w:rPr>
                <w:rFonts w:ascii="Calibri Light" w:hAnsi="Calibri Light" w:cs="Calibri Light"/>
                <w:sz w:val="20"/>
                <w:szCs w:val="20"/>
              </w:rPr>
              <w:t xml:space="preserve">. Obsługi informatycznej  </w:t>
            </w:r>
          </w:p>
        </w:tc>
        <w:tc>
          <w:tcPr>
            <w:tcW w:w="656" w:type="pct"/>
            <w:tcBorders>
              <w:top w:val="nil"/>
              <w:left w:val="nil"/>
              <w:bottom w:val="single" w:sz="4" w:space="0" w:color="auto"/>
              <w:right w:val="single" w:sz="8" w:space="0" w:color="auto"/>
            </w:tcBorders>
            <w:tcMar>
              <w:top w:w="0" w:type="dxa"/>
              <w:left w:w="108" w:type="dxa"/>
              <w:bottom w:w="0" w:type="dxa"/>
              <w:right w:w="108" w:type="dxa"/>
            </w:tcMar>
          </w:tcPr>
          <w:p w14:paraId="321336D2"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Art. 268a Kodeksu Postępowania Administracyjnego</w:t>
            </w:r>
          </w:p>
          <w:p w14:paraId="262AF18E" w14:textId="77777777" w:rsidR="007319AD" w:rsidRPr="007319AD" w:rsidRDefault="007319AD" w:rsidP="007319AD">
            <w:pPr>
              <w:spacing w:after="0" w:line="240" w:lineRule="auto"/>
              <w:rPr>
                <w:rFonts w:cs="Calibri"/>
                <w:sz w:val="22"/>
              </w:rPr>
            </w:pPr>
            <w:r w:rsidRPr="007319AD">
              <w:rPr>
                <w:rFonts w:ascii="Calibri Light" w:hAnsi="Calibri Light" w:cs="Calibri Light"/>
                <w:sz w:val="20"/>
                <w:szCs w:val="20"/>
              </w:rPr>
              <w:t xml:space="preserve">oraz ustawy o Centralnej Ewidencji i Informacji o działalności Gospodarczej i Punkcie Informacyjnym dla Przedsiębiorcy </w:t>
            </w:r>
          </w:p>
        </w:tc>
        <w:tc>
          <w:tcPr>
            <w:tcW w:w="1744" w:type="pct"/>
            <w:tcBorders>
              <w:top w:val="nil"/>
              <w:left w:val="nil"/>
              <w:bottom w:val="single" w:sz="4" w:space="0" w:color="auto"/>
              <w:right w:val="single" w:sz="8" w:space="0" w:color="auto"/>
            </w:tcBorders>
            <w:tcMar>
              <w:top w:w="0" w:type="dxa"/>
              <w:left w:w="108" w:type="dxa"/>
              <w:bottom w:w="0" w:type="dxa"/>
              <w:right w:w="108" w:type="dxa"/>
            </w:tcMar>
          </w:tcPr>
          <w:p w14:paraId="58819134" w14:textId="77777777" w:rsidR="007319AD" w:rsidRPr="007319AD" w:rsidRDefault="007319AD" w:rsidP="007319AD">
            <w:pPr>
              <w:spacing w:after="0" w:line="240" w:lineRule="auto"/>
              <w:jc w:val="both"/>
              <w:rPr>
                <w:rFonts w:ascii="Calibri Light" w:hAnsi="Calibri Light" w:cs="Calibri Light"/>
                <w:sz w:val="20"/>
                <w:szCs w:val="20"/>
              </w:rPr>
            </w:pPr>
            <w:r w:rsidRPr="007319AD">
              <w:rPr>
                <w:rFonts w:ascii="Calibri Light" w:hAnsi="Calibri Light" w:cs="Calibri Light"/>
                <w:sz w:val="20"/>
                <w:szCs w:val="20"/>
              </w:rPr>
              <w:t xml:space="preserve">Wykonywanie czynności w zakresie obsługi systemu CEIDG </w:t>
            </w:r>
          </w:p>
        </w:tc>
        <w:tc>
          <w:tcPr>
            <w:tcW w:w="675" w:type="pct"/>
            <w:tcBorders>
              <w:top w:val="nil"/>
              <w:left w:val="nil"/>
              <w:bottom w:val="single" w:sz="4" w:space="0" w:color="auto"/>
              <w:right w:val="single" w:sz="8" w:space="0" w:color="auto"/>
            </w:tcBorders>
            <w:tcMar>
              <w:top w:w="0" w:type="dxa"/>
              <w:left w:w="108" w:type="dxa"/>
              <w:bottom w:w="0" w:type="dxa"/>
              <w:right w:w="108" w:type="dxa"/>
            </w:tcMar>
          </w:tcPr>
          <w:p w14:paraId="7DAC4FB4"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1 czerwca 2023 r.</w:t>
            </w:r>
          </w:p>
        </w:tc>
      </w:tr>
      <w:tr w:rsidR="007319AD" w:rsidRPr="007319AD" w14:paraId="006CA7F4" w14:textId="77777777" w:rsidTr="007319AD">
        <w:tc>
          <w:tcPr>
            <w:tcW w:w="223"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3A8F9CBA" w14:textId="77777777" w:rsidR="007319AD" w:rsidRPr="007319AD" w:rsidRDefault="007319AD">
            <w:pPr>
              <w:numPr>
                <w:ilvl w:val="0"/>
                <w:numId w:val="32"/>
              </w:numPr>
              <w:spacing w:after="0" w:line="252" w:lineRule="auto"/>
              <w:ind w:left="786"/>
              <w:rPr>
                <w:rFonts w:ascii="Calibri Light" w:hAnsi="Calibri Light" w:cs="Calibri Light"/>
                <w:sz w:val="20"/>
                <w:szCs w:val="20"/>
              </w:rPr>
            </w:pPr>
          </w:p>
        </w:tc>
        <w:tc>
          <w:tcPr>
            <w:tcW w:w="615" w:type="pct"/>
            <w:tcBorders>
              <w:top w:val="nil"/>
              <w:left w:val="nil"/>
              <w:bottom w:val="single" w:sz="4" w:space="0" w:color="auto"/>
              <w:right w:val="single" w:sz="8" w:space="0" w:color="auto"/>
            </w:tcBorders>
            <w:tcMar>
              <w:top w:w="0" w:type="dxa"/>
              <w:left w:w="108" w:type="dxa"/>
              <w:bottom w:w="0" w:type="dxa"/>
              <w:right w:w="108" w:type="dxa"/>
            </w:tcMar>
          </w:tcPr>
          <w:p w14:paraId="327C56A6" w14:textId="77777777" w:rsidR="007319AD" w:rsidRPr="007319AD" w:rsidRDefault="007319AD" w:rsidP="007319AD">
            <w:pPr>
              <w:spacing w:after="0" w:line="240" w:lineRule="auto"/>
              <w:rPr>
                <w:rFonts w:ascii="Calibri Light" w:hAnsi="Calibri Light" w:cs="Calibri Light"/>
                <w:color w:val="000000"/>
                <w:sz w:val="20"/>
                <w:szCs w:val="20"/>
              </w:rPr>
            </w:pPr>
            <w:r w:rsidRPr="007319AD">
              <w:rPr>
                <w:rFonts w:ascii="Calibri Light" w:hAnsi="Calibri Light" w:cs="Calibri Light"/>
                <w:sz w:val="20"/>
                <w:szCs w:val="20"/>
              </w:rPr>
              <w:t>OA.IV.077.93.2023</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14:paraId="6714F84B"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Anna Szudy </w:t>
            </w:r>
          </w:p>
        </w:tc>
        <w:tc>
          <w:tcPr>
            <w:tcW w:w="501" w:type="pct"/>
            <w:tcBorders>
              <w:top w:val="nil"/>
              <w:left w:val="nil"/>
              <w:bottom w:val="single" w:sz="4" w:space="0" w:color="auto"/>
              <w:right w:val="single" w:sz="8" w:space="0" w:color="auto"/>
            </w:tcBorders>
            <w:tcMar>
              <w:top w:w="0" w:type="dxa"/>
              <w:left w:w="108" w:type="dxa"/>
              <w:bottom w:w="0" w:type="dxa"/>
              <w:right w:w="108" w:type="dxa"/>
            </w:tcMar>
          </w:tcPr>
          <w:p w14:paraId="2A8634DB"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GOPS  </w:t>
            </w:r>
          </w:p>
        </w:tc>
        <w:tc>
          <w:tcPr>
            <w:tcW w:w="656" w:type="pct"/>
            <w:tcBorders>
              <w:top w:val="nil"/>
              <w:left w:val="nil"/>
              <w:bottom w:val="single" w:sz="4" w:space="0" w:color="auto"/>
              <w:right w:val="single" w:sz="8" w:space="0" w:color="auto"/>
            </w:tcBorders>
            <w:tcMar>
              <w:top w:w="0" w:type="dxa"/>
              <w:left w:w="108" w:type="dxa"/>
              <w:bottom w:w="0" w:type="dxa"/>
              <w:right w:w="108" w:type="dxa"/>
            </w:tcMar>
          </w:tcPr>
          <w:p w14:paraId="79A686B4" w14:textId="77777777" w:rsidR="007319AD" w:rsidRPr="007319AD" w:rsidRDefault="007319AD" w:rsidP="007319AD">
            <w:pPr>
              <w:spacing w:after="0" w:line="240" w:lineRule="auto"/>
              <w:rPr>
                <w:rFonts w:asciiTheme="majorHAnsi" w:hAnsiTheme="majorHAnsi" w:cstheme="majorHAnsi"/>
                <w:sz w:val="20"/>
                <w:szCs w:val="20"/>
              </w:rPr>
            </w:pPr>
            <w:r w:rsidRPr="007319AD">
              <w:rPr>
                <w:rFonts w:asciiTheme="majorHAnsi" w:hAnsiTheme="majorHAnsi" w:cstheme="majorHAnsi"/>
                <w:sz w:val="20"/>
                <w:szCs w:val="20"/>
              </w:rPr>
              <w:t>Art. 268a Kodeksu Postępowania Administracyjnego</w:t>
            </w:r>
          </w:p>
          <w:p w14:paraId="048A9CBB" w14:textId="77777777" w:rsidR="007319AD" w:rsidRPr="007319AD" w:rsidRDefault="007319AD" w:rsidP="007319AD">
            <w:pPr>
              <w:spacing w:after="0" w:line="240" w:lineRule="auto"/>
              <w:rPr>
                <w:rFonts w:asciiTheme="majorHAnsi" w:hAnsiTheme="majorHAnsi" w:cstheme="majorHAnsi"/>
                <w:sz w:val="20"/>
                <w:szCs w:val="20"/>
              </w:rPr>
            </w:pPr>
            <w:r w:rsidRPr="007319AD">
              <w:rPr>
                <w:rFonts w:asciiTheme="majorHAnsi" w:hAnsiTheme="majorHAnsi" w:cstheme="majorHAnsi"/>
                <w:sz w:val="20"/>
                <w:szCs w:val="20"/>
              </w:rPr>
              <w:t xml:space="preserve"> Oraz art. 27b ust. 1 pkt 8 litera a ustawy o wspieraniu termomodernizacji i remontów oraz centralnej ewidencji emisyjności budynków</w:t>
            </w:r>
          </w:p>
        </w:tc>
        <w:tc>
          <w:tcPr>
            <w:tcW w:w="1744" w:type="pct"/>
            <w:tcBorders>
              <w:top w:val="nil"/>
              <w:left w:val="nil"/>
              <w:bottom w:val="single" w:sz="4" w:space="0" w:color="auto"/>
              <w:right w:val="single" w:sz="8" w:space="0" w:color="auto"/>
            </w:tcBorders>
            <w:tcMar>
              <w:top w:w="0" w:type="dxa"/>
              <w:left w:w="108" w:type="dxa"/>
              <w:bottom w:w="0" w:type="dxa"/>
              <w:right w:w="108" w:type="dxa"/>
            </w:tcMar>
          </w:tcPr>
          <w:p w14:paraId="54AB76CB" w14:textId="77777777" w:rsidR="007319AD" w:rsidRPr="007319AD" w:rsidRDefault="007319AD" w:rsidP="007319AD">
            <w:pPr>
              <w:spacing w:after="0" w:line="240" w:lineRule="auto"/>
              <w:jc w:val="both"/>
              <w:rPr>
                <w:rFonts w:ascii="Calibri Light" w:hAnsi="Calibri Light" w:cs="Calibri Light"/>
                <w:sz w:val="20"/>
                <w:szCs w:val="20"/>
              </w:rPr>
            </w:pPr>
            <w:r w:rsidRPr="007319AD">
              <w:rPr>
                <w:rFonts w:ascii="Calibri Light" w:hAnsi="Calibri Light" w:cs="Calibri Light"/>
                <w:sz w:val="20"/>
                <w:szCs w:val="20"/>
              </w:rPr>
              <w:t xml:space="preserve">Wprowadzanie danych do centralnej ewidencji emisyjności budynków w zakresie zasiłku celowego, dodatku mieszkaniowego, dodatku energetycznego  </w:t>
            </w:r>
          </w:p>
        </w:tc>
        <w:tc>
          <w:tcPr>
            <w:tcW w:w="675" w:type="pct"/>
            <w:tcBorders>
              <w:top w:val="nil"/>
              <w:left w:val="nil"/>
              <w:bottom w:val="single" w:sz="4" w:space="0" w:color="auto"/>
              <w:right w:val="single" w:sz="8" w:space="0" w:color="auto"/>
            </w:tcBorders>
            <w:tcMar>
              <w:top w:w="0" w:type="dxa"/>
              <w:left w:w="108" w:type="dxa"/>
              <w:bottom w:w="0" w:type="dxa"/>
              <w:right w:w="108" w:type="dxa"/>
            </w:tcMar>
          </w:tcPr>
          <w:p w14:paraId="50F920D0"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7 września 2023 r.</w:t>
            </w:r>
          </w:p>
        </w:tc>
      </w:tr>
      <w:tr w:rsidR="007319AD" w:rsidRPr="007319AD" w14:paraId="180B82AD" w14:textId="77777777" w:rsidTr="007319AD">
        <w:tc>
          <w:tcPr>
            <w:tcW w:w="223"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6373EDB1" w14:textId="77777777" w:rsidR="007319AD" w:rsidRPr="007319AD" w:rsidRDefault="007319AD">
            <w:pPr>
              <w:numPr>
                <w:ilvl w:val="0"/>
                <w:numId w:val="32"/>
              </w:numPr>
              <w:spacing w:after="0" w:line="252" w:lineRule="auto"/>
              <w:ind w:left="786"/>
              <w:rPr>
                <w:rFonts w:ascii="Calibri Light" w:hAnsi="Calibri Light" w:cs="Calibri Light"/>
                <w:sz w:val="20"/>
                <w:szCs w:val="20"/>
              </w:rPr>
            </w:pPr>
          </w:p>
        </w:tc>
        <w:tc>
          <w:tcPr>
            <w:tcW w:w="615" w:type="pct"/>
            <w:tcBorders>
              <w:top w:val="nil"/>
              <w:left w:val="nil"/>
              <w:bottom w:val="single" w:sz="8" w:space="0" w:color="auto"/>
              <w:right w:val="single" w:sz="8" w:space="0" w:color="auto"/>
            </w:tcBorders>
            <w:tcMar>
              <w:top w:w="0" w:type="dxa"/>
              <w:left w:w="108" w:type="dxa"/>
              <w:bottom w:w="0" w:type="dxa"/>
              <w:right w:w="108" w:type="dxa"/>
            </w:tcMar>
          </w:tcPr>
          <w:p w14:paraId="71728607" w14:textId="77777777" w:rsidR="007319AD" w:rsidRPr="007319AD" w:rsidRDefault="007319AD" w:rsidP="007319AD">
            <w:pPr>
              <w:spacing w:after="0" w:line="240" w:lineRule="auto"/>
              <w:rPr>
                <w:rFonts w:ascii="Calibri Light" w:hAnsi="Calibri Light" w:cs="Calibri Light"/>
                <w:color w:val="000000"/>
                <w:sz w:val="20"/>
                <w:szCs w:val="20"/>
              </w:rPr>
            </w:pPr>
            <w:r w:rsidRPr="007319AD">
              <w:rPr>
                <w:rFonts w:ascii="Calibri Light" w:hAnsi="Calibri Light" w:cs="Calibri Light"/>
                <w:sz w:val="20"/>
                <w:szCs w:val="20"/>
              </w:rPr>
              <w:t>OA.IV.077.94.2023</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14:paraId="518CA0F8"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Anna Szudy </w:t>
            </w:r>
          </w:p>
        </w:tc>
        <w:tc>
          <w:tcPr>
            <w:tcW w:w="501" w:type="pct"/>
            <w:tcBorders>
              <w:top w:val="nil"/>
              <w:left w:val="nil"/>
              <w:bottom w:val="single" w:sz="8" w:space="0" w:color="auto"/>
              <w:right w:val="single" w:sz="8" w:space="0" w:color="auto"/>
            </w:tcBorders>
            <w:tcMar>
              <w:top w:w="0" w:type="dxa"/>
              <w:left w:w="108" w:type="dxa"/>
              <w:bottom w:w="0" w:type="dxa"/>
              <w:right w:w="108" w:type="dxa"/>
            </w:tcMar>
          </w:tcPr>
          <w:p w14:paraId="1B082FA0"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 xml:space="preserve">GOPS  </w:t>
            </w:r>
          </w:p>
        </w:tc>
        <w:tc>
          <w:tcPr>
            <w:tcW w:w="656" w:type="pct"/>
            <w:tcBorders>
              <w:top w:val="nil"/>
              <w:left w:val="nil"/>
              <w:bottom w:val="single" w:sz="8" w:space="0" w:color="auto"/>
              <w:right w:val="single" w:sz="8" w:space="0" w:color="auto"/>
            </w:tcBorders>
            <w:tcMar>
              <w:top w:w="0" w:type="dxa"/>
              <w:left w:w="108" w:type="dxa"/>
              <w:bottom w:w="0" w:type="dxa"/>
              <w:right w:w="108" w:type="dxa"/>
            </w:tcMar>
          </w:tcPr>
          <w:p w14:paraId="2417C553" w14:textId="77777777" w:rsidR="007319AD" w:rsidRPr="007319AD" w:rsidRDefault="007319AD" w:rsidP="007319AD">
            <w:pPr>
              <w:spacing w:after="0" w:line="240" w:lineRule="auto"/>
              <w:rPr>
                <w:rFonts w:asciiTheme="majorHAnsi" w:hAnsiTheme="majorHAnsi" w:cstheme="majorHAnsi"/>
                <w:sz w:val="20"/>
                <w:szCs w:val="20"/>
              </w:rPr>
            </w:pPr>
            <w:r w:rsidRPr="007319AD">
              <w:rPr>
                <w:rFonts w:asciiTheme="majorHAnsi" w:hAnsiTheme="majorHAnsi" w:cstheme="majorHAnsi"/>
                <w:sz w:val="20"/>
                <w:szCs w:val="20"/>
              </w:rPr>
              <w:t>Art. 268a Kodeksu Postępowania Administracyjnego</w:t>
            </w:r>
          </w:p>
          <w:p w14:paraId="3EF9BD78" w14:textId="77777777" w:rsidR="007319AD" w:rsidRPr="007319AD" w:rsidRDefault="007319AD" w:rsidP="007319AD">
            <w:pPr>
              <w:spacing w:after="0" w:line="240" w:lineRule="auto"/>
              <w:rPr>
                <w:rFonts w:asciiTheme="majorHAnsi" w:hAnsiTheme="majorHAnsi" w:cstheme="majorHAnsi"/>
                <w:sz w:val="20"/>
                <w:szCs w:val="20"/>
              </w:rPr>
            </w:pPr>
            <w:r w:rsidRPr="007319AD">
              <w:rPr>
                <w:rFonts w:asciiTheme="majorHAnsi" w:hAnsiTheme="majorHAnsi" w:cstheme="majorHAnsi"/>
                <w:sz w:val="20"/>
                <w:szCs w:val="20"/>
              </w:rPr>
              <w:t xml:space="preserve"> Oraz art. 27b ust. 1 pkt 8 litera a ustawy o wspieraniu termomodernizacji i remontów oraz centralnej ewidencji emisyjności budynków</w:t>
            </w:r>
          </w:p>
        </w:tc>
        <w:tc>
          <w:tcPr>
            <w:tcW w:w="1744" w:type="pct"/>
            <w:tcBorders>
              <w:top w:val="nil"/>
              <w:left w:val="nil"/>
              <w:bottom w:val="single" w:sz="8" w:space="0" w:color="auto"/>
              <w:right w:val="single" w:sz="8" w:space="0" w:color="auto"/>
            </w:tcBorders>
            <w:tcMar>
              <w:top w:w="0" w:type="dxa"/>
              <w:left w:w="108" w:type="dxa"/>
              <w:bottom w:w="0" w:type="dxa"/>
              <w:right w:w="108" w:type="dxa"/>
            </w:tcMar>
          </w:tcPr>
          <w:p w14:paraId="0DE686E7" w14:textId="77777777" w:rsidR="007319AD" w:rsidRPr="007319AD" w:rsidRDefault="007319AD" w:rsidP="007319AD">
            <w:pPr>
              <w:spacing w:after="0" w:line="240" w:lineRule="auto"/>
              <w:jc w:val="both"/>
              <w:rPr>
                <w:rFonts w:ascii="Calibri Light" w:hAnsi="Calibri Light" w:cs="Calibri Light"/>
                <w:sz w:val="20"/>
                <w:szCs w:val="20"/>
              </w:rPr>
            </w:pPr>
            <w:r w:rsidRPr="007319AD">
              <w:rPr>
                <w:rFonts w:ascii="Calibri Light" w:hAnsi="Calibri Light" w:cs="Calibri Light"/>
                <w:sz w:val="20"/>
                <w:szCs w:val="20"/>
              </w:rPr>
              <w:t xml:space="preserve">Wprowadzanie danych do centralnej ewidencji emisyjności budynków w zakresie zasiłku celowego, dodatku mieszkaniowego, dodatku energetycznego  </w:t>
            </w:r>
          </w:p>
        </w:tc>
        <w:tc>
          <w:tcPr>
            <w:tcW w:w="675" w:type="pct"/>
            <w:tcBorders>
              <w:top w:val="nil"/>
              <w:left w:val="nil"/>
              <w:bottom w:val="single" w:sz="8" w:space="0" w:color="auto"/>
              <w:right w:val="single" w:sz="8" w:space="0" w:color="auto"/>
            </w:tcBorders>
            <w:tcMar>
              <w:top w:w="0" w:type="dxa"/>
              <w:left w:w="108" w:type="dxa"/>
              <w:bottom w:w="0" w:type="dxa"/>
              <w:right w:w="108" w:type="dxa"/>
            </w:tcMar>
          </w:tcPr>
          <w:p w14:paraId="5FD20B61" w14:textId="77777777" w:rsidR="007319AD" w:rsidRPr="007319AD" w:rsidRDefault="007319AD" w:rsidP="007319AD">
            <w:pPr>
              <w:spacing w:after="0" w:line="240" w:lineRule="auto"/>
              <w:rPr>
                <w:rFonts w:ascii="Calibri Light" w:hAnsi="Calibri Light" w:cs="Calibri Light"/>
                <w:sz w:val="20"/>
                <w:szCs w:val="20"/>
              </w:rPr>
            </w:pPr>
            <w:r w:rsidRPr="007319AD">
              <w:rPr>
                <w:rFonts w:ascii="Calibri Light" w:hAnsi="Calibri Light" w:cs="Calibri Light"/>
                <w:sz w:val="20"/>
                <w:szCs w:val="20"/>
              </w:rPr>
              <w:t>7 września 2023 r.</w:t>
            </w:r>
          </w:p>
        </w:tc>
      </w:tr>
    </w:tbl>
    <w:p w14:paraId="42C52238" w14:textId="77777777" w:rsidR="005C75B6" w:rsidRPr="00DB04F7" w:rsidRDefault="005C75B6" w:rsidP="005C75B6">
      <w:pPr>
        <w:jc w:val="both"/>
        <w:rPr>
          <w:rFonts w:ascii="Calibri Light" w:hAnsi="Calibri Light" w:cs="Calibri Light"/>
          <w:i/>
          <w:sz w:val="18"/>
          <w:szCs w:val="18"/>
        </w:rPr>
      </w:pPr>
      <w:r w:rsidRPr="00DB04F7">
        <w:rPr>
          <w:rFonts w:ascii="Calibri Light" w:hAnsi="Calibri Light" w:cs="Calibri Light"/>
          <w:i/>
          <w:sz w:val="18"/>
          <w:szCs w:val="18"/>
        </w:rPr>
        <w:t>Źródło: Dane UG Skołyszyn</w:t>
      </w:r>
    </w:p>
    <w:p w14:paraId="2397F938" w14:textId="20F70A1B" w:rsidR="00F520A0" w:rsidRPr="007D7F02" w:rsidRDefault="00907FB1" w:rsidP="00672EB2">
      <w:pPr>
        <w:pStyle w:val="Akapitzlist"/>
        <w:spacing w:line="276" w:lineRule="auto"/>
        <w:ind w:left="0"/>
        <w:jc w:val="both"/>
        <w:rPr>
          <w:rFonts w:ascii="Calibri Light" w:hAnsi="Calibri Light" w:cs="Calibri Light"/>
          <w:sz w:val="22"/>
        </w:rPr>
      </w:pPr>
      <w:r w:rsidRPr="007D7F02">
        <w:rPr>
          <w:rFonts w:ascii="Calibri Light" w:hAnsi="Calibri Light" w:cs="Calibri Light"/>
          <w:sz w:val="22"/>
        </w:rPr>
        <w:t>W 202</w:t>
      </w:r>
      <w:r w:rsidR="000C0AE8" w:rsidRPr="007D7F02">
        <w:rPr>
          <w:rFonts w:ascii="Calibri Light" w:hAnsi="Calibri Light" w:cs="Calibri Light"/>
          <w:sz w:val="22"/>
        </w:rPr>
        <w:t>3</w:t>
      </w:r>
      <w:r w:rsidR="00A6015A" w:rsidRPr="007D7F02">
        <w:rPr>
          <w:rFonts w:ascii="Calibri Light" w:hAnsi="Calibri Light" w:cs="Calibri Light"/>
          <w:sz w:val="22"/>
        </w:rPr>
        <w:t xml:space="preserve"> roku </w:t>
      </w:r>
      <w:r w:rsidR="006D4E42" w:rsidRPr="007D7F02">
        <w:rPr>
          <w:rFonts w:ascii="Calibri Light" w:hAnsi="Calibri Light" w:cs="Calibri Light"/>
          <w:sz w:val="22"/>
        </w:rPr>
        <w:t>Wójt Gminy Skołyszyn</w:t>
      </w:r>
      <w:r w:rsidR="00A6015A" w:rsidRPr="007D7F02">
        <w:rPr>
          <w:rFonts w:ascii="Calibri Light" w:hAnsi="Calibri Light" w:cs="Calibri Light"/>
          <w:sz w:val="22"/>
        </w:rPr>
        <w:t xml:space="preserve"> lub osoby przez niego upoważnione</w:t>
      </w:r>
      <w:r w:rsidR="006B70D2" w:rsidRPr="007D7F02">
        <w:rPr>
          <w:rFonts w:ascii="Calibri Light" w:hAnsi="Calibri Light" w:cs="Calibri Light"/>
          <w:sz w:val="22"/>
        </w:rPr>
        <w:t xml:space="preserve"> wydały łącznie </w:t>
      </w:r>
      <w:r w:rsidR="007D7F02" w:rsidRPr="007D7F02">
        <w:rPr>
          <w:rFonts w:ascii="Calibri Light" w:hAnsi="Calibri Light" w:cs="Calibri Light"/>
          <w:sz w:val="22"/>
        </w:rPr>
        <w:t>13 243</w:t>
      </w:r>
      <w:r w:rsidR="00086BC8" w:rsidRPr="007D7F02">
        <w:rPr>
          <w:rFonts w:ascii="Calibri Light" w:hAnsi="Calibri Light" w:cs="Calibri Light"/>
          <w:sz w:val="22"/>
        </w:rPr>
        <w:t xml:space="preserve"> </w:t>
      </w:r>
      <w:r w:rsidR="00A6015A" w:rsidRPr="007D7F02">
        <w:rPr>
          <w:rFonts w:ascii="Calibri Light" w:hAnsi="Calibri Light" w:cs="Calibri Light"/>
          <w:sz w:val="22"/>
        </w:rPr>
        <w:t>decyzji administracyjnych, z czego</w:t>
      </w:r>
      <w:r w:rsidR="00C31104" w:rsidRPr="007D7F02">
        <w:rPr>
          <w:rFonts w:ascii="Calibri Light" w:hAnsi="Calibri Light" w:cs="Calibri Light"/>
          <w:sz w:val="22"/>
        </w:rPr>
        <w:t xml:space="preserve"> </w:t>
      </w:r>
      <w:r w:rsidR="00A6015A" w:rsidRPr="007D7F02">
        <w:rPr>
          <w:rFonts w:ascii="Calibri Light" w:hAnsi="Calibri Light" w:cs="Calibri Light"/>
          <w:sz w:val="22"/>
        </w:rPr>
        <w:t xml:space="preserve">w Urzędzie </w:t>
      </w:r>
      <w:r w:rsidR="006D4E42" w:rsidRPr="007D7F02">
        <w:rPr>
          <w:rFonts w:ascii="Calibri Light" w:hAnsi="Calibri Light" w:cs="Calibri Light"/>
          <w:sz w:val="22"/>
        </w:rPr>
        <w:t>Gminy Skołyszyn</w:t>
      </w:r>
      <w:r w:rsidR="00A6015A" w:rsidRPr="007D7F02">
        <w:rPr>
          <w:rFonts w:ascii="Calibri Light" w:hAnsi="Calibri Light" w:cs="Calibri Light"/>
          <w:sz w:val="22"/>
        </w:rPr>
        <w:t xml:space="preserve"> wydanych zostało </w:t>
      </w:r>
      <w:r w:rsidR="007D7F02" w:rsidRPr="007D7F02">
        <w:rPr>
          <w:rFonts w:ascii="Calibri Light" w:hAnsi="Calibri Light" w:cs="Calibri Light"/>
          <w:sz w:val="22"/>
        </w:rPr>
        <w:t xml:space="preserve">10 573 </w:t>
      </w:r>
      <w:r w:rsidR="006B70D2" w:rsidRPr="007D7F02">
        <w:rPr>
          <w:rFonts w:ascii="Calibri Light" w:hAnsi="Calibri Light" w:cs="Calibri Light"/>
          <w:sz w:val="22"/>
        </w:rPr>
        <w:t xml:space="preserve">decyzji, a w </w:t>
      </w:r>
      <w:r w:rsidR="006D4E42" w:rsidRPr="007D7F02">
        <w:rPr>
          <w:rFonts w:ascii="Calibri Light" w:hAnsi="Calibri Light" w:cs="Calibri Light"/>
          <w:sz w:val="22"/>
        </w:rPr>
        <w:t>GOPS</w:t>
      </w:r>
      <w:r w:rsidR="006B70D2" w:rsidRPr="007D7F02">
        <w:rPr>
          <w:rFonts w:ascii="Calibri Light" w:hAnsi="Calibri Light" w:cs="Calibri Light"/>
          <w:sz w:val="22"/>
        </w:rPr>
        <w:t xml:space="preserve"> w </w:t>
      </w:r>
      <w:r w:rsidR="006D4E42" w:rsidRPr="007D7F02">
        <w:rPr>
          <w:rFonts w:ascii="Calibri Light" w:hAnsi="Calibri Light" w:cs="Calibri Light"/>
          <w:sz w:val="22"/>
        </w:rPr>
        <w:t xml:space="preserve">Skołyszynie </w:t>
      </w:r>
      <w:r w:rsidR="006B70D2" w:rsidRPr="007D7F02">
        <w:rPr>
          <w:rFonts w:ascii="Calibri Light" w:hAnsi="Calibri Light" w:cs="Calibri Light"/>
          <w:sz w:val="22"/>
        </w:rPr>
        <w:t xml:space="preserve"> </w:t>
      </w:r>
      <w:r w:rsidR="007D7F02" w:rsidRPr="007D7F02">
        <w:rPr>
          <w:rFonts w:ascii="Calibri Light" w:hAnsi="Calibri Light" w:cs="Calibri Light"/>
          <w:bCs/>
          <w:sz w:val="22"/>
        </w:rPr>
        <w:t xml:space="preserve">2 547 </w:t>
      </w:r>
      <w:r w:rsidR="00A6015A" w:rsidRPr="007D7F02">
        <w:rPr>
          <w:rFonts w:ascii="Calibri Light" w:hAnsi="Calibri Light" w:cs="Calibri Light"/>
          <w:sz w:val="22"/>
        </w:rPr>
        <w:t>decyzji.</w:t>
      </w:r>
    </w:p>
    <w:p w14:paraId="1F280E9C" w14:textId="13923E75" w:rsidR="008A22D1" w:rsidRPr="007D7F02" w:rsidRDefault="00F14B30" w:rsidP="00672EB2">
      <w:pPr>
        <w:pStyle w:val="Akapitzlist"/>
        <w:spacing w:line="276" w:lineRule="auto"/>
        <w:ind w:left="0"/>
        <w:jc w:val="both"/>
        <w:rPr>
          <w:rFonts w:ascii="Calibri Light" w:hAnsi="Calibri Light" w:cs="Calibri Light"/>
          <w:sz w:val="22"/>
        </w:rPr>
      </w:pPr>
      <w:r w:rsidRPr="007D7F02">
        <w:rPr>
          <w:rFonts w:ascii="Calibri Light" w:hAnsi="Calibri Light" w:cs="Calibri Light"/>
          <w:sz w:val="22"/>
        </w:rPr>
        <w:t>Poniższa tabela z</w:t>
      </w:r>
      <w:r w:rsidR="00F520A0" w:rsidRPr="007D7F02">
        <w:rPr>
          <w:rFonts w:ascii="Calibri Light" w:hAnsi="Calibri Light" w:cs="Calibri Light"/>
          <w:sz w:val="22"/>
        </w:rPr>
        <w:t>a</w:t>
      </w:r>
      <w:r w:rsidRPr="007D7F02">
        <w:rPr>
          <w:rFonts w:ascii="Calibri Light" w:hAnsi="Calibri Light" w:cs="Calibri Light"/>
          <w:sz w:val="22"/>
        </w:rPr>
        <w:t>wiera zestawienie wydanych decyzji.</w:t>
      </w:r>
    </w:p>
    <w:p w14:paraId="13B31A78" w14:textId="77777777" w:rsidR="007319AD" w:rsidRDefault="007319AD" w:rsidP="00672EB2">
      <w:pPr>
        <w:pStyle w:val="Akapitzlist"/>
        <w:spacing w:line="276" w:lineRule="auto"/>
        <w:ind w:left="0"/>
        <w:jc w:val="both"/>
        <w:rPr>
          <w:rFonts w:ascii="Calibri Light" w:hAnsi="Calibri Light" w:cs="Calibri Light"/>
          <w:color w:val="C00000"/>
          <w:sz w:val="22"/>
        </w:rPr>
      </w:pPr>
    </w:p>
    <w:p w14:paraId="78D50706" w14:textId="77777777" w:rsidR="007319AD" w:rsidRPr="007319AD" w:rsidRDefault="007319AD" w:rsidP="00672EB2">
      <w:pPr>
        <w:pStyle w:val="Akapitzlist"/>
        <w:spacing w:line="276" w:lineRule="auto"/>
        <w:ind w:left="0"/>
        <w:jc w:val="both"/>
        <w:rPr>
          <w:rFonts w:ascii="Calibri Light" w:hAnsi="Calibri Light" w:cs="Calibri Light"/>
          <w:color w:val="C00000"/>
          <w:sz w:val="22"/>
        </w:rPr>
      </w:pPr>
    </w:p>
    <w:p w14:paraId="4BED555D" w14:textId="13F70389" w:rsidR="00B84F99" w:rsidRPr="007E3999" w:rsidRDefault="000F4410" w:rsidP="00DC375F">
      <w:pPr>
        <w:pStyle w:val="Legenda"/>
        <w:ind w:left="0" w:firstLine="0"/>
        <w:rPr>
          <w:rFonts w:ascii="Calibri Light" w:hAnsi="Calibri Light" w:cs="Calibri Light"/>
          <w:color w:val="000000" w:themeColor="text1"/>
          <w:sz w:val="22"/>
        </w:rPr>
      </w:pPr>
      <w:bookmarkStart w:id="32" w:name="_Toc168049225"/>
      <w:r w:rsidRPr="007E3999">
        <w:rPr>
          <w:rFonts w:ascii="Calibri Light" w:hAnsi="Calibri Light" w:cs="Calibri Light"/>
          <w:color w:val="000000" w:themeColor="text1"/>
          <w:sz w:val="20"/>
          <w:szCs w:val="20"/>
        </w:rPr>
        <w:t xml:space="preserve">Tabela </w:t>
      </w:r>
      <w:r w:rsidRPr="007E3999">
        <w:rPr>
          <w:rFonts w:ascii="Calibri Light" w:hAnsi="Calibri Light" w:cs="Calibri Light"/>
          <w:color w:val="000000" w:themeColor="text1"/>
          <w:sz w:val="20"/>
          <w:szCs w:val="20"/>
        </w:rPr>
        <w:fldChar w:fldCharType="begin"/>
      </w:r>
      <w:r w:rsidRPr="007E3999">
        <w:rPr>
          <w:rFonts w:ascii="Calibri Light" w:hAnsi="Calibri Light" w:cs="Calibri Light"/>
          <w:color w:val="000000" w:themeColor="text1"/>
          <w:sz w:val="20"/>
          <w:szCs w:val="20"/>
        </w:rPr>
        <w:instrText xml:space="preserve"> SEQ Tabela \* ARABIC </w:instrText>
      </w:r>
      <w:r w:rsidRPr="007E3999">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8</w:t>
      </w:r>
      <w:r w:rsidRPr="007E3999">
        <w:rPr>
          <w:rFonts w:ascii="Calibri Light" w:hAnsi="Calibri Light" w:cs="Calibri Light"/>
          <w:color w:val="000000" w:themeColor="text1"/>
          <w:sz w:val="20"/>
          <w:szCs w:val="20"/>
        </w:rPr>
        <w:fldChar w:fldCharType="end"/>
      </w:r>
      <w:r w:rsidRPr="007E3999">
        <w:rPr>
          <w:rFonts w:ascii="Calibri Light" w:hAnsi="Calibri Light" w:cs="Calibri Light"/>
          <w:color w:val="000000" w:themeColor="text1"/>
          <w:sz w:val="20"/>
          <w:szCs w:val="20"/>
        </w:rPr>
        <w:t>. Wydane decy</w:t>
      </w:r>
      <w:r w:rsidR="0009194E" w:rsidRPr="007E3999">
        <w:rPr>
          <w:rFonts w:ascii="Calibri Light" w:hAnsi="Calibri Light" w:cs="Calibri Light"/>
          <w:color w:val="000000" w:themeColor="text1"/>
          <w:sz w:val="20"/>
          <w:szCs w:val="20"/>
        </w:rPr>
        <w:t xml:space="preserve">zje administracyjne w </w:t>
      </w:r>
      <w:r w:rsidR="000C0AE8">
        <w:rPr>
          <w:rFonts w:ascii="Calibri Light" w:hAnsi="Calibri Light" w:cs="Calibri Light"/>
          <w:color w:val="000000" w:themeColor="text1"/>
          <w:sz w:val="20"/>
          <w:szCs w:val="20"/>
        </w:rPr>
        <w:t>2023</w:t>
      </w:r>
      <w:r w:rsidR="0051436D" w:rsidRPr="007E3999">
        <w:rPr>
          <w:rFonts w:ascii="Calibri Light" w:hAnsi="Calibri Light" w:cs="Calibri Light"/>
          <w:color w:val="000000" w:themeColor="text1"/>
          <w:sz w:val="20"/>
          <w:szCs w:val="20"/>
        </w:rPr>
        <w:t xml:space="preserve"> roku</w:t>
      </w:r>
      <w:bookmarkEnd w:id="32"/>
    </w:p>
    <w:tbl>
      <w:tblPr>
        <w:tblW w:w="1373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5"/>
        <w:gridCol w:w="1358"/>
        <w:gridCol w:w="1357"/>
        <w:gridCol w:w="1663"/>
        <w:gridCol w:w="1660"/>
        <w:gridCol w:w="1358"/>
        <w:gridCol w:w="2265"/>
      </w:tblGrid>
      <w:tr w:rsidR="00F63C4B" w:rsidRPr="00F63C4B" w14:paraId="7F49F5A7" w14:textId="77777777" w:rsidTr="005262A7">
        <w:trPr>
          <w:cantSplit/>
          <w:trHeight w:val="286"/>
        </w:trPr>
        <w:tc>
          <w:tcPr>
            <w:tcW w:w="4075" w:type="dxa"/>
            <w:vMerge w:val="restart"/>
            <w:tcBorders>
              <w:top w:val="nil"/>
              <w:left w:val="nil"/>
              <w:right w:val="single" w:sz="12" w:space="0" w:color="auto"/>
            </w:tcBorders>
          </w:tcPr>
          <w:p w14:paraId="29CC17DD" w14:textId="77777777" w:rsidR="00F14B30" w:rsidRPr="00F63C4B" w:rsidRDefault="00F14B30" w:rsidP="00BC1EC0">
            <w:pPr>
              <w:rPr>
                <w:rFonts w:ascii="Calibri Light" w:hAnsi="Calibri Light" w:cs="Calibri Light"/>
                <w:sz w:val="18"/>
                <w:szCs w:val="18"/>
              </w:rPr>
            </w:pPr>
          </w:p>
        </w:tc>
        <w:tc>
          <w:tcPr>
            <w:tcW w:w="4378" w:type="dxa"/>
            <w:gridSpan w:val="3"/>
            <w:tcBorders>
              <w:top w:val="single" w:sz="12" w:space="0" w:color="auto"/>
              <w:left w:val="nil"/>
              <w:right w:val="single" w:sz="12" w:space="0" w:color="auto"/>
            </w:tcBorders>
            <w:shd w:val="clear" w:color="auto" w:fill="BDD6EE" w:themeFill="accent1" w:themeFillTint="66"/>
            <w:vAlign w:val="center"/>
          </w:tcPr>
          <w:p w14:paraId="15BC52AD" w14:textId="77777777" w:rsidR="00F14B30" w:rsidRPr="00F63C4B" w:rsidRDefault="00F14B30" w:rsidP="002B4F87">
            <w:pPr>
              <w:jc w:val="center"/>
              <w:rPr>
                <w:rFonts w:ascii="Calibri Light" w:hAnsi="Calibri Light" w:cs="Calibri Light"/>
                <w:b/>
                <w:sz w:val="18"/>
                <w:szCs w:val="18"/>
              </w:rPr>
            </w:pPr>
            <w:r w:rsidRPr="00F63C4B">
              <w:rPr>
                <w:rFonts w:ascii="Calibri Light" w:hAnsi="Calibri Light" w:cs="Calibri Light"/>
                <w:b/>
                <w:sz w:val="18"/>
                <w:szCs w:val="18"/>
              </w:rPr>
              <w:t>DECYZJE</w:t>
            </w:r>
          </w:p>
        </w:tc>
        <w:tc>
          <w:tcPr>
            <w:tcW w:w="5283" w:type="dxa"/>
            <w:gridSpan w:val="3"/>
            <w:tcBorders>
              <w:top w:val="single" w:sz="12" w:space="0" w:color="auto"/>
              <w:left w:val="nil"/>
              <w:right w:val="single" w:sz="12" w:space="0" w:color="auto"/>
            </w:tcBorders>
            <w:shd w:val="clear" w:color="auto" w:fill="BDD6EE" w:themeFill="accent1" w:themeFillTint="66"/>
            <w:vAlign w:val="center"/>
          </w:tcPr>
          <w:p w14:paraId="74BC8512" w14:textId="77777777" w:rsidR="00F14B30" w:rsidRPr="00F63C4B" w:rsidRDefault="00F14B30" w:rsidP="002B4F87">
            <w:pPr>
              <w:jc w:val="center"/>
              <w:rPr>
                <w:rFonts w:ascii="Calibri Light" w:hAnsi="Calibri Light" w:cs="Calibri Light"/>
                <w:b/>
                <w:sz w:val="18"/>
                <w:szCs w:val="18"/>
              </w:rPr>
            </w:pPr>
            <w:r w:rsidRPr="00F63C4B">
              <w:rPr>
                <w:rFonts w:ascii="Calibri Light" w:hAnsi="Calibri Light" w:cs="Calibri Light"/>
                <w:b/>
                <w:sz w:val="18"/>
                <w:szCs w:val="18"/>
              </w:rPr>
              <w:t>ODWOŁANIA</w:t>
            </w:r>
          </w:p>
        </w:tc>
      </w:tr>
      <w:tr w:rsidR="00F63C4B" w:rsidRPr="00F63C4B" w14:paraId="2BF3E79C" w14:textId="77777777" w:rsidTr="005262A7">
        <w:trPr>
          <w:cantSplit/>
          <w:trHeight w:val="784"/>
        </w:trPr>
        <w:tc>
          <w:tcPr>
            <w:tcW w:w="4075" w:type="dxa"/>
            <w:vMerge/>
            <w:tcBorders>
              <w:left w:val="nil"/>
              <w:bottom w:val="single" w:sz="12" w:space="0" w:color="auto"/>
              <w:right w:val="single" w:sz="12" w:space="0" w:color="auto"/>
            </w:tcBorders>
          </w:tcPr>
          <w:p w14:paraId="5361FA15" w14:textId="77777777" w:rsidR="00F14B30" w:rsidRPr="00F63C4B" w:rsidRDefault="00F14B30" w:rsidP="00BC1EC0">
            <w:pPr>
              <w:rPr>
                <w:rFonts w:ascii="Calibri Light" w:hAnsi="Calibri Light" w:cs="Calibri Light"/>
                <w:sz w:val="18"/>
                <w:szCs w:val="18"/>
              </w:rPr>
            </w:pPr>
          </w:p>
        </w:tc>
        <w:tc>
          <w:tcPr>
            <w:tcW w:w="1358" w:type="dxa"/>
            <w:tcBorders>
              <w:left w:val="nil"/>
              <w:bottom w:val="single" w:sz="12" w:space="0" w:color="auto"/>
            </w:tcBorders>
            <w:shd w:val="clear" w:color="auto" w:fill="BDD6EE" w:themeFill="accent1" w:themeFillTint="66"/>
          </w:tcPr>
          <w:p w14:paraId="70C3DF8D" w14:textId="18C0DF61" w:rsidR="00F14B30" w:rsidRPr="00F63C4B" w:rsidRDefault="005042CD" w:rsidP="00F14B30">
            <w:pPr>
              <w:spacing w:after="0" w:line="240" w:lineRule="auto"/>
              <w:jc w:val="center"/>
              <w:rPr>
                <w:rFonts w:ascii="Calibri Light" w:hAnsi="Calibri Light" w:cs="Calibri Light"/>
                <w:b/>
                <w:sz w:val="18"/>
                <w:szCs w:val="18"/>
              </w:rPr>
            </w:pPr>
            <w:r w:rsidRPr="00F63C4B">
              <w:rPr>
                <w:rFonts w:ascii="Calibri Light" w:hAnsi="Calibri Light" w:cs="Calibri Light"/>
                <w:b/>
                <w:sz w:val="18"/>
                <w:szCs w:val="18"/>
              </w:rPr>
              <w:t xml:space="preserve">Liczba </w:t>
            </w:r>
            <w:r w:rsidR="00F14B30" w:rsidRPr="00F63C4B">
              <w:rPr>
                <w:rFonts w:ascii="Calibri Light" w:hAnsi="Calibri Light" w:cs="Calibri Light"/>
                <w:b/>
                <w:sz w:val="18"/>
                <w:szCs w:val="18"/>
              </w:rPr>
              <w:t>wydanych</w:t>
            </w:r>
          </w:p>
        </w:tc>
        <w:tc>
          <w:tcPr>
            <w:tcW w:w="1357" w:type="dxa"/>
            <w:tcBorders>
              <w:bottom w:val="single" w:sz="12" w:space="0" w:color="auto"/>
            </w:tcBorders>
            <w:shd w:val="clear" w:color="auto" w:fill="BDD6EE" w:themeFill="accent1" w:themeFillTint="66"/>
          </w:tcPr>
          <w:p w14:paraId="256421F4" w14:textId="392AF789" w:rsidR="00F14B30" w:rsidRPr="00F63C4B" w:rsidRDefault="00F13D92" w:rsidP="00F14B30">
            <w:pPr>
              <w:spacing w:after="0" w:line="240" w:lineRule="auto"/>
              <w:jc w:val="center"/>
              <w:rPr>
                <w:rFonts w:ascii="Calibri Light" w:hAnsi="Calibri Light" w:cs="Calibri Light"/>
                <w:b/>
                <w:sz w:val="18"/>
                <w:szCs w:val="18"/>
              </w:rPr>
            </w:pPr>
            <w:r w:rsidRPr="00F63C4B">
              <w:rPr>
                <w:rFonts w:ascii="Calibri Light" w:hAnsi="Calibri Light" w:cs="Calibri Light"/>
                <w:b/>
                <w:sz w:val="18"/>
                <w:szCs w:val="18"/>
              </w:rPr>
              <w:t>Liczba</w:t>
            </w:r>
            <w:r w:rsidR="005042CD" w:rsidRPr="00F63C4B">
              <w:rPr>
                <w:rFonts w:ascii="Calibri Light" w:hAnsi="Calibri Light" w:cs="Calibri Light"/>
                <w:b/>
                <w:sz w:val="18"/>
                <w:szCs w:val="18"/>
              </w:rPr>
              <w:t xml:space="preserve"> </w:t>
            </w:r>
            <w:r w:rsidR="00F14B30" w:rsidRPr="00F63C4B">
              <w:rPr>
                <w:rFonts w:ascii="Calibri Light" w:hAnsi="Calibri Light" w:cs="Calibri Light"/>
                <w:b/>
                <w:sz w:val="18"/>
                <w:szCs w:val="18"/>
              </w:rPr>
              <w:t>uchylonych</w:t>
            </w:r>
          </w:p>
        </w:tc>
        <w:tc>
          <w:tcPr>
            <w:tcW w:w="1663" w:type="dxa"/>
            <w:tcBorders>
              <w:bottom w:val="single" w:sz="12" w:space="0" w:color="auto"/>
              <w:right w:val="single" w:sz="12" w:space="0" w:color="auto"/>
            </w:tcBorders>
            <w:shd w:val="clear" w:color="auto" w:fill="BDD6EE" w:themeFill="accent1" w:themeFillTint="66"/>
          </w:tcPr>
          <w:p w14:paraId="0D775FB1" w14:textId="77777777" w:rsidR="00F14B30" w:rsidRPr="00F63C4B" w:rsidRDefault="00F14B30" w:rsidP="00F14B30">
            <w:pPr>
              <w:spacing w:after="0" w:line="240" w:lineRule="auto"/>
              <w:jc w:val="center"/>
              <w:rPr>
                <w:rFonts w:ascii="Calibri Light" w:hAnsi="Calibri Light" w:cs="Calibri Light"/>
                <w:b/>
                <w:sz w:val="18"/>
                <w:szCs w:val="18"/>
              </w:rPr>
            </w:pPr>
            <w:r w:rsidRPr="00F63C4B">
              <w:rPr>
                <w:rFonts w:ascii="Calibri Light" w:hAnsi="Calibri Light" w:cs="Calibri Light"/>
                <w:b/>
                <w:sz w:val="18"/>
                <w:szCs w:val="18"/>
              </w:rPr>
              <w:t>Wydane</w:t>
            </w:r>
            <w:r w:rsidRPr="00F63C4B">
              <w:rPr>
                <w:rFonts w:ascii="Calibri Light" w:hAnsi="Calibri Light" w:cs="Calibri Light"/>
                <w:b/>
                <w:sz w:val="18"/>
                <w:szCs w:val="18"/>
              </w:rPr>
              <w:br/>
              <w:t>w terminie wydłużonym</w:t>
            </w:r>
          </w:p>
        </w:tc>
        <w:tc>
          <w:tcPr>
            <w:tcW w:w="1660" w:type="dxa"/>
            <w:tcBorders>
              <w:left w:val="nil"/>
              <w:bottom w:val="single" w:sz="12" w:space="0" w:color="auto"/>
            </w:tcBorders>
            <w:shd w:val="clear" w:color="auto" w:fill="BDD6EE" w:themeFill="accent1" w:themeFillTint="66"/>
          </w:tcPr>
          <w:p w14:paraId="379EB8CE" w14:textId="35DE8BF2" w:rsidR="00F14B30" w:rsidRPr="00F63C4B" w:rsidRDefault="005042CD" w:rsidP="00F14B30">
            <w:pPr>
              <w:spacing w:after="0" w:line="240" w:lineRule="auto"/>
              <w:jc w:val="center"/>
              <w:rPr>
                <w:rFonts w:ascii="Calibri Light" w:hAnsi="Calibri Light" w:cs="Calibri Light"/>
                <w:b/>
                <w:sz w:val="18"/>
                <w:szCs w:val="18"/>
              </w:rPr>
            </w:pPr>
            <w:r w:rsidRPr="00F63C4B">
              <w:rPr>
                <w:rFonts w:ascii="Calibri Light" w:hAnsi="Calibri Light" w:cs="Calibri Light"/>
                <w:b/>
                <w:sz w:val="18"/>
                <w:szCs w:val="18"/>
              </w:rPr>
              <w:t>Liczba</w:t>
            </w:r>
          </w:p>
          <w:p w14:paraId="5F2496D1" w14:textId="77777777" w:rsidR="00F14B30" w:rsidRPr="00F63C4B" w:rsidRDefault="00F14B30" w:rsidP="00F14B30">
            <w:pPr>
              <w:spacing w:after="0" w:line="240" w:lineRule="auto"/>
              <w:jc w:val="center"/>
              <w:rPr>
                <w:rFonts w:ascii="Calibri Light" w:hAnsi="Calibri Light" w:cs="Calibri Light"/>
                <w:b/>
                <w:sz w:val="18"/>
                <w:szCs w:val="18"/>
              </w:rPr>
            </w:pPr>
            <w:r w:rsidRPr="00F63C4B">
              <w:rPr>
                <w:rFonts w:ascii="Calibri Light" w:hAnsi="Calibri Light" w:cs="Calibri Light"/>
                <w:b/>
                <w:sz w:val="18"/>
                <w:szCs w:val="18"/>
              </w:rPr>
              <w:t>wniesionych odwołań</w:t>
            </w:r>
          </w:p>
        </w:tc>
        <w:tc>
          <w:tcPr>
            <w:tcW w:w="1358" w:type="dxa"/>
            <w:tcBorders>
              <w:bottom w:val="single" w:sz="12" w:space="0" w:color="auto"/>
            </w:tcBorders>
            <w:shd w:val="clear" w:color="auto" w:fill="BDD6EE" w:themeFill="accent1" w:themeFillTint="66"/>
          </w:tcPr>
          <w:p w14:paraId="19BAC3EB" w14:textId="77777777" w:rsidR="00F14B30" w:rsidRPr="00F63C4B" w:rsidRDefault="00970A3F" w:rsidP="00F14B30">
            <w:pPr>
              <w:spacing w:after="0" w:line="240" w:lineRule="auto"/>
              <w:jc w:val="center"/>
              <w:rPr>
                <w:rFonts w:ascii="Calibri Light" w:hAnsi="Calibri Light" w:cs="Calibri Light"/>
                <w:b/>
                <w:sz w:val="18"/>
                <w:szCs w:val="18"/>
              </w:rPr>
            </w:pPr>
            <w:r w:rsidRPr="00F63C4B">
              <w:rPr>
                <w:rFonts w:ascii="Calibri Light" w:hAnsi="Calibri Light" w:cs="Calibri Light"/>
                <w:b/>
                <w:sz w:val="18"/>
                <w:szCs w:val="18"/>
              </w:rPr>
              <w:t>Pozytywne dla interesa</w:t>
            </w:r>
            <w:r w:rsidR="00F14B30" w:rsidRPr="00F63C4B">
              <w:rPr>
                <w:rFonts w:ascii="Calibri Light" w:hAnsi="Calibri Light" w:cs="Calibri Light"/>
                <w:b/>
                <w:sz w:val="18"/>
                <w:szCs w:val="18"/>
              </w:rPr>
              <w:t xml:space="preserve">nta </w:t>
            </w:r>
          </w:p>
        </w:tc>
        <w:tc>
          <w:tcPr>
            <w:tcW w:w="2265" w:type="dxa"/>
            <w:tcBorders>
              <w:bottom w:val="single" w:sz="12" w:space="0" w:color="auto"/>
              <w:right w:val="single" w:sz="12" w:space="0" w:color="auto"/>
            </w:tcBorders>
            <w:shd w:val="clear" w:color="auto" w:fill="BDD6EE" w:themeFill="accent1" w:themeFillTint="66"/>
          </w:tcPr>
          <w:p w14:paraId="2CFAC8BE" w14:textId="77777777" w:rsidR="00F14B30" w:rsidRPr="00F63C4B" w:rsidRDefault="00F14B30" w:rsidP="00F14B30">
            <w:pPr>
              <w:spacing w:after="0" w:line="240" w:lineRule="auto"/>
              <w:jc w:val="center"/>
              <w:rPr>
                <w:rFonts w:ascii="Calibri Light" w:hAnsi="Calibri Light" w:cs="Calibri Light"/>
                <w:b/>
                <w:sz w:val="18"/>
                <w:szCs w:val="18"/>
              </w:rPr>
            </w:pPr>
            <w:r w:rsidRPr="00F63C4B">
              <w:rPr>
                <w:rFonts w:ascii="Calibri Light" w:hAnsi="Calibri Light" w:cs="Calibri Light"/>
                <w:b/>
                <w:sz w:val="18"/>
                <w:szCs w:val="18"/>
              </w:rPr>
              <w:t>Utrzymujące w mocy decyzję I instancji</w:t>
            </w:r>
          </w:p>
        </w:tc>
      </w:tr>
      <w:tr w:rsidR="00F63C4B" w:rsidRPr="00F63C4B" w14:paraId="72B84F5E" w14:textId="77777777" w:rsidTr="00BE0396">
        <w:trPr>
          <w:trHeight w:val="332"/>
        </w:trPr>
        <w:tc>
          <w:tcPr>
            <w:tcW w:w="4075" w:type="dxa"/>
            <w:tcBorders>
              <w:left w:val="single" w:sz="12" w:space="0" w:color="auto"/>
            </w:tcBorders>
            <w:shd w:val="clear" w:color="auto" w:fill="FFFFFF" w:themeFill="background1"/>
            <w:vAlign w:val="center"/>
          </w:tcPr>
          <w:p w14:paraId="47090332" w14:textId="4230192C" w:rsidR="00F14B30" w:rsidRPr="00F63C4B" w:rsidRDefault="00F14B30" w:rsidP="008C04B4">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Urząd Stanu Cywilnego</w:t>
            </w:r>
            <w:r w:rsidR="008C04B4" w:rsidRPr="00F63C4B">
              <w:rPr>
                <w:rFonts w:ascii="Calibri Light" w:hAnsi="Calibri Light" w:cs="Calibri Light"/>
                <w:b/>
                <w:sz w:val="18"/>
                <w:szCs w:val="18"/>
              </w:rPr>
              <w:t xml:space="preserve"> i Spraw Obywatelskich (USC)</w:t>
            </w:r>
          </w:p>
        </w:tc>
        <w:tc>
          <w:tcPr>
            <w:tcW w:w="1358" w:type="dxa"/>
            <w:tcBorders>
              <w:top w:val="single" w:sz="12" w:space="0" w:color="auto"/>
            </w:tcBorders>
            <w:shd w:val="clear" w:color="auto" w:fill="FFFFFF" w:themeFill="background1"/>
            <w:vAlign w:val="center"/>
          </w:tcPr>
          <w:p w14:paraId="3FCC5F7E" w14:textId="1AE5765D" w:rsidR="00F14B30" w:rsidRPr="00F63C4B" w:rsidRDefault="00BC520F"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3</w:t>
            </w:r>
          </w:p>
        </w:tc>
        <w:tc>
          <w:tcPr>
            <w:tcW w:w="1357" w:type="dxa"/>
            <w:tcBorders>
              <w:top w:val="single" w:sz="12" w:space="0" w:color="auto"/>
            </w:tcBorders>
            <w:shd w:val="clear" w:color="auto" w:fill="FFFFFF" w:themeFill="background1"/>
            <w:vAlign w:val="center"/>
          </w:tcPr>
          <w:p w14:paraId="1E7845CF" w14:textId="6FFA96D6"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3" w:type="dxa"/>
            <w:tcBorders>
              <w:top w:val="single" w:sz="12" w:space="0" w:color="auto"/>
            </w:tcBorders>
            <w:shd w:val="clear" w:color="auto" w:fill="FFFFFF" w:themeFill="background1"/>
            <w:vAlign w:val="center"/>
          </w:tcPr>
          <w:p w14:paraId="071AD24C" w14:textId="7B7993C3"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0" w:type="dxa"/>
            <w:tcBorders>
              <w:top w:val="single" w:sz="12" w:space="0" w:color="auto"/>
            </w:tcBorders>
            <w:shd w:val="clear" w:color="auto" w:fill="FFFFFF" w:themeFill="background1"/>
            <w:vAlign w:val="center"/>
          </w:tcPr>
          <w:p w14:paraId="2B0254A6" w14:textId="0226A225"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358" w:type="dxa"/>
            <w:tcBorders>
              <w:top w:val="single" w:sz="12" w:space="0" w:color="auto"/>
            </w:tcBorders>
            <w:shd w:val="clear" w:color="auto" w:fill="FFFFFF" w:themeFill="background1"/>
            <w:vAlign w:val="center"/>
          </w:tcPr>
          <w:p w14:paraId="13763023" w14:textId="1F271420"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2265" w:type="dxa"/>
            <w:tcBorders>
              <w:top w:val="single" w:sz="12" w:space="0" w:color="auto"/>
              <w:right w:val="single" w:sz="12" w:space="0" w:color="auto"/>
            </w:tcBorders>
            <w:shd w:val="clear" w:color="auto" w:fill="FFFFFF" w:themeFill="background1"/>
            <w:vAlign w:val="center"/>
          </w:tcPr>
          <w:p w14:paraId="38215B4C" w14:textId="393BC953"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r>
      <w:tr w:rsidR="00F63C4B" w:rsidRPr="00F63C4B" w14:paraId="383D5D1D" w14:textId="77777777" w:rsidTr="00BE0396">
        <w:trPr>
          <w:trHeight w:val="332"/>
        </w:trPr>
        <w:tc>
          <w:tcPr>
            <w:tcW w:w="4075" w:type="dxa"/>
            <w:tcBorders>
              <w:left w:val="single" w:sz="12" w:space="0" w:color="auto"/>
            </w:tcBorders>
            <w:shd w:val="clear" w:color="auto" w:fill="FFFFFF" w:themeFill="background1"/>
            <w:vAlign w:val="center"/>
          </w:tcPr>
          <w:p w14:paraId="23C9C468" w14:textId="7BF2E50D" w:rsidR="00F14B30" w:rsidRPr="00F63C4B" w:rsidRDefault="008871FA" w:rsidP="008871FA">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Referat Budżetu i Finansów</w:t>
            </w:r>
            <w:r w:rsidR="008B378A" w:rsidRPr="00F63C4B">
              <w:rPr>
                <w:rFonts w:ascii="Calibri Light" w:hAnsi="Calibri Light" w:cs="Calibri Light"/>
                <w:b/>
                <w:sz w:val="18"/>
                <w:szCs w:val="18"/>
              </w:rPr>
              <w:t xml:space="preserve"> (BF)</w:t>
            </w:r>
          </w:p>
        </w:tc>
        <w:tc>
          <w:tcPr>
            <w:tcW w:w="1358" w:type="dxa"/>
            <w:shd w:val="clear" w:color="auto" w:fill="FFFFFF" w:themeFill="background1"/>
            <w:vAlign w:val="center"/>
          </w:tcPr>
          <w:p w14:paraId="0E809BFB" w14:textId="707D0572" w:rsidR="00F14B30" w:rsidRPr="00F63C4B" w:rsidRDefault="00705504"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0</w:t>
            </w:r>
          </w:p>
        </w:tc>
        <w:tc>
          <w:tcPr>
            <w:tcW w:w="1357" w:type="dxa"/>
            <w:shd w:val="clear" w:color="auto" w:fill="FFFFFF" w:themeFill="background1"/>
            <w:vAlign w:val="center"/>
          </w:tcPr>
          <w:p w14:paraId="76ECA99F" w14:textId="0746E68C" w:rsidR="00F14B30"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3" w:type="dxa"/>
            <w:shd w:val="clear" w:color="auto" w:fill="FFFFFF" w:themeFill="background1"/>
            <w:vAlign w:val="center"/>
          </w:tcPr>
          <w:p w14:paraId="703436DD" w14:textId="46072D59" w:rsidR="00F14B30"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0" w:type="dxa"/>
            <w:shd w:val="clear" w:color="auto" w:fill="FFFFFF" w:themeFill="background1"/>
            <w:vAlign w:val="center"/>
          </w:tcPr>
          <w:p w14:paraId="1E29B11A" w14:textId="1C639AC8" w:rsidR="00F14B30"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358" w:type="dxa"/>
            <w:shd w:val="clear" w:color="auto" w:fill="FFFFFF" w:themeFill="background1"/>
            <w:vAlign w:val="center"/>
          </w:tcPr>
          <w:p w14:paraId="407BECD1" w14:textId="3435B044" w:rsidR="00F14B30"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2265" w:type="dxa"/>
            <w:tcBorders>
              <w:right w:val="single" w:sz="12" w:space="0" w:color="auto"/>
            </w:tcBorders>
            <w:shd w:val="clear" w:color="auto" w:fill="FFFFFF" w:themeFill="background1"/>
            <w:vAlign w:val="center"/>
          </w:tcPr>
          <w:p w14:paraId="6D38D481" w14:textId="0AB7F0BB" w:rsidR="00F14B30"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r>
      <w:tr w:rsidR="00F63C4B" w:rsidRPr="00F63C4B" w14:paraId="140874E4" w14:textId="77777777" w:rsidTr="00BE0396">
        <w:trPr>
          <w:trHeight w:val="332"/>
        </w:trPr>
        <w:tc>
          <w:tcPr>
            <w:tcW w:w="4075" w:type="dxa"/>
            <w:tcBorders>
              <w:left w:val="single" w:sz="12" w:space="0" w:color="auto"/>
            </w:tcBorders>
            <w:shd w:val="clear" w:color="auto" w:fill="FFFFFF" w:themeFill="background1"/>
            <w:vAlign w:val="center"/>
          </w:tcPr>
          <w:p w14:paraId="658064AD" w14:textId="5B1A8264" w:rsidR="004A5F9F" w:rsidRPr="00F63C4B" w:rsidRDefault="004A5F9F" w:rsidP="008871FA">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Referat Podatków i Opłat (BP)</w:t>
            </w:r>
          </w:p>
        </w:tc>
        <w:tc>
          <w:tcPr>
            <w:tcW w:w="1358" w:type="dxa"/>
            <w:shd w:val="clear" w:color="auto" w:fill="FFFFFF" w:themeFill="background1"/>
            <w:vAlign w:val="center"/>
          </w:tcPr>
          <w:p w14:paraId="09A32328" w14:textId="25F41B96" w:rsidR="004A5F9F" w:rsidRPr="00F63C4B" w:rsidRDefault="00705504"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10 307</w:t>
            </w:r>
          </w:p>
        </w:tc>
        <w:tc>
          <w:tcPr>
            <w:tcW w:w="1357" w:type="dxa"/>
            <w:shd w:val="clear" w:color="auto" w:fill="FFFFFF" w:themeFill="background1"/>
            <w:vAlign w:val="center"/>
          </w:tcPr>
          <w:p w14:paraId="528874FF" w14:textId="20D32309" w:rsidR="004A5F9F"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1</w:t>
            </w:r>
          </w:p>
        </w:tc>
        <w:tc>
          <w:tcPr>
            <w:tcW w:w="1663" w:type="dxa"/>
            <w:shd w:val="clear" w:color="auto" w:fill="FFFFFF" w:themeFill="background1"/>
            <w:vAlign w:val="center"/>
          </w:tcPr>
          <w:p w14:paraId="57FD2EB5" w14:textId="5EF3C611" w:rsidR="004A5F9F"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0" w:type="dxa"/>
            <w:shd w:val="clear" w:color="auto" w:fill="FFFFFF" w:themeFill="background1"/>
            <w:vAlign w:val="center"/>
          </w:tcPr>
          <w:p w14:paraId="26F5A7F4" w14:textId="4902640D" w:rsidR="004A5F9F"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1</w:t>
            </w:r>
          </w:p>
        </w:tc>
        <w:tc>
          <w:tcPr>
            <w:tcW w:w="1358" w:type="dxa"/>
            <w:shd w:val="clear" w:color="auto" w:fill="FFFFFF" w:themeFill="background1"/>
            <w:vAlign w:val="center"/>
          </w:tcPr>
          <w:p w14:paraId="3938F915" w14:textId="7BC51372" w:rsidR="004A5F9F"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1</w:t>
            </w:r>
          </w:p>
        </w:tc>
        <w:tc>
          <w:tcPr>
            <w:tcW w:w="2265" w:type="dxa"/>
            <w:tcBorders>
              <w:right w:val="single" w:sz="12" w:space="0" w:color="auto"/>
            </w:tcBorders>
            <w:shd w:val="clear" w:color="auto" w:fill="FFFFFF" w:themeFill="background1"/>
            <w:vAlign w:val="center"/>
          </w:tcPr>
          <w:p w14:paraId="59B8725E" w14:textId="5287FC9E" w:rsidR="004A5F9F" w:rsidRPr="00F63C4B" w:rsidRDefault="00705504"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r>
      <w:tr w:rsidR="00F63C4B" w:rsidRPr="00F63C4B" w14:paraId="0001D378" w14:textId="77777777" w:rsidTr="00BE0396">
        <w:trPr>
          <w:trHeight w:val="332"/>
        </w:trPr>
        <w:tc>
          <w:tcPr>
            <w:tcW w:w="4075" w:type="dxa"/>
            <w:tcBorders>
              <w:left w:val="single" w:sz="12" w:space="0" w:color="auto"/>
            </w:tcBorders>
            <w:shd w:val="clear" w:color="auto" w:fill="FFFFFF" w:themeFill="background1"/>
            <w:vAlign w:val="center"/>
          </w:tcPr>
          <w:p w14:paraId="7D9761A0" w14:textId="2BD5C124" w:rsidR="00F14B30" w:rsidRPr="00F63C4B" w:rsidRDefault="008871FA" w:rsidP="004A5F9F">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 xml:space="preserve">Referat </w:t>
            </w:r>
            <w:r w:rsidR="004A5F9F" w:rsidRPr="00F63C4B">
              <w:rPr>
                <w:rFonts w:ascii="Calibri Light" w:hAnsi="Calibri Light" w:cs="Calibri Light"/>
                <w:b/>
                <w:sz w:val="18"/>
                <w:szCs w:val="18"/>
              </w:rPr>
              <w:t>Organizacyjny i Pozyskiwania Funduszy (OA)</w:t>
            </w:r>
          </w:p>
        </w:tc>
        <w:tc>
          <w:tcPr>
            <w:tcW w:w="1358" w:type="dxa"/>
            <w:shd w:val="clear" w:color="auto" w:fill="FFFFFF" w:themeFill="background1"/>
            <w:vAlign w:val="center"/>
          </w:tcPr>
          <w:p w14:paraId="33892858" w14:textId="4B328849" w:rsidR="00F14B30" w:rsidRPr="00F63C4B" w:rsidRDefault="004A5562"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0</w:t>
            </w:r>
          </w:p>
        </w:tc>
        <w:tc>
          <w:tcPr>
            <w:tcW w:w="1357" w:type="dxa"/>
            <w:shd w:val="clear" w:color="auto" w:fill="FFFFFF" w:themeFill="background1"/>
            <w:vAlign w:val="center"/>
          </w:tcPr>
          <w:p w14:paraId="2FDD7D21" w14:textId="6CA34829" w:rsidR="00F14B30" w:rsidRPr="00F63C4B" w:rsidRDefault="004A5562"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3" w:type="dxa"/>
            <w:shd w:val="clear" w:color="auto" w:fill="FFFFFF" w:themeFill="background1"/>
            <w:vAlign w:val="center"/>
          </w:tcPr>
          <w:p w14:paraId="5F162790" w14:textId="4F143F76" w:rsidR="00F14B30" w:rsidRPr="00F63C4B" w:rsidRDefault="004A5562"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0" w:type="dxa"/>
            <w:shd w:val="clear" w:color="auto" w:fill="FFFFFF" w:themeFill="background1"/>
            <w:vAlign w:val="center"/>
          </w:tcPr>
          <w:p w14:paraId="6FF8B193" w14:textId="56D3615D" w:rsidR="00F14B30" w:rsidRPr="00F63C4B" w:rsidRDefault="004A5562"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358" w:type="dxa"/>
            <w:shd w:val="clear" w:color="auto" w:fill="FFFFFF" w:themeFill="background1"/>
            <w:vAlign w:val="center"/>
          </w:tcPr>
          <w:p w14:paraId="32C154AE" w14:textId="064B2247" w:rsidR="00F14B30" w:rsidRPr="00F63C4B" w:rsidRDefault="004A5562"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2265" w:type="dxa"/>
            <w:tcBorders>
              <w:right w:val="single" w:sz="12" w:space="0" w:color="auto"/>
            </w:tcBorders>
            <w:shd w:val="clear" w:color="auto" w:fill="FFFFFF" w:themeFill="background1"/>
            <w:vAlign w:val="center"/>
          </w:tcPr>
          <w:p w14:paraId="3DDA6FDA" w14:textId="0B6EAA14" w:rsidR="00F14B30" w:rsidRPr="00F63C4B" w:rsidRDefault="004A5562"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r>
      <w:tr w:rsidR="00F63C4B" w:rsidRPr="00F63C4B" w14:paraId="3CA151FB" w14:textId="77777777" w:rsidTr="00BE0396">
        <w:trPr>
          <w:trHeight w:val="332"/>
        </w:trPr>
        <w:tc>
          <w:tcPr>
            <w:tcW w:w="4075" w:type="dxa"/>
            <w:tcBorders>
              <w:left w:val="single" w:sz="12" w:space="0" w:color="auto"/>
            </w:tcBorders>
            <w:shd w:val="clear" w:color="auto" w:fill="FFFFFF" w:themeFill="background1"/>
            <w:vAlign w:val="center"/>
          </w:tcPr>
          <w:p w14:paraId="113EBFEF" w14:textId="602F4078" w:rsidR="00F14B30" w:rsidRPr="00F63C4B" w:rsidRDefault="008871FA" w:rsidP="008871FA">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 xml:space="preserve">Referat </w:t>
            </w:r>
            <w:r w:rsidR="000E6594" w:rsidRPr="00F63C4B">
              <w:rPr>
                <w:rFonts w:ascii="Calibri Light" w:hAnsi="Calibri Light" w:cs="Calibri Light"/>
                <w:b/>
                <w:sz w:val="18"/>
                <w:szCs w:val="18"/>
              </w:rPr>
              <w:t xml:space="preserve">Gospodarki Przestrzennej </w:t>
            </w:r>
            <w:r w:rsidR="00BC520F" w:rsidRPr="00F63C4B">
              <w:rPr>
                <w:rFonts w:ascii="Calibri Light" w:hAnsi="Calibri Light" w:cs="Calibri Light"/>
                <w:b/>
                <w:sz w:val="18"/>
                <w:szCs w:val="18"/>
              </w:rPr>
              <w:t>,</w:t>
            </w:r>
            <w:r w:rsidR="000E6594" w:rsidRPr="00F63C4B">
              <w:rPr>
                <w:rFonts w:ascii="Calibri Light" w:hAnsi="Calibri Light" w:cs="Calibri Light"/>
                <w:b/>
                <w:sz w:val="18"/>
                <w:szCs w:val="18"/>
              </w:rPr>
              <w:t xml:space="preserve"> Inwestycji</w:t>
            </w:r>
            <w:r w:rsidR="00BC520F" w:rsidRPr="00F63C4B">
              <w:rPr>
                <w:rFonts w:ascii="Calibri Light" w:hAnsi="Calibri Light" w:cs="Calibri Light"/>
                <w:b/>
                <w:sz w:val="18"/>
                <w:szCs w:val="18"/>
              </w:rPr>
              <w:t>,</w:t>
            </w:r>
            <w:r w:rsidR="000E6594" w:rsidRPr="00F63C4B">
              <w:rPr>
                <w:rFonts w:ascii="Calibri Light" w:hAnsi="Calibri Light" w:cs="Calibri Light"/>
                <w:b/>
                <w:sz w:val="18"/>
                <w:szCs w:val="18"/>
              </w:rPr>
              <w:t xml:space="preserve"> Ochrony Środowiska</w:t>
            </w:r>
            <w:r w:rsidR="007319AD" w:rsidRPr="00F63C4B">
              <w:rPr>
                <w:rFonts w:ascii="Calibri Light" w:hAnsi="Calibri Light" w:cs="Calibri Light"/>
                <w:b/>
                <w:sz w:val="18"/>
                <w:szCs w:val="18"/>
              </w:rPr>
              <w:t xml:space="preserve"> </w:t>
            </w:r>
            <w:r w:rsidR="00E67002" w:rsidRPr="00F63C4B">
              <w:rPr>
                <w:rFonts w:ascii="Calibri Light" w:hAnsi="Calibri Light" w:cs="Calibri Light"/>
                <w:b/>
                <w:sz w:val="18"/>
                <w:szCs w:val="18"/>
              </w:rPr>
              <w:t>(GIPR)</w:t>
            </w:r>
          </w:p>
        </w:tc>
        <w:tc>
          <w:tcPr>
            <w:tcW w:w="1358" w:type="dxa"/>
            <w:shd w:val="clear" w:color="auto" w:fill="FFFFFF" w:themeFill="background1"/>
            <w:vAlign w:val="center"/>
          </w:tcPr>
          <w:p w14:paraId="2F55F863" w14:textId="6D27039F" w:rsidR="00F14B30" w:rsidRPr="00F63C4B" w:rsidRDefault="00BC520F"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262</w:t>
            </w:r>
          </w:p>
        </w:tc>
        <w:tc>
          <w:tcPr>
            <w:tcW w:w="1357" w:type="dxa"/>
            <w:shd w:val="clear" w:color="auto" w:fill="FFFFFF" w:themeFill="background1"/>
            <w:vAlign w:val="center"/>
          </w:tcPr>
          <w:p w14:paraId="1026A929" w14:textId="0CC2CC3F"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5</w:t>
            </w:r>
          </w:p>
        </w:tc>
        <w:tc>
          <w:tcPr>
            <w:tcW w:w="1663" w:type="dxa"/>
            <w:shd w:val="clear" w:color="auto" w:fill="FFFFFF" w:themeFill="background1"/>
            <w:vAlign w:val="center"/>
          </w:tcPr>
          <w:p w14:paraId="36345067" w14:textId="28224C81"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0" w:type="dxa"/>
            <w:shd w:val="clear" w:color="auto" w:fill="FFFFFF" w:themeFill="background1"/>
            <w:vAlign w:val="center"/>
          </w:tcPr>
          <w:p w14:paraId="0FFD5657" w14:textId="46DDAC82"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6</w:t>
            </w:r>
          </w:p>
        </w:tc>
        <w:tc>
          <w:tcPr>
            <w:tcW w:w="1358" w:type="dxa"/>
            <w:shd w:val="clear" w:color="auto" w:fill="FFFFFF" w:themeFill="background1"/>
            <w:vAlign w:val="center"/>
          </w:tcPr>
          <w:p w14:paraId="04E5EFB2" w14:textId="412FC12E"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5</w:t>
            </w:r>
          </w:p>
        </w:tc>
        <w:tc>
          <w:tcPr>
            <w:tcW w:w="2265" w:type="dxa"/>
            <w:tcBorders>
              <w:right w:val="single" w:sz="12" w:space="0" w:color="auto"/>
            </w:tcBorders>
            <w:shd w:val="clear" w:color="auto" w:fill="FFFFFF" w:themeFill="background1"/>
            <w:vAlign w:val="center"/>
          </w:tcPr>
          <w:p w14:paraId="042939F6" w14:textId="6012E643"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r>
      <w:tr w:rsidR="00F63C4B" w:rsidRPr="00F63C4B" w14:paraId="465C1A0C" w14:textId="77777777" w:rsidTr="00BE0396">
        <w:trPr>
          <w:trHeight w:val="332"/>
        </w:trPr>
        <w:tc>
          <w:tcPr>
            <w:tcW w:w="4075" w:type="dxa"/>
            <w:tcBorders>
              <w:left w:val="single" w:sz="12" w:space="0" w:color="auto"/>
            </w:tcBorders>
            <w:shd w:val="clear" w:color="auto" w:fill="FFFFFF" w:themeFill="background1"/>
            <w:vAlign w:val="center"/>
          </w:tcPr>
          <w:p w14:paraId="66C33309" w14:textId="6D31F031" w:rsidR="00E67002" w:rsidRPr="00F63C4B" w:rsidRDefault="00E67002" w:rsidP="00E67002">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Biuro ds. Oświaty, Kultury i Sportu (BOKS)</w:t>
            </w:r>
          </w:p>
        </w:tc>
        <w:tc>
          <w:tcPr>
            <w:tcW w:w="1358" w:type="dxa"/>
            <w:shd w:val="clear" w:color="auto" w:fill="FFFFFF" w:themeFill="background1"/>
            <w:vAlign w:val="center"/>
          </w:tcPr>
          <w:p w14:paraId="6989DBAD" w14:textId="3F4C74A5" w:rsidR="00E67002" w:rsidRPr="00F63C4B" w:rsidRDefault="008120C1"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1</w:t>
            </w:r>
          </w:p>
        </w:tc>
        <w:tc>
          <w:tcPr>
            <w:tcW w:w="1357" w:type="dxa"/>
            <w:shd w:val="clear" w:color="auto" w:fill="FFFFFF" w:themeFill="background1"/>
            <w:vAlign w:val="center"/>
          </w:tcPr>
          <w:p w14:paraId="68BD5BE7" w14:textId="763B5000" w:rsidR="00E67002" w:rsidRPr="00F63C4B" w:rsidRDefault="008120C1"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3" w:type="dxa"/>
            <w:shd w:val="clear" w:color="auto" w:fill="FFFFFF" w:themeFill="background1"/>
            <w:vAlign w:val="center"/>
          </w:tcPr>
          <w:p w14:paraId="437BA7E0" w14:textId="5C790A6E" w:rsidR="00E67002" w:rsidRPr="00F63C4B" w:rsidRDefault="008120C1"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0" w:type="dxa"/>
            <w:shd w:val="clear" w:color="auto" w:fill="FFFFFF" w:themeFill="background1"/>
            <w:vAlign w:val="center"/>
          </w:tcPr>
          <w:p w14:paraId="79E418FC" w14:textId="2A9216AC" w:rsidR="00E67002" w:rsidRPr="00F63C4B" w:rsidRDefault="008120C1"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358" w:type="dxa"/>
            <w:shd w:val="clear" w:color="auto" w:fill="FFFFFF" w:themeFill="background1"/>
            <w:vAlign w:val="center"/>
          </w:tcPr>
          <w:p w14:paraId="3E9F68DE" w14:textId="417C8FDD" w:rsidR="00E67002" w:rsidRPr="00F63C4B" w:rsidRDefault="008120C1"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2265" w:type="dxa"/>
            <w:tcBorders>
              <w:right w:val="single" w:sz="12" w:space="0" w:color="auto"/>
            </w:tcBorders>
            <w:shd w:val="clear" w:color="auto" w:fill="FFFFFF" w:themeFill="background1"/>
            <w:vAlign w:val="center"/>
          </w:tcPr>
          <w:p w14:paraId="0486E717" w14:textId="62A7E0C8" w:rsidR="00E67002" w:rsidRPr="00F63C4B" w:rsidRDefault="008120C1"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r>
      <w:tr w:rsidR="00F63C4B" w:rsidRPr="00F63C4B" w14:paraId="751BAB94" w14:textId="77777777" w:rsidTr="00BE0396">
        <w:trPr>
          <w:trHeight w:val="332"/>
        </w:trPr>
        <w:tc>
          <w:tcPr>
            <w:tcW w:w="4075" w:type="dxa"/>
            <w:tcBorders>
              <w:left w:val="single" w:sz="12" w:space="0" w:color="auto"/>
            </w:tcBorders>
            <w:shd w:val="clear" w:color="auto" w:fill="FFFFFF" w:themeFill="background1"/>
            <w:vAlign w:val="center"/>
          </w:tcPr>
          <w:p w14:paraId="4D936DE6" w14:textId="3CB5B93D" w:rsidR="00E21291" w:rsidRPr="00F63C4B" w:rsidRDefault="00E21291" w:rsidP="00E67002">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Samodzielne Stanowisko ds. Bezpieczeństwa Publicznego (IBN)</w:t>
            </w:r>
          </w:p>
        </w:tc>
        <w:tc>
          <w:tcPr>
            <w:tcW w:w="1358" w:type="dxa"/>
            <w:shd w:val="clear" w:color="auto" w:fill="FFFFFF" w:themeFill="background1"/>
            <w:vAlign w:val="center"/>
          </w:tcPr>
          <w:p w14:paraId="2BEBE261" w14:textId="3C0A67F3" w:rsidR="00E21291" w:rsidRPr="00F63C4B" w:rsidRDefault="00F63C4B"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0</w:t>
            </w:r>
          </w:p>
        </w:tc>
        <w:tc>
          <w:tcPr>
            <w:tcW w:w="1357" w:type="dxa"/>
            <w:shd w:val="clear" w:color="auto" w:fill="FFFFFF" w:themeFill="background1"/>
            <w:vAlign w:val="center"/>
          </w:tcPr>
          <w:p w14:paraId="13586434" w14:textId="7642A00E" w:rsidR="00E21291" w:rsidRPr="00F63C4B" w:rsidRDefault="00F63C4B"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3" w:type="dxa"/>
            <w:shd w:val="clear" w:color="auto" w:fill="FFFFFF" w:themeFill="background1"/>
            <w:vAlign w:val="center"/>
          </w:tcPr>
          <w:p w14:paraId="4108E4E0" w14:textId="75031D90" w:rsidR="00E21291" w:rsidRPr="00F63C4B" w:rsidRDefault="00F63C4B"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0" w:type="dxa"/>
            <w:shd w:val="clear" w:color="auto" w:fill="FFFFFF" w:themeFill="background1"/>
            <w:vAlign w:val="center"/>
          </w:tcPr>
          <w:p w14:paraId="0D4131E1" w14:textId="13920D7C" w:rsidR="00E21291" w:rsidRPr="00F63C4B" w:rsidRDefault="00F63C4B"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358" w:type="dxa"/>
            <w:shd w:val="clear" w:color="auto" w:fill="FFFFFF" w:themeFill="background1"/>
            <w:vAlign w:val="center"/>
          </w:tcPr>
          <w:p w14:paraId="192349AD" w14:textId="651BFE60" w:rsidR="00E21291" w:rsidRPr="00F63C4B" w:rsidRDefault="00F63C4B"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2265" w:type="dxa"/>
            <w:tcBorders>
              <w:right w:val="single" w:sz="12" w:space="0" w:color="auto"/>
            </w:tcBorders>
            <w:shd w:val="clear" w:color="auto" w:fill="FFFFFF" w:themeFill="background1"/>
            <w:vAlign w:val="center"/>
          </w:tcPr>
          <w:p w14:paraId="79CE2984" w14:textId="7DFA88C8" w:rsidR="00E21291" w:rsidRPr="00F63C4B" w:rsidRDefault="00F63C4B"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r>
      <w:tr w:rsidR="00F63C4B" w:rsidRPr="00F63C4B" w14:paraId="5545A719" w14:textId="77777777" w:rsidTr="00BE0396">
        <w:trPr>
          <w:trHeight w:val="332"/>
        </w:trPr>
        <w:tc>
          <w:tcPr>
            <w:tcW w:w="4075" w:type="dxa"/>
            <w:tcBorders>
              <w:left w:val="single" w:sz="12" w:space="0" w:color="auto"/>
            </w:tcBorders>
            <w:shd w:val="clear" w:color="auto" w:fill="FFFFFF" w:themeFill="background1"/>
            <w:vAlign w:val="center"/>
          </w:tcPr>
          <w:p w14:paraId="093AB118" w14:textId="6C285E85" w:rsidR="00E67002" w:rsidRPr="00F63C4B" w:rsidRDefault="00E67002" w:rsidP="00E67002">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GZEAS</w:t>
            </w:r>
          </w:p>
        </w:tc>
        <w:tc>
          <w:tcPr>
            <w:tcW w:w="1358" w:type="dxa"/>
            <w:shd w:val="clear" w:color="auto" w:fill="FFFFFF" w:themeFill="background1"/>
            <w:vAlign w:val="center"/>
          </w:tcPr>
          <w:p w14:paraId="2BA8A7BB" w14:textId="5F9176B7" w:rsidR="00E67002" w:rsidRPr="00F63C4B" w:rsidRDefault="00BC520F"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123</w:t>
            </w:r>
          </w:p>
        </w:tc>
        <w:tc>
          <w:tcPr>
            <w:tcW w:w="1357" w:type="dxa"/>
            <w:shd w:val="clear" w:color="auto" w:fill="FFFFFF" w:themeFill="background1"/>
            <w:vAlign w:val="center"/>
          </w:tcPr>
          <w:p w14:paraId="00378BC0" w14:textId="6A843387" w:rsidR="00E67002"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3" w:type="dxa"/>
            <w:shd w:val="clear" w:color="auto" w:fill="FFFFFF" w:themeFill="background1"/>
            <w:vAlign w:val="center"/>
          </w:tcPr>
          <w:p w14:paraId="6DF8FDEB" w14:textId="6CB9B535" w:rsidR="00E67002"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660" w:type="dxa"/>
            <w:shd w:val="clear" w:color="auto" w:fill="FFFFFF" w:themeFill="background1"/>
            <w:vAlign w:val="center"/>
          </w:tcPr>
          <w:p w14:paraId="043210EB" w14:textId="2B699310" w:rsidR="00E67002"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1358" w:type="dxa"/>
            <w:shd w:val="clear" w:color="auto" w:fill="FFFFFF" w:themeFill="background1"/>
            <w:vAlign w:val="center"/>
          </w:tcPr>
          <w:p w14:paraId="0FBFC27E" w14:textId="0C3B9A5E" w:rsidR="00E67002"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c>
          <w:tcPr>
            <w:tcW w:w="2265" w:type="dxa"/>
            <w:tcBorders>
              <w:right w:val="single" w:sz="12" w:space="0" w:color="auto"/>
            </w:tcBorders>
            <w:shd w:val="clear" w:color="auto" w:fill="FFFFFF" w:themeFill="background1"/>
            <w:vAlign w:val="center"/>
          </w:tcPr>
          <w:p w14:paraId="4A951B50" w14:textId="659DBB8C" w:rsidR="00E67002"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0</w:t>
            </w:r>
          </w:p>
        </w:tc>
      </w:tr>
      <w:tr w:rsidR="00F63C4B" w:rsidRPr="00F63C4B" w14:paraId="1CA3AA6E" w14:textId="77777777" w:rsidTr="00BE0396">
        <w:trPr>
          <w:trHeight w:val="332"/>
        </w:trPr>
        <w:tc>
          <w:tcPr>
            <w:tcW w:w="4075" w:type="dxa"/>
            <w:tcBorders>
              <w:left w:val="single" w:sz="12" w:space="0" w:color="auto"/>
            </w:tcBorders>
            <w:shd w:val="clear" w:color="auto" w:fill="FFFFFF" w:themeFill="background1"/>
            <w:vAlign w:val="center"/>
          </w:tcPr>
          <w:p w14:paraId="35BAD3E7" w14:textId="21B7E9D5" w:rsidR="00F14B30" w:rsidRPr="00F63C4B" w:rsidRDefault="006D4E42" w:rsidP="008871FA">
            <w:pPr>
              <w:shd w:val="clear" w:color="auto" w:fill="FFFFFF" w:themeFill="background1"/>
              <w:spacing w:after="0" w:line="240" w:lineRule="auto"/>
              <w:rPr>
                <w:rFonts w:ascii="Calibri Light" w:hAnsi="Calibri Light" w:cs="Calibri Light"/>
                <w:b/>
                <w:sz w:val="18"/>
                <w:szCs w:val="18"/>
              </w:rPr>
            </w:pPr>
            <w:r w:rsidRPr="00F63C4B">
              <w:rPr>
                <w:rFonts w:ascii="Calibri Light" w:hAnsi="Calibri Light" w:cs="Calibri Light"/>
                <w:b/>
                <w:sz w:val="18"/>
                <w:szCs w:val="18"/>
              </w:rPr>
              <w:t>GOPS</w:t>
            </w:r>
          </w:p>
        </w:tc>
        <w:tc>
          <w:tcPr>
            <w:tcW w:w="1358" w:type="dxa"/>
            <w:shd w:val="clear" w:color="auto" w:fill="FFFFFF" w:themeFill="background1"/>
            <w:vAlign w:val="center"/>
          </w:tcPr>
          <w:p w14:paraId="5B601F5B" w14:textId="01B7449D" w:rsidR="00F14B30" w:rsidRPr="00F63C4B" w:rsidRDefault="00BC520F" w:rsidP="008871FA">
            <w:pPr>
              <w:shd w:val="clear" w:color="auto" w:fill="FFFFFF" w:themeFill="background1"/>
              <w:spacing w:after="0" w:line="240" w:lineRule="auto"/>
              <w:ind w:right="316"/>
              <w:jc w:val="right"/>
              <w:rPr>
                <w:rFonts w:ascii="Calibri Light" w:hAnsi="Calibri Light" w:cs="Calibri Light"/>
                <w:bCs/>
                <w:sz w:val="18"/>
                <w:szCs w:val="18"/>
              </w:rPr>
            </w:pPr>
            <w:r w:rsidRPr="00F63C4B">
              <w:rPr>
                <w:rFonts w:ascii="Calibri Light" w:hAnsi="Calibri Light" w:cs="Calibri Light"/>
                <w:bCs/>
                <w:sz w:val="18"/>
                <w:szCs w:val="18"/>
              </w:rPr>
              <w:t>2 547</w:t>
            </w:r>
          </w:p>
        </w:tc>
        <w:tc>
          <w:tcPr>
            <w:tcW w:w="1357" w:type="dxa"/>
            <w:shd w:val="clear" w:color="auto" w:fill="FFFFFF" w:themeFill="background1"/>
            <w:vAlign w:val="center"/>
          </w:tcPr>
          <w:p w14:paraId="119FC91E" w14:textId="633ADD75"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108</w:t>
            </w:r>
          </w:p>
        </w:tc>
        <w:tc>
          <w:tcPr>
            <w:tcW w:w="1663" w:type="dxa"/>
            <w:shd w:val="clear" w:color="auto" w:fill="FFFFFF" w:themeFill="background1"/>
            <w:vAlign w:val="center"/>
          </w:tcPr>
          <w:p w14:paraId="39F33C52" w14:textId="644EB874"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3</w:t>
            </w:r>
          </w:p>
        </w:tc>
        <w:tc>
          <w:tcPr>
            <w:tcW w:w="1660" w:type="dxa"/>
            <w:shd w:val="clear" w:color="auto" w:fill="FFFFFF" w:themeFill="background1"/>
            <w:vAlign w:val="center"/>
          </w:tcPr>
          <w:p w14:paraId="435DE703" w14:textId="1CE36FD6"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42</w:t>
            </w:r>
          </w:p>
        </w:tc>
        <w:tc>
          <w:tcPr>
            <w:tcW w:w="1358" w:type="dxa"/>
            <w:shd w:val="clear" w:color="auto" w:fill="FFFFFF" w:themeFill="background1"/>
            <w:vAlign w:val="center"/>
          </w:tcPr>
          <w:p w14:paraId="04743409" w14:textId="0A71D31F"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33</w:t>
            </w:r>
          </w:p>
        </w:tc>
        <w:tc>
          <w:tcPr>
            <w:tcW w:w="2265" w:type="dxa"/>
            <w:tcBorders>
              <w:right w:val="single" w:sz="12" w:space="0" w:color="auto"/>
            </w:tcBorders>
            <w:shd w:val="clear" w:color="auto" w:fill="FFFFFF" w:themeFill="background1"/>
            <w:vAlign w:val="center"/>
          </w:tcPr>
          <w:p w14:paraId="78FCFDDB" w14:textId="4BBCF21A" w:rsidR="00F14B30" w:rsidRPr="00F63C4B" w:rsidRDefault="00BC520F" w:rsidP="008871FA">
            <w:pPr>
              <w:shd w:val="clear" w:color="auto" w:fill="FFFFFF" w:themeFill="background1"/>
              <w:spacing w:after="0" w:line="240" w:lineRule="auto"/>
              <w:jc w:val="center"/>
              <w:rPr>
                <w:rFonts w:ascii="Calibri Light" w:hAnsi="Calibri Light" w:cs="Calibri Light"/>
                <w:bCs/>
                <w:sz w:val="18"/>
                <w:szCs w:val="18"/>
              </w:rPr>
            </w:pPr>
            <w:r w:rsidRPr="00F63C4B">
              <w:rPr>
                <w:rFonts w:ascii="Calibri Light" w:hAnsi="Calibri Light" w:cs="Calibri Light"/>
                <w:bCs/>
                <w:sz w:val="18"/>
                <w:szCs w:val="18"/>
              </w:rPr>
              <w:t>9</w:t>
            </w:r>
          </w:p>
        </w:tc>
      </w:tr>
      <w:tr w:rsidR="00F63C4B" w:rsidRPr="00F63C4B" w14:paraId="1C129E71" w14:textId="77777777" w:rsidTr="00BE0396">
        <w:trPr>
          <w:trHeight w:val="344"/>
        </w:trPr>
        <w:tc>
          <w:tcPr>
            <w:tcW w:w="4075" w:type="dxa"/>
            <w:tcBorders>
              <w:left w:val="single" w:sz="12" w:space="0" w:color="auto"/>
            </w:tcBorders>
            <w:shd w:val="clear" w:color="auto" w:fill="FFFFFF" w:themeFill="background1"/>
            <w:vAlign w:val="center"/>
          </w:tcPr>
          <w:p w14:paraId="4DCDF8C7" w14:textId="77777777" w:rsidR="00F14B30" w:rsidRPr="00F63C4B" w:rsidRDefault="00F14B30" w:rsidP="008871FA">
            <w:pPr>
              <w:shd w:val="clear" w:color="auto" w:fill="FFFFFF" w:themeFill="background1"/>
              <w:rPr>
                <w:rFonts w:ascii="Calibri Light" w:hAnsi="Calibri Light" w:cs="Calibri Light"/>
                <w:b/>
                <w:sz w:val="18"/>
                <w:szCs w:val="18"/>
              </w:rPr>
            </w:pPr>
            <w:r w:rsidRPr="00F63C4B">
              <w:rPr>
                <w:rFonts w:ascii="Calibri Light" w:hAnsi="Calibri Light" w:cs="Calibri Light"/>
                <w:b/>
                <w:sz w:val="18"/>
                <w:szCs w:val="18"/>
              </w:rPr>
              <w:t>RAZEM</w:t>
            </w:r>
          </w:p>
        </w:tc>
        <w:tc>
          <w:tcPr>
            <w:tcW w:w="1358" w:type="dxa"/>
            <w:shd w:val="clear" w:color="auto" w:fill="FFFFFF" w:themeFill="background1"/>
            <w:vAlign w:val="center"/>
          </w:tcPr>
          <w:p w14:paraId="71CDDAAF" w14:textId="469EBCF1" w:rsidR="00F14B30" w:rsidRPr="00F63C4B" w:rsidRDefault="00F63C4B" w:rsidP="008871FA">
            <w:pPr>
              <w:shd w:val="clear" w:color="auto" w:fill="FFFFFF" w:themeFill="background1"/>
              <w:ind w:right="316"/>
              <w:jc w:val="right"/>
              <w:rPr>
                <w:rFonts w:ascii="Calibri Light" w:hAnsi="Calibri Light" w:cs="Calibri Light"/>
                <w:b/>
                <w:bCs/>
                <w:sz w:val="18"/>
                <w:szCs w:val="18"/>
              </w:rPr>
            </w:pPr>
            <w:r>
              <w:rPr>
                <w:rFonts w:ascii="Calibri Light" w:hAnsi="Calibri Light" w:cs="Calibri Light"/>
                <w:b/>
                <w:bCs/>
                <w:sz w:val="18"/>
                <w:szCs w:val="18"/>
              </w:rPr>
              <w:t>13 243</w:t>
            </w:r>
          </w:p>
        </w:tc>
        <w:tc>
          <w:tcPr>
            <w:tcW w:w="1357" w:type="dxa"/>
            <w:shd w:val="clear" w:color="auto" w:fill="FFFFFF" w:themeFill="background1"/>
            <w:vAlign w:val="center"/>
          </w:tcPr>
          <w:p w14:paraId="014B571A" w14:textId="5EE75D03" w:rsidR="00F14B30" w:rsidRPr="00F63C4B" w:rsidRDefault="00F63C4B" w:rsidP="008871FA">
            <w:pPr>
              <w:shd w:val="clear" w:color="auto" w:fill="FFFFFF" w:themeFill="background1"/>
              <w:jc w:val="center"/>
              <w:rPr>
                <w:rFonts w:ascii="Calibri Light" w:hAnsi="Calibri Light" w:cs="Calibri Light"/>
                <w:b/>
                <w:bCs/>
                <w:sz w:val="18"/>
                <w:szCs w:val="18"/>
              </w:rPr>
            </w:pPr>
            <w:r>
              <w:rPr>
                <w:rFonts w:ascii="Calibri Light" w:hAnsi="Calibri Light" w:cs="Calibri Light"/>
                <w:b/>
                <w:bCs/>
                <w:sz w:val="18"/>
                <w:szCs w:val="18"/>
              </w:rPr>
              <w:t>114</w:t>
            </w:r>
          </w:p>
        </w:tc>
        <w:tc>
          <w:tcPr>
            <w:tcW w:w="1663" w:type="dxa"/>
            <w:shd w:val="clear" w:color="auto" w:fill="FFFFFF" w:themeFill="background1"/>
            <w:vAlign w:val="center"/>
          </w:tcPr>
          <w:p w14:paraId="425926BC" w14:textId="6CE827AF" w:rsidR="00F14B30" w:rsidRPr="00F63C4B" w:rsidRDefault="00F63C4B" w:rsidP="008871FA">
            <w:pPr>
              <w:shd w:val="clear" w:color="auto" w:fill="FFFFFF" w:themeFill="background1"/>
              <w:jc w:val="center"/>
              <w:rPr>
                <w:rFonts w:ascii="Calibri Light" w:hAnsi="Calibri Light" w:cs="Calibri Light"/>
                <w:b/>
                <w:bCs/>
                <w:sz w:val="18"/>
                <w:szCs w:val="18"/>
              </w:rPr>
            </w:pPr>
            <w:r>
              <w:rPr>
                <w:rFonts w:ascii="Calibri Light" w:hAnsi="Calibri Light" w:cs="Calibri Light"/>
                <w:b/>
                <w:bCs/>
                <w:sz w:val="18"/>
                <w:szCs w:val="18"/>
              </w:rPr>
              <w:t>3</w:t>
            </w:r>
          </w:p>
        </w:tc>
        <w:tc>
          <w:tcPr>
            <w:tcW w:w="1660" w:type="dxa"/>
            <w:shd w:val="clear" w:color="auto" w:fill="FFFFFF" w:themeFill="background1"/>
            <w:vAlign w:val="center"/>
          </w:tcPr>
          <w:p w14:paraId="712FCD2B" w14:textId="008EC459" w:rsidR="00F14B30" w:rsidRPr="00F63C4B" w:rsidRDefault="00F63C4B" w:rsidP="008871FA">
            <w:pPr>
              <w:shd w:val="clear" w:color="auto" w:fill="FFFFFF" w:themeFill="background1"/>
              <w:jc w:val="center"/>
              <w:rPr>
                <w:rFonts w:ascii="Calibri Light" w:hAnsi="Calibri Light" w:cs="Calibri Light"/>
                <w:b/>
                <w:bCs/>
                <w:sz w:val="18"/>
                <w:szCs w:val="18"/>
              </w:rPr>
            </w:pPr>
            <w:r>
              <w:rPr>
                <w:rFonts w:ascii="Calibri Light" w:hAnsi="Calibri Light" w:cs="Calibri Light"/>
                <w:b/>
                <w:bCs/>
                <w:sz w:val="18"/>
                <w:szCs w:val="18"/>
              </w:rPr>
              <w:t>49</w:t>
            </w:r>
          </w:p>
        </w:tc>
        <w:tc>
          <w:tcPr>
            <w:tcW w:w="1358" w:type="dxa"/>
            <w:shd w:val="clear" w:color="auto" w:fill="FFFFFF" w:themeFill="background1"/>
            <w:vAlign w:val="center"/>
          </w:tcPr>
          <w:p w14:paraId="51DECBE1" w14:textId="65CB4876" w:rsidR="00F14B30" w:rsidRPr="00F63C4B" w:rsidRDefault="00F63C4B" w:rsidP="008871FA">
            <w:pPr>
              <w:shd w:val="clear" w:color="auto" w:fill="FFFFFF" w:themeFill="background1"/>
              <w:jc w:val="center"/>
              <w:rPr>
                <w:rFonts w:ascii="Calibri Light" w:hAnsi="Calibri Light" w:cs="Calibri Light"/>
                <w:b/>
                <w:bCs/>
                <w:sz w:val="18"/>
                <w:szCs w:val="18"/>
              </w:rPr>
            </w:pPr>
            <w:r>
              <w:rPr>
                <w:rFonts w:ascii="Calibri Light" w:hAnsi="Calibri Light" w:cs="Calibri Light"/>
                <w:b/>
                <w:bCs/>
                <w:sz w:val="18"/>
                <w:szCs w:val="18"/>
              </w:rPr>
              <w:t>39</w:t>
            </w:r>
          </w:p>
        </w:tc>
        <w:tc>
          <w:tcPr>
            <w:tcW w:w="2265" w:type="dxa"/>
            <w:tcBorders>
              <w:right w:val="single" w:sz="12" w:space="0" w:color="auto"/>
            </w:tcBorders>
            <w:shd w:val="clear" w:color="auto" w:fill="FFFFFF" w:themeFill="background1"/>
            <w:vAlign w:val="center"/>
          </w:tcPr>
          <w:p w14:paraId="6B4047E2" w14:textId="42A7D11C" w:rsidR="00F14B30" w:rsidRPr="00F63C4B" w:rsidRDefault="00F63C4B" w:rsidP="008871FA">
            <w:pPr>
              <w:shd w:val="clear" w:color="auto" w:fill="FFFFFF" w:themeFill="background1"/>
              <w:jc w:val="center"/>
              <w:rPr>
                <w:rFonts w:ascii="Calibri Light" w:hAnsi="Calibri Light" w:cs="Calibri Light"/>
                <w:b/>
                <w:bCs/>
                <w:sz w:val="18"/>
                <w:szCs w:val="18"/>
              </w:rPr>
            </w:pPr>
            <w:r>
              <w:rPr>
                <w:rFonts w:ascii="Calibri Light" w:hAnsi="Calibri Light" w:cs="Calibri Light"/>
                <w:b/>
                <w:bCs/>
                <w:sz w:val="18"/>
                <w:szCs w:val="18"/>
              </w:rPr>
              <w:t>9</w:t>
            </w:r>
          </w:p>
        </w:tc>
      </w:tr>
    </w:tbl>
    <w:p w14:paraId="1FBE9BB5" w14:textId="6E682EAA" w:rsidR="005C75B6" w:rsidRPr="00DB04F7" w:rsidRDefault="005C75B6" w:rsidP="005C75B6">
      <w:pPr>
        <w:jc w:val="both"/>
        <w:rPr>
          <w:rFonts w:ascii="Calibri Light" w:hAnsi="Calibri Light" w:cs="Calibri Light"/>
          <w:i/>
          <w:sz w:val="18"/>
          <w:szCs w:val="18"/>
        </w:rPr>
      </w:pPr>
      <w:r w:rsidRPr="00DB04F7">
        <w:rPr>
          <w:rFonts w:ascii="Calibri Light" w:hAnsi="Calibri Light" w:cs="Calibri Light"/>
          <w:i/>
          <w:sz w:val="18"/>
          <w:szCs w:val="18"/>
        </w:rPr>
        <w:t>Źródło: Dane UG Skołyszyn</w:t>
      </w:r>
    </w:p>
    <w:p w14:paraId="08CFD6B7" w14:textId="69624863" w:rsidR="00FE5850" w:rsidRPr="00DB04F7" w:rsidRDefault="00FE5850" w:rsidP="00B84F99">
      <w:pPr>
        <w:shd w:val="clear" w:color="auto" w:fill="FFFFFF" w:themeFill="background1"/>
        <w:rPr>
          <w:rFonts w:ascii="Calibri Light" w:hAnsi="Calibri Light" w:cs="Calibri Light"/>
        </w:rPr>
        <w:sectPr w:rsidR="00FE5850" w:rsidRPr="00DB04F7" w:rsidSect="00C5137F">
          <w:pgSz w:w="16838" w:h="11906" w:orient="landscape"/>
          <w:pgMar w:top="1418" w:right="1418" w:bottom="1418" w:left="1418" w:header="709" w:footer="709" w:gutter="0"/>
          <w:cols w:space="708"/>
          <w:titlePg/>
          <w:docGrid w:linePitch="360"/>
        </w:sectPr>
      </w:pPr>
    </w:p>
    <w:p w14:paraId="286CE081" w14:textId="61C3E8F2" w:rsidR="00E306C1" w:rsidRPr="00DB04F7" w:rsidRDefault="00AA685C" w:rsidP="000C105F">
      <w:pPr>
        <w:pStyle w:val="Nagwek3"/>
        <w:numPr>
          <w:ilvl w:val="1"/>
          <w:numId w:val="52"/>
        </w:numPr>
      </w:pPr>
      <w:bookmarkStart w:id="33" w:name="_Toc168049139"/>
      <w:r w:rsidRPr="00DB04F7">
        <w:t>Rozpatrywanie skarg, wniosków</w:t>
      </w:r>
      <w:r w:rsidR="00E306C1" w:rsidRPr="00DB04F7">
        <w:t xml:space="preserve"> i petycj</w:t>
      </w:r>
      <w:r w:rsidR="003931EA" w:rsidRPr="00DB04F7">
        <w:t>i</w:t>
      </w:r>
      <w:bookmarkEnd w:id="33"/>
    </w:p>
    <w:p w14:paraId="73ED8D47" w14:textId="77777777" w:rsidR="00A72BFB" w:rsidRPr="00DB04F7" w:rsidRDefault="00A72BFB" w:rsidP="00893471">
      <w:pPr>
        <w:spacing w:after="0"/>
        <w:rPr>
          <w:rFonts w:ascii="Calibri Light" w:hAnsi="Calibri Light" w:cs="Calibri Light"/>
        </w:rPr>
      </w:pPr>
    </w:p>
    <w:p w14:paraId="7B51C384" w14:textId="3ACE7C69" w:rsidR="00A72BFB" w:rsidRPr="00DB04F7" w:rsidRDefault="00A72BFB" w:rsidP="00013B74">
      <w:pPr>
        <w:pStyle w:val="Akapitzlist"/>
        <w:numPr>
          <w:ilvl w:val="0"/>
          <w:numId w:val="12"/>
        </w:numPr>
        <w:spacing w:after="0" w:line="276" w:lineRule="auto"/>
        <w:jc w:val="both"/>
        <w:rPr>
          <w:rFonts w:ascii="Calibri Light" w:hAnsi="Calibri Light" w:cs="Calibri Light"/>
          <w:b/>
          <w:sz w:val="22"/>
        </w:rPr>
      </w:pPr>
      <w:r w:rsidRPr="00DB04F7">
        <w:rPr>
          <w:rFonts w:ascii="Calibri Light" w:hAnsi="Calibri Light" w:cs="Calibri Light"/>
          <w:b/>
          <w:sz w:val="22"/>
        </w:rPr>
        <w:t>Podstawa prawna</w:t>
      </w:r>
      <w:r w:rsidR="00C31104" w:rsidRPr="00DB04F7">
        <w:rPr>
          <w:rFonts w:ascii="Calibri Light" w:hAnsi="Calibri Light" w:cs="Calibri Light"/>
          <w:b/>
          <w:sz w:val="22"/>
        </w:rPr>
        <w:t>:</w:t>
      </w:r>
    </w:p>
    <w:p w14:paraId="0AC6A05C" w14:textId="7F0E1044" w:rsidR="00A72BFB" w:rsidRPr="00DB04F7" w:rsidRDefault="00A72BFB" w:rsidP="004376DE">
      <w:pPr>
        <w:spacing w:after="0" w:line="276" w:lineRule="auto"/>
        <w:jc w:val="both"/>
        <w:rPr>
          <w:rFonts w:ascii="Calibri Light" w:hAnsi="Calibri Light" w:cs="Calibri Light"/>
          <w:sz w:val="22"/>
        </w:rPr>
      </w:pPr>
      <w:r w:rsidRPr="00DB04F7">
        <w:rPr>
          <w:rFonts w:ascii="Calibri Light" w:hAnsi="Calibri Light" w:cs="Calibri Light"/>
          <w:sz w:val="22"/>
        </w:rPr>
        <w:t xml:space="preserve">Postępowanie w sprawach przyjmowania i rozpatrywania skarg, wniosków i petycji </w:t>
      </w:r>
      <w:r w:rsidRPr="00DB04F7">
        <w:rPr>
          <w:rFonts w:ascii="Calibri Light" w:hAnsi="Calibri Light" w:cs="Calibri Light"/>
          <w:sz w:val="22"/>
        </w:rPr>
        <w:br/>
        <w:t xml:space="preserve">w Urzędzie </w:t>
      </w:r>
      <w:r w:rsidR="001E3EEF" w:rsidRPr="00DB04F7">
        <w:rPr>
          <w:rFonts w:ascii="Calibri Light" w:hAnsi="Calibri Light" w:cs="Calibri Light"/>
          <w:sz w:val="22"/>
        </w:rPr>
        <w:t>Gminy S</w:t>
      </w:r>
      <w:r w:rsidR="00F520A0" w:rsidRPr="00DB04F7">
        <w:rPr>
          <w:rFonts w:ascii="Calibri Light" w:hAnsi="Calibri Light" w:cs="Calibri Light"/>
          <w:sz w:val="22"/>
        </w:rPr>
        <w:t>k</w:t>
      </w:r>
      <w:r w:rsidR="001E3EEF" w:rsidRPr="00DB04F7">
        <w:rPr>
          <w:rFonts w:ascii="Calibri Light" w:hAnsi="Calibri Light" w:cs="Calibri Light"/>
          <w:sz w:val="22"/>
        </w:rPr>
        <w:t>ołyszyn</w:t>
      </w:r>
      <w:r w:rsidRPr="00DB04F7">
        <w:rPr>
          <w:rFonts w:ascii="Calibri Light" w:hAnsi="Calibri Light" w:cs="Calibri Light"/>
          <w:sz w:val="22"/>
        </w:rPr>
        <w:t xml:space="preserve"> regulują następujące przepisy prawne:</w:t>
      </w:r>
    </w:p>
    <w:p w14:paraId="7BC1D8B3" w14:textId="77777777" w:rsidR="00466B03" w:rsidRDefault="00A72BFB" w:rsidP="009D59FE">
      <w:pPr>
        <w:pStyle w:val="Akapitzlist"/>
        <w:numPr>
          <w:ilvl w:val="0"/>
          <w:numId w:val="5"/>
        </w:numPr>
        <w:spacing w:after="0" w:line="276" w:lineRule="auto"/>
        <w:jc w:val="both"/>
        <w:rPr>
          <w:rFonts w:ascii="Calibri Light" w:hAnsi="Calibri Light" w:cs="Calibri Light"/>
          <w:sz w:val="22"/>
        </w:rPr>
      </w:pPr>
      <w:r w:rsidRPr="00DB04F7">
        <w:rPr>
          <w:rFonts w:ascii="Calibri Light" w:hAnsi="Calibri Light" w:cs="Calibri Light"/>
          <w:sz w:val="22"/>
        </w:rPr>
        <w:t>Ustawa</w:t>
      </w:r>
      <w:r w:rsidR="0022074C" w:rsidRPr="00DB04F7">
        <w:rPr>
          <w:rFonts w:ascii="Calibri Light" w:hAnsi="Calibri Light" w:cs="Calibri Light"/>
          <w:sz w:val="22"/>
        </w:rPr>
        <w:t xml:space="preserve"> </w:t>
      </w:r>
      <w:r w:rsidRPr="00DB04F7">
        <w:rPr>
          <w:rFonts w:ascii="Calibri Light" w:hAnsi="Calibri Light" w:cs="Calibri Light"/>
          <w:sz w:val="22"/>
        </w:rPr>
        <w:t>z dnia 14 czerwca 1960 r. Kodeks Postępowania Admini</w:t>
      </w:r>
      <w:r w:rsidR="00FD2AEC" w:rsidRPr="00DB04F7">
        <w:rPr>
          <w:rFonts w:ascii="Calibri Light" w:hAnsi="Calibri Light" w:cs="Calibri Light"/>
          <w:sz w:val="22"/>
        </w:rPr>
        <w:t>stracyjnego</w:t>
      </w:r>
    </w:p>
    <w:p w14:paraId="5A898966" w14:textId="7022EE29" w:rsidR="00A72BFB" w:rsidRPr="00DB04F7" w:rsidRDefault="00A72BFB" w:rsidP="009D59FE">
      <w:pPr>
        <w:pStyle w:val="Akapitzlist"/>
        <w:numPr>
          <w:ilvl w:val="0"/>
          <w:numId w:val="5"/>
        </w:numPr>
        <w:spacing w:after="0" w:line="276" w:lineRule="auto"/>
        <w:jc w:val="both"/>
        <w:rPr>
          <w:rFonts w:ascii="Calibri Light" w:hAnsi="Calibri Light" w:cs="Calibri Light"/>
          <w:sz w:val="22"/>
        </w:rPr>
      </w:pPr>
      <w:r w:rsidRPr="00DB04F7">
        <w:rPr>
          <w:rFonts w:ascii="Calibri Light" w:hAnsi="Calibri Light" w:cs="Calibri Light"/>
          <w:sz w:val="22"/>
        </w:rPr>
        <w:t>Rozporządzenie Rady Ministrów z dnia 8 styczni</w:t>
      </w:r>
      <w:r w:rsidR="00EB6D84" w:rsidRPr="00DB04F7">
        <w:rPr>
          <w:rFonts w:ascii="Calibri Light" w:hAnsi="Calibri Light" w:cs="Calibri Light"/>
          <w:sz w:val="22"/>
        </w:rPr>
        <w:t>a 2002 r. w sprawie organizacji</w:t>
      </w:r>
      <w:r w:rsidR="00965077" w:rsidRPr="00DB04F7">
        <w:rPr>
          <w:rFonts w:ascii="Calibri Light" w:hAnsi="Calibri Light" w:cs="Calibri Light"/>
          <w:sz w:val="22"/>
        </w:rPr>
        <w:t xml:space="preserve"> </w:t>
      </w:r>
      <w:r w:rsidRPr="00DB04F7">
        <w:rPr>
          <w:rFonts w:ascii="Calibri Light" w:hAnsi="Calibri Light" w:cs="Calibri Light"/>
          <w:sz w:val="22"/>
        </w:rPr>
        <w:t xml:space="preserve">przyjmowania </w:t>
      </w:r>
      <w:r w:rsidR="008870D5">
        <w:rPr>
          <w:rFonts w:ascii="Calibri Light" w:hAnsi="Calibri Light" w:cs="Calibri Light"/>
          <w:sz w:val="22"/>
        </w:rPr>
        <w:br/>
      </w:r>
      <w:r w:rsidRPr="00DB04F7">
        <w:rPr>
          <w:rFonts w:ascii="Calibri Light" w:hAnsi="Calibri Light" w:cs="Calibri Light"/>
          <w:sz w:val="22"/>
        </w:rPr>
        <w:t>i r</w:t>
      </w:r>
      <w:r w:rsidR="00965077" w:rsidRPr="00DB04F7">
        <w:rPr>
          <w:rFonts w:ascii="Calibri Light" w:hAnsi="Calibri Light" w:cs="Calibri Light"/>
          <w:sz w:val="22"/>
        </w:rPr>
        <w:t>ozpatrywania skarg i wniosków</w:t>
      </w:r>
      <w:r w:rsidR="00EB6D84" w:rsidRPr="00DB04F7">
        <w:rPr>
          <w:rFonts w:ascii="Calibri Light" w:hAnsi="Calibri Light" w:cs="Calibri Light"/>
          <w:sz w:val="22"/>
        </w:rPr>
        <w:t>,</w:t>
      </w:r>
    </w:p>
    <w:p w14:paraId="69690484" w14:textId="015851E6" w:rsidR="00A72BFB" w:rsidRPr="00DB04F7" w:rsidRDefault="00A72BFB" w:rsidP="009D59FE">
      <w:pPr>
        <w:numPr>
          <w:ilvl w:val="0"/>
          <w:numId w:val="5"/>
        </w:numPr>
        <w:spacing w:after="0" w:line="276" w:lineRule="auto"/>
        <w:ind w:left="567" w:hanging="425"/>
        <w:jc w:val="both"/>
        <w:rPr>
          <w:rFonts w:ascii="Calibri Light" w:hAnsi="Calibri Light" w:cs="Calibri Light"/>
          <w:color w:val="000000" w:themeColor="text1"/>
          <w:sz w:val="22"/>
        </w:rPr>
      </w:pPr>
      <w:r w:rsidRPr="00DB04F7">
        <w:rPr>
          <w:rFonts w:ascii="Calibri Light" w:hAnsi="Calibri Light" w:cs="Calibri Light"/>
          <w:sz w:val="22"/>
        </w:rPr>
        <w:t>Ustawa z dnia 8 marca 1990 r. o samorząd</w:t>
      </w:r>
      <w:r w:rsidR="008A2990" w:rsidRPr="00DB04F7">
        <w:rPr>
          <w:rFonts w:ascii="Calibri Light" w:hAnsi="Calibri Light" w:cs="Calibri Light"/>
          <w:sz w:val="22"/>
        </w:rPr>
        <w:t xml:space="preserve">zie </w:t>
      </w:r>
      <w:r w:rsidR="00EB6D84" w:rsidRPr="00DB04F7">
        <w:rPr>
          <w:rFonts w:ascii="Calibri Light" w:hAnsi="Calibri Light" w:cs="Calibri Light"/>
          <w:color w:val="000000" w:themeColor="text1"/>
          <w:sz w:val="22"/>
        </w:rPr>
        <w:t>gminnym,</w:t>
      </w:r>
    </w:p>
    <w:p w14:paraId="7CDF27EC" w14:textId="7C9666DF" w:rsidR="00A72BFB" w:rsidRPr="00DB04F7" w:rsidRDefault="00A72BFB" w:rsidP="009D59FE">
      <w:pPr>
        <w:numPr>
          <w:ilvl w:val="0"/>
          <w:numId w:val="5"/>
        </w:numPr>
        <w:spacing w:after="0" w:line="276" w:lineRule="auto"/>
        <w:ind w:left="567" w:hanging="425"/>
        <w:jc w:val="both"/>
        <w:rPr>
          <w:rFonts w:ascii="Calibri Light" w:hAnsi="Calibri Light" w:cs="Calibri Light"/>
          <w:sz w:val="22"/>
        </w:rPr>
      </w:pPr>
      <w:r w:rsidRPr="00DB04F7">
        <w:rPr>
          <w:rFonts w:ascii="Calibri Light" w:hAnsi="Calibri Light" w:cs="Calibri Light"/>
          <w:sz w:val="22"/>
        </w:rPr>
        <w:t>Ustawa z dnia 1</w:t>
      </w:r>
      <w:r w:rsidR="00EB6D84" w:rsidRPr="00DB04F7">
        <w:rPr>
          <w:rFonts w:ascii="Calibri Light" w:hAnsi="Calibri Light" w:cs="Calibri Light"/>
          <w:sz w:val="22"/>
        </w:rPr>
        <w:t>1 lipca 2014 r. o petycjach</w:t>
      </w:r>
      <w:r w:rsidR="007E4889">
        <w:rPr>
          <w:rFonts w:ascii="Calibri Light" w:hAnsi="Calibri Light" w:cs="Calibri Light"/>
          <w:sz w:val="22"/>
        </w:rPr>
        <w:t>.</w:t>
      </w:r>
    </w:p>
    <w:p w14:paraId="7471F941" w14:textId="77777777" w:rsidR="00977E2C" w:rsidRPr="00DB04F7" w:rsidRDefault="00977E2C" w:rsidP="00965077">
      <w:pPr>
        <w:spacing w:after="0" w:line="276" w:lineRule="auto"/>
        <w:ind w:left="567" w:hanging="294"/>
        <w:jc w:val="both"/>
        <w:rPr>
          <w:rFonts w:ascii="Calibri Light" w:hAnsi="Calibri Light" w:cs="Calibri Light"/>
          <w:sz w:val="22"/>
        </w:rPr>
      </w:pPr>
    </w:p>
    <w:p w14:paraId="3F255DBA" w14:textId="37252107" w:rsidR="00A72BFB" w:rsidRPr="00DB04F7" w:rsidRDefault="00A72BFB" w:rsidP="00013B74">
      <w:pPr>
        <w:pStyle w:val="Akapitzlist"/>
        <w:numPr>
          <w:ilvl w:val="0"/>
          <w:numId w:val="12"/>
        </w:numPr>
        <w:spacing w:after="0" w:line="276" w:lineRule="auto"/>
        <w:jc w:val="both"/>
        <w:rPr>
          <w:rFonts w:ascii="Calibri Light" w:hAnsi="Calibri Light" w:cs="Calibri Light"/>
          <w:b/>
          <w:sz w:val="22"/>
        </w:rPr>
      </w:pPr>
      <w:r w:rsidRPr="00DB04F7">
        <w:rPr>
          <w:rFonts w:ascii="Calibri Light" w:hAnsi="Calibri Light" w:cs="Calibri Light"/>
          <w:b/>
          <w:sz w:val="22"/>
        </w:rPr>
        <w:t>Organy rozpatrujące skargi, wnioski i petycje</w:t>
      </w:r>
      <w:r w:rsidR="00C31104" w:rsidRPr="00DB04F7">
        <w:rPr>
          <w:rFonts w:ascii="Calibri Light" w:hAnsi="Calibri Light" w:cs="Calibri Light"/>
          <w:b/>
          <w:sz w:val="22"/>
        </w:rPr>
        <w:t>:</w:t>
      </w:r>
    </w:p>
    <w:p w14:paraId="1789754D" w14:textId="7F0B9969" w:rsidR="00A72BFB" w:rsidRPr="009D0A66" w:rsidRDefault="000E15BD" w:rsidP="004376DE">
      <w:pPr>
        <w:spacing w:after="0" w:line="276" w:lineRule="auto"/>
        <w:jc w:val="both"/>
        <w:rPr>
          <w:rFonts w:ascii="Calibri Light" w:hAnsi="Calibri Light" w:cs="Calibri Light"/>
          <w:color w:val="000000" w:themeColor="text1"/>
          <w:sz w:val="22"/>
        </w:rPr>
      </w:pPr>
      <w:r w:rsidRPr="009D0A66">
        <w:rPr>
          <w:rFonts w:ascii="Calibri Light" w:hAnsi="Calibri Light" w:cs="Calibri Light"/>
          <w:color w:val="000000" w:themeColor="text1"/>
          <w:sz w:val="22"/>
        </w:rPr>
        <w:t xml:space="preserve">Wszystkie skargi </w:t>
      </w:r>
      <w:r w:rsidR="007E4889">
        <w:rPr>
          <w:rFonts w:ascii="Calibri Light" w:hAnsi="Calibri Light" w:cs="Calibri Light"/>
          <w:color w:val="000000" w:themeColor="text1"/>
          <w:sz w:val="22"/>
        </w:rPr>
        <w:t xml:space="preserve">zostały </w:t>
      </w:r>
      <w:r w:rsidRPr="009D0A66">
        <w:rPr>
          <w:rFonts w:ascii="Calibri Light" w:hAnsi="Calibri Light" w:cs="Calibri Light"/>
          <w:color w:val="000000" w:themeColor="text1"/>
          <w:sz w:val="22"/>
        </w:rPr>
        <w:t>zarejestrowane i rozpatrzone w terminie określonym w Kodeksie Postępowania Administracyjnego.</w:t>
      </w:r>
      <w:r w:rsidR="00977E2C" w:rsidRPr="009D0A66">
        <w:rPr>
          <w:rFonts w:ascii="Calibri Light" w:hAnsi="Calibri Light" w:cs="Calibri Light"/>
          <w:color w:val="000000" w:themeColor="text1"/>
          <w:sz w:val="22"/>
        </w:rPr>
        <w:t xml:space="preserve"> </w:t>
      </w:r>
      <w:r w:rsidR="00F520A0" w:rsidRPr="009D0A66">
        <w:rPr>
          <w:rFonts w:ascii="Calibri Light" w:hAnsi="Calibri Light" w:cs="Calibri Light"/>
          <w:color w:val="000000" w:themeColor="text1"/>
          <w:sz w:val="22"/>
        </w:rPr>
        <w:t xml:space="preserve">Skargi, wnioski i petycje w zależności od kompetencji związanej z tematem </w:t>
      </w:r>
      <w:r w:rsidR="008870D5">
        <w:rPr>
          <w:rFonts w:ascii="Calibri Light" w:hAnsi="Calibri Light" w:cs="Calibri Light"/>
          <w:color w:val="000000" w:themeColor="text1"/>
          <w:sz w:val="22"/>
        </w:rPr>
        <w:br/>
      </w:r>
      <w:r w:rsidR="00A72BFB" w:rsidRPr="009D0A66">
        <w:rPr>
          <w:rFonts w:ascii="Calibri Light" w:hAnsi="Calibri Light" w:cs="Calibri Light"/>
          <w:color w:val="000000" w:themeColor="text1"/>
          <w:sz w:val="22"/>
        </w:rPr>
        <w:t xml:space="preserve">w </w:t>
      </w:r>
      <w:r w:rsidR="00FD2AEC" w:rsidRPr="009D0A66">
        <w:rPr>
          <w:rFonts w:ascii="Calibri Light" w:hAnsi="Calibri Light" w:cs="Calibri Light"/>
          <w:color w:val="000000" w:themeColor="text1"/>
          <w:sz w:val="22"/>
        </w:rPr>
        <w:t xml:space="preserve">poniższym </w:t>
      </w:r>
      <w:r w:rsidR="00A72BFB" w:rsidRPr="009D0A66">
        <w:rPr>
          <w:rFonts w:ascii="Calibri Light" w:hAnsi="Calibri Light" w:cs="Calibri Light"/>
          <w:color w:val="000000" w:themeColor="text1"/>
          <w:sz w:val="22"/>
        </w:rPr>
        <w:t>zakresie</w:t>
      </w:r>
      <w:r w:rsidR="00F520A0" w:rsidRPr="009D0A66">
        <w:rPr>
          <w:rFonts w:ascii="Calibri Light" w:hAnsi="Calibri Light" w:cs="Calibri Light"/>
          <w:color w:val="000000" w:themeColor="text1"/>
          <w:sz w:val="22"/>
        </w:rPr>
        <w:t xml:space="preserve"> rozpatrują</w:t>
      </w:r>
      <w:r w:rsidR="00A72BFB" w:rsidRPr="009D0A66">
        <w:rPr>
          <w:rFonts w:ascii="Calibri Light" w:hAnsi="Calibri Light" w:cs="Calibri Light"/>
          <w:color w:val="000000" w:themeColor="text1"/>
          <w:sz w:val="22"/>
        </w:rPr>
        <w:t>:</w:t>
      </w:r>
    </w:p>
    <w:p w14:paraId="4D481373" w14:textId="1A25DFE0" w:rsidR="00A72BFB" w:rsidRPr="009D0A66" w:rsidRDefault="00A72BFB" w:rsidP="009D0A66">
      <w:pPr>
        <w:pStyle w:val="Akapitzlist"/>
        <w:numPr>
          <w:ilvl w:val="0"/>
          <w:numId w:val="13"/>
        </w:numPr>
        <w:spacing w:after="0" w:line="276" w:lineRule="auto"/>
        <w:jc w:val="both"/>
        <w:rPr>
          <w:rFonts w:ascii="Calibri Light" w:hAnsi="Calibri Light" w:cs="Calibri Light"/>
          <w:color w:val="000000" w:themeColor="text1"/>
          <w:sz w:val="22"/>
        </w:rPr>
      </w:pPr>
      <w:r w:rsidRPr="009D0A66">
        <w:rPr>
          <w:rFonts w:ascii="Calibri Light" w:hAnsi="Calibri Light" w:cs="Calibri Light"/>
          <w:color w:val="000000" w:themeColor="text1"/>
          <w:sz w:val="22"/>
        </w:rPr>
        <w:t xml:space="preserve">Rada </w:t>
      </w:r>
      <w:r w:rsidR="001E3EEF" w:rsidRPr="009D0A66">
        <w:rPr>
          <w:rFonts w:ascii="Calibri Light" w:hAnsi="Calibri Light" w:cs="Calibri Light"/>
          <w:color w:val="000000" w:themeColor="text1"/>
          <w:sz w:val="22"/>
        </w:rPr>
        <w:t>Gminy Skołyszyn</w:t>
      </w:r>
      <w:r w:rsidR="00EB6D84" w:rsidRPr="009D0A66">
        <w:rPr>
          <w:rFonts w:ascii="Calibri Light" w:hAnsi="Calibri Light" w:cs="Calibri Light"/>
          <w:color w:val="000000" w:themeColor="text1"/>
          <w:sz w:val="22"/>
        </w:rPr>
        <w:t>:</w:t>
      </w:r>
      <w:r w:rsidRPr="009D0A66">
        <w:rPr>
          <w:rFonts w:ascii="Calibri Light" w:hAnsi="Calibri Light" w:cs="Calibri Light"/>
          <w:color w:val="000000" w:themeColor="text1"/>
          <w:sz w:val="22"/>
        </w:rPr>
        <w:t xml:space="preserve"> rozpatruje skargi dotyczące działalności lub realizacji zadań przez </w:t>
      </w:r>
      <w:r w:rsidR="001E3EEF" w:rsidRPr="009D0A66">
        <w:rPr>
          <w:rFonts w:ascii="Calibri Light" w:hAnsi="Calibri Light" w:cs="Calibri Light"/>
          <w:color w:val="000000" w:themeColor="text1"/>
          <w:sz w:val="22"/>
        </w:rPr>
        <w:t>Wójta Gminy</w:t>
      </w:r>
      <w:r w:rsidR="000F4410" w:rsidRPr="009D0A66">
        <w:rPr>
          <w:rFonts w:ascii="Calibri Light" w:hAnsi="Calibri Light" w:cs="Calibri Light"/>
          <w:color w:val="000000" w:themeColor="text1"/>
          <w:sz w:val="22"/>
        </w:rPr>
        <w:t xml:space="preserve"> </w:t>
      </w:r>
      <w:r w:rsidRPr="009D0A66">
        <w:rPr>
          <w:rFonts w:ascii="Calibri Light" w:hAnsi="Calibri Light" w:cs="Calibri Light"/>
          <w:color w:val="000000" w:themeColor="text1"/>
          <w:sz w:val="22"/>
        </w:rPr>
        <w:t xml:space="preserve">i </w:t>
      </w:r>
      <w:r w:rsidR="001E3EEF" w:rsidRPr="009D0A66">
        <w:rPr>
          <w:rFonts w:ascii="Calibri Light" w:hAnsi="Calibri Light" w:cs="Calibri Light"/>
          <w:color w:val="000000" w:themeColor="text1"/>
          <w:sz w:val="22"/>
        </w:rPr>
        <w:t xml:space="preserve">kierowników </w:t>
      </w:r>
      <w:r w:rsidRPr="009D0A66">
        <w:rPr>
          <w:rFonts w:ascii="Calibri Light" w:hAnsi="Calibri Light" w:cs="Calibri Light"/>
          <w:color w:val="000000" w:themeColor="text1"/>
          <w:sz w:val="22"/>
        </w:rPr>
        <w:t xml:space="preserve">gminnych jednostek </w:t>
      </w:r>
      <w:r w:rsidR="000F4410" w:rsidRPr="009D0A66">
        <w:rPr>
          <w:rFonts w:ascii="Calibri Light" w:hAnsi="Calibri Light" w:cs="Calibri Light"/>
          <w:color w:val="000000" w:themeColor="text1"/>
          <w:sz w:val="22"/>
        </w:rPr>
        <w:t xml:space="preserve">organizacyjnych oraz wnioski </w:t>
      </w:r>
      <w:r w:rsidRPr="009D0A66">
        <w:rPr>
          <w:rFonts w:ascii="Calibri Light" w:hAnsi="Calibri Light" w:cs="Calibri Light"/>
          <w:color w:val="000000" w:themeColor="text1"/>
          <w:sz w:val="22"/>
        </w:rPr>
        <w:t>i petycje</w:t>
      </w:r>
      <w:r w:rsidR="0022074C" w:rsidRPr="009D0A66">
        <w:rPr>
          <w:rFonts w:ascii="Calibri Light" w:hAnsi="Calibri Light" w:cs="Calibri Light"/>
          <w:color w:val="000000" w:themeColor="text1"/>
          <w:sz w:val="22"/>
        </w:rPr>
        <w:t xml:space="preserve"> </w:t>
      </w:r>
      <w:r w:rsidRPr="009D0A66">
        <w:rPr>
          <w:rFonts w:ascii="Calibri Light" w:hAnsi="Calibri Light" w:cs="Calibri Light"/>
          <w:color w:val="000000" w:themeColor="text1"/>
          <w:sz w:val="22"/>
        </w:rPr>
        <w:t>składane przez obywateli</w:t>
      </w:r>
      <w:r w:rsidR="00EB6D84" w:rsidRPr="009D0A66">
        <w:rPr>
          <w:rFonts w:ascii="Calibri Light" w:hAnsi="Calibri Light" w:cs="Calibri Light"/>
          <w:color w:val="000000" w:themeColor="text1"/>
          <w:sz w:val="22"/>
        </w:rPr>
        <w:t xml:space="preserve"> do Rady Gminy</w:t>
      </w:r>
      <w:r w:rsidRPr="009D0A66">
        <w:rPr>
          <w:rFonts w:ascii="Calibri Light" w:hAnsi="Calibri Light" w:cs="Calibri Light"/>
          <w:color w:val="000000" w:themeColor="text1"/>
          <w:sz w:val="22"/>
        </w:rPr>
        <w:t>.</w:t>
      </w:r>
      <w:r w:rsidR="00F520A0" w:rsidRPr="009D0A66">
        <w:rPr>
          <w:rFonts w:ascii="Calibri Light" w:hAnsi="Calibri Light" w:cs="Calibri Light"/>
          <w:color w:val="000000" w:themeColor="text1"/>
          <w:sz w:val="22"/>
        </w:rPr>
        <w:t xml:space="preserve"> </w:t>
      </w:r>
      <w:r w:rsidR="006100C7" w:rsidRPr="009D0A66">
        <w:rPr>
          <w:rFonts w:ascii="Calibri Light" w:hAnsi="Calibri Light" w:cs="Calibri Light"/>
          <w:color w:val="000000" w:themeColor="text1"/>
          <w:sz w:val="22"/>
        </w:rPr>
        <w:t xml:space="preserve"> </w:t>
      </w:r>
    </w:p>
    <w:p w14:paraId="611EFC2A" w14:textId="0530047E" w:rsidR="00A72BFB" w:rsidRPr="009D0A66" w:rsidRDefault="001E3EEF" w:rsidP="00013B74">
      <w:pPr>
        <w:pStyle w:val="Akapitzlist"/>
        <w:numPr>
          <w:ilvl w:val="0"/>
          <w:numId w:val="13"/>
        </w:numPr>
        <w:spacing w:after="0" w:line="276" w:lineRule="auto"/>
        <w:jc w:val="both"/>
        <w:rPr>
          <w:rFonts w:ascii="Calibri Light" w:hAnsi="Calibri Light" w:cs="Calibri Light"/>
          <w:color w:val="000000" w:themeColor="text1"/>
          <w:sz w:val="22"/>
        </w:rPr>
      </w:pPr>
      <w:r w:rsidRPr="009D0A66">
        <w:rPr>
          <w:rFonts w:ascii="Calibri Light" w:hAnsi="Calibri Light" w:cs="Calibri Light"/>
          <w:color w:val="000000" w:themeColor="text1"/>
          <w:sz w:val="22"/>
        </w:rPr>
        <w:t>Wójt Gminy Skołyszyn</w:t>
      </w:r>
      <w:r w:rsidR="00A72BFB" w:rsidRPr="009D0A66">
        <w:rPr>
          <w:rFonts w:ascii="Calibri Light" w:hAnsi="Calibri Light" w:cs="Calibri Light"/>
          <w:color w:val="000000" w:themeColor="text1"/>
          <w:sz w:val="22"/>
        </w:rPr>
        <w:t xml:space="preserve"> rozpatruje </w:t>
      </w:r>
      <w:r w:rsidR="00431823" w:rsidRPr="009D0A66">
        <w:rPr>
          <w:rFonts w:ascii="Calibri Light" w:hAnsi="Calibri Light" w:cs="Calibri Light"/>
          <w:color w:val="000000" w:themeColor="text1"/>
          <w:sz w:val="22"/>
        </w:rPr>
        <w:t>skargi jako</w:t>
      </w:r>
      <w:r w:rsidR="00A72BFB" w:rsidRPr="009D0A66">
        <w:rPr>
          <w:rFonts w:ascii="Calibri Light" w:hAnsi="Calibri Light" w:cs="Calibri Light"/>
          <w:color w:val="000000" w:themeColor="text1"/>
          <w:sz w:val="22"/>
        </w:rPr>
        <w:t xml:space="preserve"> zwierzchnik służbowy w stosunku do</w:t>
      </w:r>
      <w:r w:rsidR="0022074C" w:rsidRPr="009D0A66">
        <w:rPr>
          <w:rFonts w:ascii="Calibri Light" w:hAnsi="Calibri Light" w:cs="Calibri Light"/>
          <w:color w:val="000000" w:themeColor="text1"/>
          <w:sz w:val="22"/>
        </w:rPr>
        <w:t xml:space="preserve"> </w:t>
      </w:r>
      <w:r w:rsidR="00A72BFB" w:rsidRPr="009D0A66">
        <w:rPr>
          <w:rFonts w:ascii="Calibri Light" w:hAnsi="Calibri Light" w:cs="Calibri Light"/>
          <w:color w:val="000000" w:themeColor="text1"/>
          <w:sz w:val="22"/>
        </w:rPr>
        <w:t>pracowników Urzędu oraz wnioski i petycje składane przez obywateli</w:t>
      </w:r>
      <w:r w:rsidR="00EB6D84" w:rsidRPr="009D0A66">
        <w:rPr>
          <w:rFonts w:ascii="Calibri Light" w:hAnsi="Calibri Light" w:cs="Calibri Light"/>
          <w:color w:val="000000" w:themeColor="text1"/>
          <w:sz w:val="22"/>
        </w:rPr>
        <w:t xml:space="preserve"> do Wójta</w:t>
      </w:r>
      <w:r w:rsidR="00A72BFB" w:rsidRPr="009D0A66">
        <w:rPr>
          <w:rFonts w:ascii="Calibri Light" w:hAnsi="Calibri Light" w:cs="Calibri Light"/>
          <w:color w:val="000000" w:themeColor="text1"/>
          <w:sz w:val="22"/>
        </w:rPr>
        <w:t>.</w:t>
      </w:r>
    </w:p>
    <w:p w14:paraId="710E4627" w14:textId="6D9A0668" w:rsidR="003E62F7" w:rsidRPr="00373084" w:rsidRDefault="000E15BD" w:rsidP="004376DE">
      <w:pPr>
        <w:spacing w:after="0" w:line="276" w:lineRule="auto"/>
        <w:jc w:val="both"/>
        <w:rPr>
          <w:rFonts w:ascii="Calibri Light" w:hAnsi="Calibri Light" w:cs="Calibri Light"/>
          <w:color w:val="FF0000"/>
          <w:sz w:val="22"/>
        </w:rPr>
      </w:pPr>
      <w:r w:rsidRPr="00373084">
        <w:rPr>
          <w:rFonts w:ascii="Calibri Light" w:hAnsi="Calibri Light" w:cs="Calibri Light"/>
          <w:color w:val="FF0000"/>
          <w:sz w:val="22"/>
        </w:rPr>
        <w:t xml:space="preserve">   </w:t>
      </w:r>
    </w:p>
    <w:p w14:paraId="74CEA220" w14:textId="77108B01" w:rsidR="00C31104" w:rsidRDefault="00A72BFB" w:rsidP="00013B74">
      <w:pPr>
        <w:pStyle w:val="Akapitzlist"/>
        <w:numPr>
          <w:ilvl w:val="0"/>
          <w:numId w:val="12"/>
        </w:numPr>
        <w:spacing w:after="0" w:line="276" w:lineRule="auto"/>
        <w:jc w:val="both"/>
        <w:rPr>
          <w:rFonts w:ascii="Calibri Light" w:hAnsi="Calibri Light" w:cs="Calibri Light"/>
          <w:b/>
          <w:color w:val="000000" w:themeColor="text1"/>
          <w:sz w:val="22"/>
        </w:rPr>
      </w:pPr>
      <w:r w:rsidRPr="00A6295A">
        <w:rPr>
          <w:rFonts w:ascii="Calibri Light" w:hAnsi="Calibri Light" w:cs="Calibri Light"/>
          <w:b/>
          <w:color w:val="000000" w:themeColor="text1"/>
          <w:sz w:val="22"/>
        </w:rPr>
        <w:t>Informacja o rozpatrzonych skargach, wnioskach i petycjach</w:t>
      </w:r>
      <w:r w:rsidR="00373084" w:rsidRPr="00A6295A">
        <w:rPr>
          <w:rFonts w:ascii="Calibri Light" w:hAnsi="Calibri Light" w:cs="Calibri Light"/>
          <w:b/>
          <w:color w:val="000000" w:themeColor="text1"/>
          <w:sz w:val="22"/>
        </w:rPr>
        <w:t xml:space="preserve"> w 202</w:t>
      </w:r>
      <w:r w:rsidR="00F7798E">
        <w:rPr>
          <w:rFonts w:ascii="Calibri Light" w:hAnsi="Calibri Light" w:cs="Calibri Light"/>
          <w:b/>
          <w:color w:val="000000" w:themeColor="text1"/>
          <w:sz w:val="22"/>
        </w:rPr>
        <w:t>3</w:t>
      </w:r>
      <w:r w:rsidR="00EB6D84" w:rsidRPr="00A6295A">
        <w:rPr>
          <w:rFonts w:ascii="Calibri Light" w:hAnsi="Calibri Light" w:cs="Calibri Light"/>
          <w:b/>
          <w:color w:val="000000" w:themeColor="text1"/>
          <w:sz w:val="22"/>
        </w:rPr>
        <w:t xml:space="preserve"> roku</w:t>
      </w:r>
      <w:r w:rsidR="003C1DC6">
        <w:rPr>
          <w:rFonts w:ascii="Calibri Light" w:hAnsi="Calibri Light" w:cs="Calibri Light"/>
          <w:b/>
          <w:color w:val="000000" w:themeColor="text1"/>
          <w:sz w:val="22"/>
        </w:rPr>
        <w:t xml:space="preserve"> w zakresie działania Urzędu Gminy Skołyszyn</w:t>
      </w:r>
      <w:r w:rsidR="00EB6D84" w:rsidRPr="00A6295A">
        <w:rPr>
          <w:rFonts w:ascii="Calibri Light" w:hAnsi="Calibri Light" w:cs="Calibri Light"/>
          <w:b/>
          <w:color w:val="000000" w:themeColor="text1"/>
          <w:sz w:val="22"/>
        </w:rPr>
        <w:t>:</w:t>
      </w:r>
    </w:p>
    <w:p w14:paraId="007A0710" w14:textId="77777777" w:rsidR="00BC7875" w:rsidRPr="00A6295A" w:rsidRDefault="00BC7875" w:rsidP="00BC7875">
      <w:pPr>
        <w:pStyle w:val="Akapitzlist"/>
        <w:spacing w:after="0" w:line="276" w:lineRule="auto"/>
        <w:ind w:left="360"/>
        <w:jc w:val="both"/>
        <w:rPr>
          <w:rFonts w:ascii="Calibri Light" w:hAnsi="Calibri Light" w:cs="Calibri Light"/>
          <w:b/>
          <w:color w:val="000000" w:themeColor="text1"/>
          <w:sz w:val="22"/>
        </w:rPr>
      </w:pPr>
    </w:p>
    <w:p w14:paraId="782C5219" w14:textId="6A12B122" w:rsidR="003E62F7" w:rsidRPr="00A6295A" w:rsidRDefault="00C31104" w:rsidP="004376DE">
      <w:pPr>
        <w:spacing w:after="0" w:line="276" w:lineRule="auto"/>
        <w:jc w:val="both"/>
        <w:rPr>
          <w:rFonts w:ascii="Calibri Light" w:hAnsi="Calibri Light" w:cs="Calibri Light"/>
          <w:color w:val="000000" w:themeColor="text1"/>
          <w:sz w:val="22"/>
        </w:rPr>
      </w:pPr>
      <w:r w:rsidRPr="00A6295A">
        <w:rPr>
          <w:rFonts w:ascii="Calibri Light" w:hAnsi="Calibri Light" w:cs="Calibri Light"/>
          <w:b/>
          <w:color w:val="000000" w:themeColor="text1"/>
          <w:sz w:val="22"/>
        </w:rPr>
        <w:t>-</w:t>
      </w:r>
      <w:r w:rsidR="00FD2AEC" w:rsidRPr="00A6295A">
        <w:rPr>
          <w:rFonts w:ascii="Calibri Light" w:hAnsi="Calibri Light" w:cs="Calibri Light"/>
          <w:b/>
          <w:color w:val="000000" w:themeColor="text1"/>
          <w:sz w:val="22"/>
        </w:rPr>
        <w:t>Skargi</w:t>
      </w:r>
      <w:r w:rsidR="00F520A0" w:rsidRPr="00A6295A">
        <w:rPr>
          <w:rFonts w:ascii="Calibri Light" w:hAnsi="Calibri Light" w:cs="Calibri Light"/>
          <w:b/>
          <w:color w:val="000000" w:themeColor="text1"/>
          <w:sz w:val="22"/>
        </w:rPr>
        <w:t xml:space="preserve"> składane do Rady Gminy</w:t>
      </w:r>
      <w:r w:rsidR="008870D5">
        <w:rPr>
          <w:rFonts w:ascii="Calibri Light" w:hAnsi="Calibri Light" w:cs="Calibri Light"/>
          <w:b/>
          <w:color w:val="000000" w:themeColor="text1"/>
          <w:sz w:val="22"/>
        </w:rPr>
        <w:t xml:space="preserve"> </w:t>
      </w:r>
      <w:r w:rsidRPr="00A6295A">
        <w:rPr>
          <w:rFonts w:ascii="Calibri Light" w:hAnsi="Calibri Light" w:cs="Calibri Light"/>
          <w:b/>
          <w:color w:val="000000" w:themeColor="text1"/>
          <w:sz w:val="22"/>
        </w:rPr>
        <w:t xml:space="preserve">- </w:t>
      </w:r>
      <w:r w:rsidR="0040140B" w:rsidRPr="00A6295A">
        <w:rPr>
          <w:rFonts w:ascii="Calibri Light" w:hAnsi="Calibri Light" w:cs="Calibri Light"/>
          <w:color w:val="000000" w:themeColor="text1"/>
          <w:sz w:val="22"/>
        </w:rPr>
        <w:t>W 2</w:t>
      </w:r>
      <w:r w:rsidR="00EB6D84" w:rsidRPr="00A6295A">
        <w:rPr>
          <w:rFonts w:ascii="Calibri Light" w:hAnsi="Calibri Light" w:cs="Calibri Light"/>
          <w:color w:val="000000" w:themeColor="text1"/>
          <w:sz w:val="22"/>
        </w:rPr>
        <w:t>02</w:t>
      </w:r>
      <w:r w:rsidR="003C1DC6">
        <w:rPr>
          <w:rFonts w:ascii="Calibri Light" w:hAnsi="Calibri Light" w:cs="Calibri Light"/>
          <w:color w:val="000000" w:themeColor="text1"/>
          <w:sz w:val="22"/>
        </w:rPr>
        <w:t>3</w:t>
      </w:r>
      <w:r w:rsidR="00A6295A" w:rsidRPr="00A6295A">
        <w:rPr>
          <w:rFonts w:ascii="Calibri Light" w:hAnsi="Calibri Light" w:cs="Calibri Light"/>
          <w:color w:val="000000" w:themeColor="text1"/>
          <w:sz w:val="22"/>
        </w:rPr>
        <w:t xml:space="preserve"> r. do </w:t>
      </w:r>
      <w:r w:rsidR="003E62F7" w:rsidRPr="00A6295A">
        <w:rPr>
          <w:rFonts w:ascii="Calibri Light" w:hAnsi="Calibri Light" w:cs="Calibri Light"/>
          <w:color w:val="000000" w:themeColor="text1"/>
          <w:sz w:val="22"/>
        </w:rPr>
        <w:t xml:space="preserve">Rady Gminy </w:t>
      </w:r>
      <w:r w:rsidR="003C1DC6">
        <w:rPr>
          <w:rFonts w:ascii="Calibri Light" w:hAnsi="Calibri Light" w:cs="Calibri Light"/>
          <w:color w:val="000000" w:themeColor="text1"/>
          <w:sz w:val="22"/>
        </w:rPr>
        <w:t xml:space="preserve">nie </w:t>
      </w:r>
      <w:r w:rsidR="00A6295A" w:rsidRPr="00A6295A">
        <w:rPr>
          <w:rFonts w:ascii="Calibri Light" w:hAnsi="Calibri Light" w:cs="Calibri Light"/>
          <w:color w:val="000000" w:themeColor="text1"/>
          <w:sz w:val="22"/>
        </w:rPr>
        <w:t>wpłynęła</w:t>
      </w:r>
      <w:r w:rsidR="00DC1336" w:rsidRPr="00A6295A">
        <w:rPr>
          <w:rFonts w:ascii="Calibri Light" w:hAnsi="Calibri Light" w:cs="Calibri Light"/>
          <w:color w:val="000000" w:themeColor="text1"/>
          <w:sz w:val="22"/>
        </w:rPr>
        <w:t xml:space="preserve"> </w:t>
      </w:r>
      <w:r w:rsidR="003C1DC6">
        <w:rPr>
          <w:rFonts w:ascii="Calibri Light" w:hAnsi="Calibri Light" w:cs="Calibri Light"/>
          <w:color w:val="000000" w:themeColor="text1"/>
          <w:sz w:val="22"/>
        </w:rPr>
        <w:t>żadna</w:t>
      </w:r>
      <w:r w:rsidR="009D0A66" w:rsidRPr="00A6295A">
        <w:rPr>
          <w:rFonts w:ascii="Calibri Light" w:hAnsi="Calibri Light" w:cs="Calibri Light"/>
          <w:color w:val="000000" w:themeColor="text1"/>
          <w:sz w:val="22"/>
        </w:rPr>
        <w:t xml:space="preserve"> s</w:t>
      </w:r>
      <w:r w:rsidR="008B6545" w:rsidRPr="00A6295A">
        <w:rPr>
          <w:rFonts w:ascii="Calibri Light" w:hAnsi="Calibri Light" w:cs="Calibri Light"/>
          <w:color w:val="000000" w:themeColor="text1"/>
          <w:sz w:val="22"/>
        </w:rPr>
        <w:t>karg</w:t>
      </w:r>
      <w:r w:rsidR="009D0A66" w:rsidRPr="00A6295A">
        <w:rPr>
          <w:rFonts w:ascii="Calibri Light" w:hAnsi="Calibri Light" w:cs="Calibri Light"/>
          <w:color w:val="000000" w:themeColor="text1"/>
          <w:sz w:val="22"/>
        </w:rPr>
        <w:t>a</w:t>
      </w:r>
      <w:r w:rsidR="003C1DC6">
        <w:rPr>
          <w:rFonts w:ascii="Calibri Light" w:hAnsi="Calibri Light" w:cs="Calibri Light"/>
          <w:color w:val="000000" w:themeColor="text1"/>
          <w:sz w:val="22"/>
        </w:rPr>
        <w:t xml:space="preserve"> składana do Rady Gminy.</w:t>
      </w:r>
    </w:p>
    <w:p w14:paraId="15D793AE" w14:textId="3C283B99" w:rsidR="00FD2AEC" w:rsidRPr="00A6295A" w:rsidRDefault="0040140B" w:rsidP="004376DE">
      <w:pPr>
        <w:spacing w:after="0" w:line="276" w:lineRule="auto"/>
        <w:jc w:val="both"/>
        <w:rPr>
          <w:rFonts w:ascii="Calibri Light" w:hAnsi="Calibri Light" w:cs="Calibri Light"/>
          <w:color w:val="000000" w:themeColor="text1"/>
          <w:sz w:val="22"/>
        </w:rPr>
      </w:pPr>
      <w:r w:rsidRPr="00A6295A">
        <w:rPr>
          <w:rFonts w:ascii="Calibri Light" w:hAnsi="Calibri Light" w:cs="Calibri Light"/>
          <w:b/>
          <w:color w:val="000000" w:themeColor="text1"/>
          <w:sz w:val="22"/>
        </w:rPr>
        <w:t>-</w:t>
      </w:r>
      <w:r w:rsidR="00F520A0" w:rsidRPr="00A6295A">
        <w:rPr>
          <w:rFonts w:ascii="Calibri Light" w:hAnsi="Calibri Light" w:cs="Calibri Light"/>
          <w:b/>
          <w:color w:val="000000" w:themeColor="text1"/>
          <w:sz w:val="22"/>
        </w:rPr>
        <w:t xml:space="preserve">Skargi składane do </w:t>
      </w:r>
      <w:r w:rsidR="000F4410" w:rsidRPr="00A6295A">
        <w:rPr>
          <w:rFonts w:ascii="Calibri Light" w:hAnsi="Calibri Light" w:cs="Calibri Light"/>
          <w:b/>
          <w:color w:val="000000" w:themeColor="text1"/>
          <w:sz w:val="22"/>
        </w:rPr>
        <w:t>W</w:t>
      </w:r>
      <w:r w:rsidR="00F520A0" w:rsidRPr="00A6295A">
        <w:rPr>
          <w:rFonts w:ascii="Calibri Light" w:hAnsi="Calibri Light" w:cs="Calibri Light"/>
          <w:b/>
          <w:color w:val="000000" w:themeColor="text1"/>
          <w:sz w:val="22"/>
        </w:rPr>
        <w:t>ójta Gminy Skoły</w:t>
      </w:r>
      <w:r w:rsidR="003E62F7" w:rsidRPr="00A6295A">
        <w:rPr>
          <w:rFonts w:ascii="Calibri Light" w:hAnsi="Calibri Light" w:cs="Calibri Light"/>
          <w:b/>
          <w:color w:val="000000" w:themeColor="text1"/>
          <w:sz w:val="22"/>
        </w:rPr>
        <w:t>s</w:t>
      </w:r>
      <w:r w:rsidR="00F520A0" w:rsidRPr="00A6295A">
        <w:rPr>
          <w:rFonts w:ascii="Calibri Light" w:hAnsi="Calibri Light" w:cs="Calibri Light"/>
          <w:b/>
          <w:color w:val="000000" w:themeColor="text1"/>
          <w:sz w:val="22"/>
        </w:rPr>
        <w:t>zyn</w:t>
      </w:r>
      <w:r w:rsidR="00DC1336" w:rsidRPr="00A6295A">
        <w:rPr>
          <w:rFonts w:ascii="Calibri Light" w:hAnsi="Calibri Light" w:cs="Calibri Light"/>
          <w:b/>
          <w:color w:val="000000" w:themeColor="text1"/>
          <w:sz w:val="22"/>
        </w:rPr>
        <w:t xml:space="preserve"> </w:t>
      </w:r>
      <w:r w:rsidR="00C31104" w:rsidRPr="00A6295A">
        <w:rPr>
          <w:rFonts w:ascii="Calibri Light" w:hAnsi="Calibri Light" w:cs="Calibri Light"/>
          <w:b/>
          <w:color w:val="000000" w:themeColor="text1"/>
          <w:sz w:val="22"/>
        </w:rPr>
        <w:t>-</w:t>
      </w:r>
      <w:r w:rsidR="00DC1336" w:rsidRPr="00A6295A">
        <w:rPr>
          <w:rFonts w:ascii="Calibri Light" w:hAnsi="Calibri Light" w:cs="Calibri Light"/>
          <w:b/>
          <w:color w:val="000000" w:themeColor="text1"/>
          <w:sz w:val="22"/>
        </w:rPr>
        <w:t xml:space="preserve"> </w:t>
      </w:r>
      <w:r w:rsidR="00C31104" w:rsidRPr="00A6295A">
        <w:rPr>
          <w:rFonts w:ascii="Calibri Light" w:hAnsi="Calibri Light" w:cs="Calibri Light"/>
          <w:b/>
          <w:color w:val="000000" w:themeColor="text1"/>
          <w:sz w:val="22"/>
        </w:rPr>
        <w:t xml:space="preserve"> </w:t>
      </w:r>
      <w:r w:rsidR="00AF37D1">
        <w:rPr>
          <w:rFonts w:ascii="Calibri Light" w:hAnsi="Calibri Light" w:cs="Calibri Light"/>
          <w:color w:val="000000" w:themeColor="text1"/>
          <w:sz w:val="22"/>
        </w:rPr>
        <w:t>w 202</w:t>
      </w:r>
      <w:r w:rsidR="003C1DC6">
        <w:rPr>
          <w:rFonts w:ascii="Calibri Light" w:hAnsi="Calibri Light" w:cs="Calibri Light"/>
          <w:color w:val="000000" w:themeColor="text1"/>
          <w:sz w:val="22"/>
        </w:rPr>
        <w:t>3</w:t>
      </w:r>
      <w:r w:rsidR="00AF37D1">
        <w:rPr>
          <w:rFonts w:ascii="Calibri Light" w:hAnsi="Calibri Light" w:cs="Calibri Light"/>
          <w:color w:val="000000" w:themeColor="text1"/>
          <w:sz w:val="22"/>
        </w:rPr>
        <w:t xml:space="preserve"> roku nie </w:t>
      </w:r>
      <w:r w:rsidR="007E4889">
        <w:rPr>
          <w:rFonts w:ascii="Calibri Light" w:hAnsi="Calibri Light" w:cs="Calibri Light"/>
          <w:color w:val="000000" w:themeColor="text1"/>
          <w:sz w:val="22"/>
        </w:rPr>
        <w:t>wpłynęła żadna skarga</w:t>
      </w:r>
      <w:r w:rsidR="00AF37D1">
        <w:rPr>
          <w:rFonts w:ascii="Calibri Light" w:hAnsi="Calibri Light" w:cs="Calibri Light"/>
          <w:color w:val="000000" w:themeColor="text1"/>
          <w:sz w:val="22"/>
        </w:rPr>
        <w:t xml:space="preserve"> składan</w:t>
      </w:r>
      <w:r w:rsidR="007E4889">
        <w:rPr>
          <w:rFonts w:ascii="Calibri Light" w:hAnsi="Calibri Light" w:cs="Calibri Light"/>
          <w:color w:val="000000" w:themeColor="text1"/>
          <w:sz w:val="22"/>
        </w:rPr>
        <w:t>a</w:t>
      </w:r>
      <w:r w:rsidR="00AF37D1">
        <w:rPr>
          <w:rFonts w:ascii="Calibri Light" w:hAnsi="Calibri Light" w:cs="Calibri Light"/>
          <w:color w:val="000000" w:themeColor="text1"/>
          <w:sz w:val="22"/>
        </w:rPr>
        <w:t xml:space="preserve"> do Wójta Gminy Skołyszyn.</w:t>
      </w:r>
    </w:p>
    <w:p w14:paraId="4B07655F" w14:textId="58C66BB2" w:rsidR="00FD2AEC" w:rsidRPr="00A6295A" w:rsidRDefault="00C31104" w:rsidP="004376DE">
      <w:pPr>
        <w:spacing w:after="0" w:line="276" w:lineRule="auto"/>
        <w:jc w:val="both"/>
        <w:rPr>
          <w:rFonts w:ascii="Calibri Light" w:hAnsi="Calibri Light" w:cs="Calibri Light"/>
          <w:color w:val="000000" w:themeColor="text1"/>
          <w:sz w:val="22"/>
        </w:rPr>
      </w:pPr>
      <w:r w:rsidRPr="00A6295A">
        <w:rPr>
          <w:rFonts w:ascii="Calibri Light" w:hAnsi="Calibri Light" w:cs="Calibri Light"/>
          <w:b/>
          <w:color w:val="000000" w:themeColor="text1"/>
          <w:sz w:val="22"/>
        </w:rPr>
        <w:t>-</w:t>
      </w:r>
      <w:r w:rsidR="00FD2AEC" w:rsidRPr="00A6295A">
        <w:rPr>
          <w:rFonts w:ascii="Calibri Light" w:hAnsi="Calibri Light" w:cs="Calibri Light"/>
          <w:b/>
          <w:color w:val="000000" w:themeColor="text1"/>
          <w:sz w:val="22"/>
        </w:rPr>
        <w:t>Wnioski</w:t>
      </w:r>
      <w:r w:rsidR="00373084" w:rsidRPr="00A6295A">
        <w:rPr>
          <w:rFonts w:ascii="Calibri Light" w:hAnsi="Calibri Light" w:cs="Calibri Light"/>
          <w:b/>
          <w:color w:val="000000" w:themeColor="text1"/>
          <w:sz w:val="22"/>
        </w:rPr>
        <w:t xml:space="preserve"> składane do Wójta oraz do Rady Gminy</w:t>
      </w:r>
      <w:r w:rsidRPr="00A6295A">
        <w:rPr>
          <w:rFonts w:ascii="Calibri Light" w:hAnsi="Calibri Light" w:cs="Calibri Light"/>
          <w:b/>
          <w:color w:val="000000" w:themeColor="text1"/>
          <w:sz w:val="22"/>
        </w:rPr>
        <w:t xml:space="preserve">- </w:t>
      </w:r>
      <w:r w:rsidR="00AF37D1" w:rsidRPr="00AF37D1">
        <w:rPr>
          <w:rFonts w:ascii="Calibri Light" w:hAnsi="Calibri Light" w:cs="Calibri Light"/>
          <w:color w:val="000000" w:themeColor="text1"/>
          <w:sz w:val="22"/>
        </w:rPr>
        <w:t>w 202</w:t>
      </w:r>
      <w:r w:rsidR="003C1DC6">
        <w:rPr>
          <w:rFonts w:ascii="Calibri Light" w:hAnsi="Calibri Light" w:cs="Calibri Light"/>
          <w:color w:val="000000" w:themeColor="text1"/>
          <w:sz w:val="22"/>
        </w:rPr>
        <w:t>3</w:t>
      </w:r>
      <w:r w:rsidR="00AF37D1" w:rsidRPr="00AF37D1">
        <w:rPr>
          <w:rFonts w:ascii="Calibri Light" w:hAnsi="Calibri Light" w:cs="Calibri Light"/>
          <w:color w:val="000000" w:themeColor="text1"/>
          <w:sz w:val="22"/>
        </w:rPr>
        <w:t xml:space="preserve"> roku </w:t>
      </w:r>
      <w:r w:rsidR="007E4889">
        <w:rPr>
          <w:rFonts w:ascii="Calibri Light" w:hAnsi="Calibri Light" w:cs="Calibri Light"/>
          <w:color w:val="000000" w:themeColor="text1"/>
          <w:sz w:val="22"/>
        </w:rPr>
        <w:t xml:space="preserve">złożono </w:t>
      </w:r>
      <w:r w:rsidR="003C1DC6">
        <w:rPr>
          <w:rFonts w:ascii="Calibri Light" w:hAnsi="Calibri Light" w:cs="Calibri Light"/>
          <w:color w:val="000000" w:themeColor="text1"/>
          <w:sz w:val="22"/>
        </w:rPr>
        <w:t>4</w:t>
      </w:r>
      <w:r w:rsidR="007E4889">
        <w:rPr>
          <w:rFonts w:ascii="Calibri Light" w:hAnsi="Calibri Light" w:cs="Calibri Light"/>
          <w:color w:val="000000" w:themeColor="text1"/>
          <w:sz w:val="22"/>
        </w:rPr>
        <w:t xml:space="preserve"> </w:t>
      </w:r>
      <w:r w:rsidR="00AF37D1">
        <w:rPr>
          <w:rFonts w:ascii="Calibri Light" w:hAnsi="Calibri Light" w:cs="Calibri Light"/>
          <w:color w:val="000000" w:themeColor="text1"/>
          <w:sz w:val="22"/>
        </w:rPr>
        <w:t>wniosk</w:t>
      </w:r>
      <w:r w:rsidR="003C1DC6">
        <w:rPr>
          <w:rFonts w:ascii="Calibri Light" w:hAnsi="Calibri Light" w:cs="Calibri Light"/>
          <w:color w:val="000000" w:themeColor="text1"/>
          <w:sz w:val="22"/>
        </w:rPr>
        <w:t>i</w:t>
      </w:r>
      <w:r w:rsidR="007E4889">
        <w:rPr>
          <w:rFonts w:ascii="Calibri Light" w:hAnsi="Calibri Light" w:cs="Calibri Light"/>
          <w:color w:val="000000" w:themeColor="text1"/>
          <w:sz w:val="22"/>
        </w:rPr>
        <w:t xml:space="preserve"> </w:t>
      </w:r>
      <w:r w:rsidR="00AF37D1">
        <w:rPr>
          <w:rFonts w:ascii="Calibri Light" w:hAnsi="Calibri Light" w:cs="Calibri Light"/>
          <w:color w:val="000000" w:themeColor="text1"/>
          <w:sz w:val="22"/>
        </w:rPr>
        <w:t>składan</w:t>
      </w:r>
      <w:r w:rsidR="007E4889">
        <w:rPr>
          <w:rFonts w:ascii="Calibri Light" w:hAnsi="Calibri Light" w:cs="Calibri Light"/>
          <w:color w:val="000000" w:themeColor="text1"/>
          <w:sz w:val="22"/>
        </w:rPr>
        <w:t xml:space="preserve">e </w:t>
      </w:r>
      <w:r w:rsidR="008870D5">
        <w:rPr>
          <w:rFonts w:ascii="Calibri Light" w:hAnsi="Calibri Light" w:cs="Calibri Light"/>
          <w:color w:val="000000" w:themeColor="text1"/>
          <w:sz w:val="22"/>
        </w:rPr>
        <w:t>d</w:t>
      </w:r>
      <w:r w:rsidR="00AF37D1">
        <w:rPr>
          <w:rFonts w:ascii="Calibri Light" w:hAnsi="Calibri Light" w:cs="Calibri Light"/>
          <w:color w:val="000000" w:themeColor="text1"/>
          <w:sz w:val="22"/>
        </w:rPr>
        <w:t>o Wójta oraz Rady Gminy</w:t>
      </w:r>
      <w:r w:rsidR="003C1DC6">
        <w:rPr>
          <w:rFonts w:ascii="Calibri Light" w:hAnsi="Calibri Light" w:cs="Calibri Light"/>
          <w:color w:val="000000" w:themeColor="text1"/>
          <w:sz w:val="22"/>
        </w:rPr>
        <w:t xml:space="preserve"> Skołyszyn.</w:t>
      </w:r>
      <w:r w:rsidR="00AF37D1">
        <w:rPr>
          <w:rFonts w:ascii="Calibri Light" w:hAnsi="Calibri Light" w:cs="Calibri Light"/>
          <w:color w:val="000000" w:themeColor="text1"/>
          <w:sz w:val="22"/>
        </w:rPr>
        <w:t xml:space="preserve"> </w:t>
      </w:r>
    </w:p>
    <w:p w14:paraId="67CD1BEC" w14:textId="2033D45C" w:rsidR="00E57A6F" w:rsidRPr="006B510A" w:rsidRDefault="00C31104" w:rsidP="00AF37D1">
      <w:pPr>
        <w:spacing w:after="0" w:line="276" w:lineRule="auto"/>
        <w:jc w:val="both"/>
        <w:rPr>
          <w:rFonts w:ascii="Calibri Light" w:hAnsi="Calibri Light" w:cs="Calibri Light"/>
          <w:snapToGrid w:val="0"/>
          <w:color w:val="FF0000"/>
          <w:sz w:val="22"/>
        </w:rPr>
      </w:pPr>
      <w:r w:rsidRPr="006B510A">
        <w:rPr>
          <w:rFonts w:ascii="Calibri Light" w:hAnsi="Calibri Light" w:cs="Calibri Light"/>
          <w:b/>
          <w:color w:val="FF0000"/>
          <w:sz w:val="22"/>
        </w:rPr>
        <w:t>-</w:t>
      </w:r>
      <w:r w:rsidR="00FD2AEC" w:rsidRPr="006B510A">
        <w:rPr>
          <w:rFonts w:ascii="Calibri Light" w:hAnsi="Calibri Light" w:cs="Calibri Light"/>
          <w:b/>
          <w:color w:val="FF0000"/>
          <w:sz w:val="22"/>
        </w:rPr>
        <w:t>Petycje</w:t>
      </w:r>
      <w:r w:rsidR="007E4889" w:rsidRPr="006B510A">
        <w:rPr>
          <w:rFonts w:ascii="Calibri Light" w:hAnsi="Calibri Light" w:cs="Calibri Light"/>
          <w:b/>
          <w:color w:val="FF0000"/>
          <w:sz w:val="22"/>
        </w:rPr>
        <w:t xml:space="preserve"> </w:t>
      </w:r>
      <w:r w:rsidRPr="006B510A">
        <w:rPr>
          <w:rFonts w:ascii="Calibri Light" w:hAnsi="Calibri Light" w:cs="Calibri Light"/>
          <w:b/>
          <w:color w:val="FF0000"/>
          <w:sz w:val="22"/>
        </w:rPr>
        <w:t>-</w:t>
      </w:r>
      <w:r w:rsidR="00A6295A" w:rsidRPr="006B510A">
        <w:rPr>
          <w:rFonts w:ascii="Calibri Light" w:hAnsi="Calibri Light" w:cs="Calibri Light"/>
          <w:b/>
          <w:color w:val="FF0000"/>
          <w:sz w:val="22"/>
        </w:rPr>
        <w:t xml:space="preserve"> </w:t>
      </w:r>
      <w:r w:rsidR="00FD2AEC" w:rsidRPr="006B510A">
        <w:rPr>
          <w:rFonts w:ascii="Calibri Light" w:hAnsi="Calibri Light" w:cs="Calibri Light"/>
          <w:snapToGrid w:val="0"/>
          <w:color w:val="FF0000"/>
          <w:sz w:val="22"/>
        </w:rPr>
        <w:t xml:space="preserve">W </w:t>
      </w:r>
      <w:r w:rsidR="00373084" w:rsidRPr="006B510A">
        <w:rPr>
          <w:rFonts w:ascii="Calibri Light" w:hAnsi="Calibri Light" w:cs="Calibri Light"/>
          <w:snapToGrid w:val="0"/>
          <w:color w:val="FF0000"/>
          <w:sz w:val="22"/>
        </w:rPr>
        <w:t>202</w:t>
      </w:r>
      <w:r w:rsidR="00F7798E" w:rsidRPr="006B510A">
        <w:rPr>
          <w:rFonts w:ascii="Calibri Light" w:hAnsi="Calibri Light" w:cs="Calibri Light"/>
          <w:snapToGrid w:val="0"/>
          <w:color w:val="FF0000"/>
          <w:sz w:val="22"/>
        </w:rPr>
        <w:t>3</w:t>
      </w:r>
      <w:r w:rsidR="00FD2AEC" w:rsidRPr="006B510A">
        <w:rPr>
          <w:rFonts w:ascii="Calibri Light" w:hAnsi="Calibri Light" w:cs="Calibri Light"/>
          <w:snapToGrid w:val="0"/>
          <w:color w:val="FF0000"/>
          <w:sz w:val="22"/>
        </w:rPr>
        <w:t xml:space="preserve"> r. do </w:t>
      </w:r>
      <w:r w:rsidR="00A6295A" w:rsidRPr="006B510A">
        <w:rPr>
          <w:rFonts w:ascii="Calibri Light" w:hAnsi="Calibri Light" w:cs="Calibri Light"/>
          <w:snapToGrid w:val="0"/>
          <w:color w:val="FF0000"/>
          <w:sz w:val="22"/>
        </w:rPr>
        <w:t xml:space="preserve"> Rady Gminy Skołyszyn </w:t>
      </w:r>
      <w:r w:rsidR="00DC1336" w:rsidRPr="006B510A">
        <w:rPr>
          <w:rFonts w:ascii="Calibri Light" w:hAnsi="Calibri Light" w:cs="Calibri Light"/>
          <w:snapToGrid w:val="0"/>
          <w:color w:val="FF0000"/>
          <w:sz w:val="22"/>
        </w:rPr>
        <w:t xml:space="preserve">wpłynęło </w:t>
      </w:r>
      <w:r w:rsidR="00F7798E" w:rsidRPr="006B510A">
        <w:rPr>
          <w:rFonts w:ascii="Calibri Light" w:hAnsi="Calibri Light" w:cs="Calibri Light"/>
          <w:snapToGrid w:val="0"/>
          <w:color w:val="FF0000"/>
          <w:sz w:val="22"/>
        </w:rPr>
        <w:t>6</w:t>
      </w:r>
      <w:r w:rsidR="00AF37D1" w:rsidRPr="006B510A">
        <w:rPr>
          <w:rFonts w:ascii="Calibri Light" w:hAnsi="Calibri Light" w:cs="Calibri Light"/>
          <w:snapToGrid w:val="0"/>
          <w:color w:val="FF0000"/>
          <w:sz w:val="22"/>
        </w:rPr>
        <w:t xml:space="preserve"> petycji</w:t>
      </w:r>
      <w:r w:rsidR="004A50BF" w:rsidRPr="006B510A">
        <w:rPr>
          <w:rFonts w:ascii="Calibri Light" w:hAnsi="Calibri Light" w:cs="Calibri Light"/>
          <w:snapToGrid w:val="0"/>
          <w:color w:val="FF0000"/>
          <w:sz w:val="22"/>
        </w:rPr>
        <w:t xml:space="preserve">. </w:t>
      </w:r>
      <w:r w:rsidR="00466B03" w:rsidRPr="006B510A">
        <w:rPr>
          <w:rFonts w:ascii="Calibri Light" w:hAnsi="Calibri Light" w:cs="Calibri Light"/>
          <w:snapToGrid w:val="0"/>
          <w:color w:val="FF0000"/>
          <w:sz w:val="22"/>
        </w:rPr>
        <w:t>Petycje dotyczyły: sprzeciwu wobec wycinki drzew w obrębie parku oraz budowy farm fotowoltaicznych.</w:t>
      </w:r>
    </w:p>
    <w:p w14:paraId="2B6FFE35" w14:textId="77777777" w:rsidR="001A04E2" w:rsidRDefault="001A04E2" w:rsidP="00AF37D1">
      <w:pPr>
        <w:spacing w:after="0" w:line="276" w:lineRule="auto"/>
        <w:jc w:val="both"/>
        <w:rPr>
          <w:rFonts w:ascii="Calibri Light" w:hAnsi="Calibri Light" w:cs="Calibri Light"/>
          <w:snapToGrid w:val="0"/>
          <w:color w:val="000000" w:themeColor="text1"/>
          <w:sz w:val="22"/>
        </w:rPr>
      </w:pPr>
    </w:p>
    <w:p w14:paraId="5D508BF4" w14:textId="5876CFB8" w:rsidR="001A04E2" w:rsidRPr="001A04E2" w:rsidRDefault="001A04E2" w:rsidP="001A04E2">
      <w:pPr>
        <w:spacing w:after="0" w:line="240" w:lineRule="auto"/>
        <w:jc w:val="both"/>
        <w:rPr>
          <w:rFonts w:eastAsia="Calibri" w:cs="Calibri"/>
          <w:sz w:val="22"/>
        </w:rPr>
      </w:pPr>
      <w:r w:rsidRPr="001A04E2">
        <w:rPr>
          <w:rFonts w:eastAsia="Calibri" w:cs="Calibri"/>
          <w:sz w:val="22"/>
        </w:rPr>
        <w:t>W 202</w:t>
      </w:r>
      <w:r w:rsidR="00F7798E">
        <w:rPr>
          <w:rFonts w:eastAsia="Calibri" w:cs="Calibri"/>
          <w:sz w:val="22"/>
        </w:rPr>
        <w:t>3</w:t>
      </w:r>
      <w:r w:rsidRPr="001A04E2">
        <w:rPr>
          <w:rFonts w:eastAsia="Calibri" w:cs="Calibri"/>
          <w:sz w:val="22"/>
        </w:rPr>
        <w:t xml:space="preserve"> r. złożono </w:t>
      </w:r>
      <w:r w:rsidR="00F7798E">
        <w:rPr>
          <w:rFonts w:eastAsia="Calibri" w:cs="Calibri"/>
          <w:b/>
          <w:bCs/>
          <w:sz w:val="22"/>
        </w:rPr>
        <w:t>71</w:t>
      </w:r>
      <w:r w:rsidRPr="001A04E2">
        <w:rPr>
          <w:rFonts w:eastAsia="Calibri" w:cs="Calibri"/>
          <w:b/>
          <w:bCs/>
          <w:sz w:val="22"/>
        </w:rPr>
        <w:t xml:space="preserve"> wniosków</w:t>
      </w:r>
      <w:r w:rsidRPr="001A04E2">
        <w:rPr>
          <w:rFonts w:eastAsia="Calibri" w:cs="Calibri"/>
          <w:sz w:val="22"/>
        </w:rPr>
        <w:t xml:space="preserve"> o udzielenie informacji w drodze ustawy o dostępie do informacji publicznej.</w:t>
      </w:r>
    </w:p>
    <w:p w14:paraId="0278063B" w14:textId="77777777" w:rsidR="001A04E2" w:rsidRPr="00A6295A" w:rsidRDefault="001A04E2" w:rsidP="001A04E2">
      <w:pPr>
        <w:spacing w:after="0" w:line="276" w:lineRule="auto"/>
        <w:jc w:val="both"/>
        <w:rPr>
          <w:rFonts w:ascii="Calibri Light" w:hAnsi="Calibri Light" w:cs="Calibri Light"/>
          <w:color w:val="000000" w:themeColor="text1"/>
          <w:sz w:val="22"/>
        </w:rPr>
        <w:sectPr w:rsidR="001A04E2" w:rsidRPr="00A6295A" w:rsidSect="006100C7">
          <w:pgSz w:w="11906" w:h="16838"/>
          <w:pgMar w:top="1276" w:right="1417" w:bottom="1417" w:left="1417" w:header="708" w:footer="708" w:gutter="0"/>
          <w:cols w:space="708"/>
          <w:titlePg/>
          <w:docGrid w:linePitch="360"/>
        </w:sectPr>
      </w:pPr>
    </w:p>
    <w:p w14:paraId="42B526CB" w14:textId="3AABACEC" w:rsidR="00E306C1" w:rsidRPr="00B207E6" w:rsidRDefault="00C6525A" w:rsidP="000C105F">
      <w:pPr>
        <w:pStyle w:val="Nagwek3"/>
        <w:numPr>
          <w:ilvl w:val="1"/>
          <w:numId w:val="52"/>
        </w:numPr>
        <w:rPr>
          <w:rStyle w:val="Nagwek3Znak"/>
          <w:b/>
        </w:rPr>
      </w:pPr>
      <w:r>
        <w:t xml:space="preserve"> </w:t>
      </w:r>
      <w:bookmarkStart w:id="34" w:name="_Toc168049140"/>
      <w:r w:rsidR="00603C9C" w:rsidRPr="00B207E6">
        <w:rPr>
          <w:rStyle w:val="Nagwek3Znak"/>
          <w:b/>
        </w:rPr>
        <w:t>Realizacja</w:t>
      </w:r>
      <w:r w:rsidR="00E306C1" w:rsidRPr="00B207E6">
        <w:rPr>
          <w:rStyle w:val="Nagwek3Znak"/>
          <w:b/>
        </w:rPr>
        <w:t xml:space="preserve"> polityk, programów i strategii</w:t>
      </w:r>
      <w:bookmarkEnd w:id="34"/>
      <w:r w:rsidR="000304EF" w:rsidRPr="00B207E6">
        <w:rPr>
          <w:rStyle w:val="Nagwek3Znak"/>
          <w:b/>
        </w:rPr>
        <w:tab/>
      </w:r>
    </w:p>
    <w:p w14:paraId="3A9E0F77" w14:textId="77777777" w:rsidR="00C600EF" w:rsidRPr="00DB04F7" w:rsidRDefault="00C600EF" w:rsidP="00E306C1">
      <w:pPr>
        <w:pStyle w:val="Akapitzlist"/>
        <w:ind w:left="1134"/>
        <w:rPr>
          <w:rFonts w:ascii="Calibri Light" w:hAnsi="Calibri Light" w:cs="Calibri Light"/>
        </w:rPr>
      </w:pPr>
    </w:p>
    <w:p w14:paraId="5CC41A47" w14:textId="2EE07ABF" w:rsidR="00C600EF" w:rsidRPr="00B8274E" w:rsidRDefault="00C600EF" w:rsidP="00C600EF">
      <w:pPr>
        <w:jc w:val="center"/>
        <w:rPr>
          <w:rFonts w:ascii="Calibri Light" w:hAnsi="Calibri Light" w:cs="Calibri Light"/>
          <w:b/>
          <w:color w:val="000000" w:themeColor="text1"/>
          <w:sz w:val="28"/>
          <w:szCs w:val="28"/>
        </w:rPr>
      </w:pPr>
      <w:r w:rsidRPr="00DB04F7">
        <w:rPr>
          <w:rFonts w:ascii="Calibri Light" w:hAnsi="Calibri Light" w:cs="Calibri Light"/>
          <w:b/>
          <w:sz w:val="28"/>
          <w:szCs w:val="28"/>
        </w:rPr>
        <w:t xml:space="preserve">WYKAZ POLITYK, PROGRAMÓW I STRATEGII OBOWIĄZUJĄCYCH W </w:t>
      </w:r>
      <w:r w:rsidR="001E3EEF" w:rsidRPr="00DB04F7">
        <w:rPr>
          <w:rFonts w:ascii="Calibri Light" w:hAnsi="Calibri Light" w:cs="Calibri Light"/>
          <w:b/>
          <w:sz w:val="28"/>
          <w:szCs w:val="28"/>
        </w:rPr>
        <w:t>GMINIE SKOŁYSZYN</w:t>
      </w:r>
      <w:r w:rsidRPr="00DB04F7">
        <w:rPr>
          <w:rFonts w:ascii="Calibri Light" w:hAnsi="Calibri Light" w:cs="Calibri Light"/>
          <w:b/>
          <w:sz w:val="28"/>
          <w:szCs w:val="28"/>
        </w:rPr>
        <w:t xml:space="preserve"> </w:t>
      </w:r>
      <w:r w:rsidR="00B84F99" w:rsidRPr="00DB04F7">
        <w:rPr>
          <w:rFonts w:ascii="Calibri Light" w:hAnsi="Calibri Light" w:cs="Calibri Light"/>
          <w:b/>
          <w:sz w:val="28"/>
          <w:szCs w:val="28"/>
        </w:rPr>
        <w:br/>
      </w:r>
      <w:r w:rsidRPr="00B8274E">
        <w:rPr>
          <w:rFonts w:ascii="Calibri Light" w:hAnsi="Calibri Light" w:cs="Calibri Light"/>
          <w:b/>
          <w:color w:val="000000" w:themeColor="text1"/>
          <w:sz w:val="28"/>
          <w:szCs w:val="28"/>
        </w:rPr>
        <w:t xml:space="preserve">W </w:t>
      </w:r>
      <w:r w:rsidR="00EA7AE5">
        <w:rPr>
          <w:rFonts w:ascii="Calibri Light" w:hAnsi="Calibri Light" w:cs="Calibri Light"/>
          <w:b/>
          <w:color w:val="000000" w:themeColor="text1"/>
          <w:sz w:val="28"/>
          <w:szCs w:val="28"/>
        </w:rPr>
        <w:t>202</w:t>
      </w:r>
      <w:r w:rsidR="00DA6BB4">
        <w:rPr>
          <w:rFonts w:ascii="Calibri Light" w:hAnsi="Calibri Light" w:cs="Calibri Light"/>
          <w:b/>
          <w:color w:val="000000" w:themeColor="text1"/>
          <w:sz w:val="28"/>
          <w:szCs w:val="28"/>
        </w:rPr>
        <w:t>3</w:t>
      </w:r>
      <w:r w:rsidR="002F5DC4" w:rsidRPr="00B8274E">
        <w:rPr>
          <w:rFonts w:ascii="Calibri Light" w:hAnsi="Calibri Light" w:cs="Calibri Light"/>
          <w:b/>
          <w:color w:val="000000" w:themeColor="text1"/>
          <w:sz w:val="28"/>
          <w:szCs w:val="28"/>
        </w:rPr>
        <w:t xml:space="preserve"> </w:t>
      </w:r>
      <w:r w:rsidRPr="00B8274E">
        <w:rPr>
          <w:rFonts w:ascii="Calibri Light" w:hAnsi="Calibri Light" w:cs="Calibri Light"/>
          <w:b/>
          <w:color w:val="000000" w:themeColor="text1"/>
          <w:sz w:val="28"/>
          <w:szCs w:val="28"/>
        </w:rPr>
        <w:t>ROKU</w:t>
      </w:r>
    </w:p>
    <w:p w14:paraId="67521A94" w14:textId="76E64C10" w:rsidR="00CD389C" w:rsidRPr="00051282" w:rsidRDefault="00CD389C" w:rsidP="00CD389C">
      <w:pPr>
        <w:pStyle w:val="Legenda"/>
        <w:rPr>
          <w:rFonts w:ascii="Calibri Light" w:hAnsi="Calibri Light" w:cs="Calibri Light"/>
          <w:b w:val="0"/>
          <w:color w:val="000000" w:themeColor="text1"/>
          <w:sz w:val="20"/>
          <w:szCs w:val="20"/>
        </w:rPr>
      </w:pPr>
      <w:bookmarkStart w:id="35" w:name="_Toc168049226"/>
      <w:r w:rsidRPr="00051282">
        <w:rPr>
          <w:rFonts w:ascii="Calibri Light" w:hAnsi="Calibri Light" w:cs="Calibri Light"/>
          <w:color w:val="000000" w:themeColor="text1"/>
          <w:sz w:val="20"/>
          <w:szCs w:val="20"/>
        </w:rPr>
        <w:t xml:space="preserve">Tabela </w:t>
      </w:r>
      <w:r w:rsidRPr="00051282">
        <w:rPr>
          <w:rFonts w:ascii="Calibri Light" w:hAnsi="Calibri Light" w:cs="Calibri Light"/>
          <w:color w:val="000000" w:themeColor="text1"/>
          <w:sz w:val="20"/>
          <w:szCs w:val="20"/>
        </w:rPr>
        <w:fldChar w:fldCharType="begin"/>
      </w:r>
      <w:r w:rsidRPr="00051282">
        <w:rPr>
          <w:rFonts w:ascii="Calibri Light" w:hAnsi="Calibri Light" w:cs="Calibri Light"/>
          <w:color w:val="000000" w:themeColor="text1"/>
          <w:sz w:val="20"/>
          <w:szCs w:val="20"/>
        </w:rPr>
        <w:instrText xml:space="preserve"> SEQ Tabela \* ARABIC </w:instrText>
      </w:r>
      <w:r w:rsidRPr="00051282">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9</w:t>
      </w:r>
      <w:r w:rsidRPr="00051282">
        <w:rPr>
          <w:rFonts w:ascii="Calibri Light" w:hAnsi="Calibri Light" w:cs="Calibri Light"/>
          <w:color w:val="000000" w:themeColor="text1"/>
          <w:sz w:val="20"/>
          <w:szCs w:val="20"/>
        </w:rPr>
        <w:fldChar w:fldCharType="end"/>
      </w:r>
      <w:r w:rsidRPr="00051282">
        <w:rPr>
          <w:rFonts w:ascii="Calibri Light" w:hAnsi="Calibri Light" w:cs="Calibri Light"/>
          <w:color w:val="000000" w:themeColor="text1"/>
          <w:sz w:val="20"/>
          <w:szCs w:val="20"/>
        </w:rPr>
        <w:t>. Wykaz realizacji polit</w:t>
      </w:r>
      <w:r w:rsidR="00561A59" w:rsidRPr="00051282">
        <w:rPr>
          <w:rFonts w:ascii="Calibri Light" w:hAnsi="Calibri Light" w:cs="Calibri Light"/>
          <w:color w:val="000000" w:themeColor="text1"/>
          <w:sz w:val="20"/>
          <w:szCs w:val="20"/>
        </w:rPr>
        <w:t>yk, programów i strategii w 20</w:t>
      </w:r>
      <w:r w:rsidR="00AB17CF" w:rsidRPr="00051282">
        <w:rPr>
          <w:rFonts w:ascii="Calibri Light" w:hAnsi="Calibri Light" w:cs="Calibri Light"/>
          <w:color w:val="000000" w:themeColor="text1"/>
          <w:sz w:val="20"/>
          <w:szCs w:val="20"/>
        </w:rPr>
        <w:t>2</w:t>
      </w:r>
      <w:r w:rsidR="00BA0681">
        <w:rPr>
          <w:rFonts w:ascii="Calibri Light" w:hAnsi="Calibri Light" w:cs="Calibri Light"/>
          <w:color w:val="000000" w:themeColor="text1"/>
          <w:sz w:val="20"/>
          <w:szCs w:val="20"/>
        </w:rPr>
        <w:t>3</w:t>
      </w:r>
      <w:r w:rsidRPr="00051282">
        <w:rPr>
          <w:rFonts w:ascii="Calibri Light" w:hAnsi="Calibri Light" w:cs="Calibri Light"/>
          <w:color w:val="000000" w:themeColor="text1"/>
          <w:sz w:val="20"/>
          <w:szCs w:val="20"/>
        </w:rPr>
        <w:t xml:space="preserve"> roku.</w:t>
      </w:r>
      <w:bookmarkEnd w:id="35"/>
    </w:p>
    <w:tbl>
      <w:tblPr>
        <w:tblStyle w:val="Tabela-Siatka"/>
        <w:tblW w:w="14129" w:type="dxa"/>
        <w:shd w:val="clear" w:color="auto" w:fill="FFFFFF"/>
        <w:tblLayout w:type="fixed"/>
        <w:tblLook w:val="04A0" w:firstRow="1" w:lastRow="0" w:firstColumn="1" w:lastColumn="0" w:noHBand="0" w:noVBand="1"/>
      </w:tblPr>
      <w:tblGrid>
        <w:gridCol w:w="988"/>
        <w:gridCol w:w="3471"/>
        <w:gridCol w:w="2226"/>
        <w:gridCol w:w="7444"/>
      </w:tblGrid>
      <w:tr w:rsidR="00DA6BB4" w:rsidRPr="00687EBE" w14:paraId="3B5F4C6F" w14:textId="77777777" w:rsidTr="00FD6F1C">
        <w:trPr>
          <w:trHeight w:val="978"/>
          <w:tblHeader/>
        </w:trPr>
        <w:tc>
          <w:tcPr>
            <w:tcW w:w="988" w:type="dxa"/>
            <w:tcBorders>
              <w:top w:val="single" w:sz="4" w:space="0" w:color="auto"/>
              <w:left w:val="single" w:sz="4" w:space="0" w:color="auto"/>
              <w:bottom w:val="single" w:sz="4" w:space="0" w:color="auto"/>
              <w:right w:val="single" w:sz="4" w:space="0" w:color="auto"/>
            </w:tcBorders>
            <w:shd w:val="clear" w:color="auto" w:fill="BDD6EE"/>
            <w:hideMark/>
          </w:tcPr>
          <w:p w14:paraId="79ADF058" w14:textId="77777777" w:rsidR="00DA6BB4" w:rsidRPr="00687EBE" w:rsidRDefault="00DA6BB4" w:rsidP="00DA6BB4">
            <w:pPr>
              <w:rPr>
                <w:rFonts w:asciiTheme="majorHAnsi" w:eastAsia="Calibri" w:hAnsiTheme="majorHAnsi" w:cstheme="majorHAnsi"/>
                <w:b/>
                <w:color w:val="000000"/>
                <w:sz w:val="20"/>
                <w:szCs w:val="20"/>
              </w:rPr>
            </w:pPr>
            <w:r w:rsidRPr="00687EBE">
              <w:rPr>
                <w:rFonts w:asciiTheme="majorHAnsi" w:eastAsia="Calibri" w:hAnsiTheme="majorHAnsi" w:cstheme="majorHAnsi"/>
                <w:b/>
                <w:color w:val="000000"/>
                <w:sz w:val="20"/>
                <w:szCs w:val="20"/>
              </w:rPr>
              <w:t>Lp.</w:t>
            </w:r>
          </w:p>
        </w:tc>
        <w:tc>
          <w:tcPr>
            <w:tcW w:w="3471" w:type="dxa"/>
            <w:tcBorders>
              <w:top w:val="single" w:sz="4" w:space="0" w:color="auto"/>
              <w:left w:val="single" w:sz="4" w:space="0" w:color="auto"/>
              <w:bottom w:val="single" w:sz="4" w:space="0" w:color="auto"/>
              <w:right w:val="single" w:sz="4" w:space="0" w:color="auto"/>
            </w:tcBorders>
            <w:shd w:val="clear" w:color="auto" w:fill="BDD6EE"/>
            <w:hideMark/>
          </w:tcPr>
          <w:p w14:paraId="20EA626C" w14:textId="77777777" w:rsidR="00DA6BB4" w:rsidRPr="00687EBE" w:rsidRDefault="00DA6BB4" w:rsidP="00DA6BB4">
            <w:pPr>
              <w:rPr>
                <w:rFonts w:asciiTheme="majorHAnsi" w:eastAsia="Calibri" w:hAnsiTheme="majorHAnsi" w:cstheme="majorHAnsi"/>
                <w:b/>
                <w:color w:val="000000"/>
                <w:sz w:val="20"/>
                <w:szCs w:val="20"/>
              </w:rPr>
            </w:pPr>
            <w:r w:rsidRPr="00687EBE">
              <w:rPr>
                <w:rFonts w:asciiTheme="majorHAnsi" w:eastAsia="Calibri" w:hAnsiTheme="majorHAnsi" w:cstheme="majorHAnsi"/>
                <w:b/>
                <w:color w:val="000000"/>
                <w:sz w:val="20"/>
                <w:szCs w:val="20"/>
              </w:rPr>
              <w:t>Nazwa dokumentu</w:t>
            </w:r>
          </w:p>
        </w:tc>
        <w:tc>
          <w:tcPr>
            <w:tcW w:w="2226" w:type="dxa"/>
            <w:tcBorders>
              <w:top w:val="single" w:sz="4" w:space="0" w:color="auto"/>
              <w:left w:val="single" w:sz="4" w:space="0" w:color="auto"/>
              <w:bottom w:val="single" w:sz="4" w:space="0" w:color="auto"/>
              <w:right w:val="single" w:sz="4" w:space="0" w:color="auto"/>
            </w:tcBorders>
            <w:shd w:val="clear" w:color="auto" w:fill="BDD6EE"/>
            <w:hideMark/>
          </w:tcPr>
          <w:p w14:paraId="5ACE85DA" w14:textId="77777777" w:rsidR="00DA6BB4" w:rsidRPr="00687EBE" w:rsidRDefault="00DA6BB4" w:rsidP="00DA6BB4">
            <w:pPr>
              <w:rPr>
                <w:rFonts w:asciiTheme="majorHAnsi" w:eastAsia="Calibri" w:hAnsiTheme="majorHAnsi" w:cstheme="majorHAnsi"/>
                <w:b/>
                <w:color w:val="000000"/>
                <w:sz w:val="20"/>
                <w:szCs w:val="20"/>
              </w:rPr>
            </w:pPr>
            <w:r w:rsidRPr="00687EBE">
              <w:rPr>
                <w:rFonts w:asciiTheme="majorHAnsi" w:eastAsia="Calibri" w:hAnsiTheme="majorHAnsi" w:cstheme="majorHAnsi"/>
                <w:b/>
                <w:color w:val="000000"/>
                <w:sz w:val="20"/>
                <w:szCs w:val="20"/>
              </w:rPr>
              <w:t>Forma i data przyjęcia/zmiany/</w:t>
            </w:r>
            <w:r w:rsidRPr="00687EBE">
              <w:rPr>
                <w:rFonts w:asciiTheme="majorHAnsi" w:eastAsia="Calibri" w:hAnsiTheme="majorHAnsi" w:cstheme="majorHAnsi"/>
                <w:b/>
                <w:color w:val="000000"/>
                <w:sz w:val="20"/>
                <w:szCs w:val="20"/>
              </w:rPr>
              <w:br/>
              <w:t>uchylenia</w:t>
            </w:r>
          </w:p>
        </w:tc>
        <w:tc>
          <w:tcPr>
            <w:tcW w:w="7444" w:type="dxa"/>
            <w:tcBorders>
              <w:top w:val="single" w:sz="4" w:space="0" w:color="auto"/>
              <w:left w:val="single" w:sz="4" w:space="0" w:color="auto"/>
              <w:bottom w:val="single" w:sz="4" w:space="0" w:color="auto"/>
              <w:right w:val="single" w:sz="4" w:space="0" w:color="auto"/>
            </w:tcBorders>
            <w:shd w:val="clear" w:color="auto" w:fill="BDD6EE"/>
          </w:tcPr>
          <w:p w14:paraId="3FF1D403" w14:textId="77777777" w:rsidR="00DA6BB4" w:rsidRPr="00687EBE" w:rsidRDefault="00DA6BB4" w:rsidP="00DA6BB4">
            <w:pPr>
              <w:rPr>
                <w:rFonts w:asciiTheme="majorHAnsi" w:eastAsia="Calibri" w:hAnsiTheme="majorHAnsi" w:cstheme="majorHAnsi"/>
                <w:b/>
                <w:color w:val="000000"/>
                <w:sz w:val="20"/>
                <w:szCs w:val="20"/>
              </w:rPr>
            </w:pPr>
            <w:r w:rsidRPr="00687EBE">
              <w:rPr>
                <w:rFonts w:asciiTheme="majorHAnsi" w:eastAsia="Calibri" w:hAnsiTheme="majorHAnsi" w:cstheme="majorHAnsi"/>
                <w:b/>
                <w:color w:val="000000"/>
                <w:sz w:val="20"/>
                <w:szCs w:val="20"/>
              </w:rPr>
              <w:t xml:space="preserve">Informacja o sposobie realizacji </w:t>
            </w:r>
          </w:p>
        </w:tc>
      </w:tr>
      <w:tr w:rsidR="00DA6BB4" w:rsidRPr="00687EBE" w14:paraId="57EFB0AE" w14:textId="77777777" w:rsidTr="00FD6F1C">
        <w:tc>
          <w:tcPr>
            <w:tcW w:w="988" w:type="dxa"/>
            <w:tcBorders>
              <w:top w:val="single" w:sz="4" w:space="0" w:color="auto"/>
              <w:left w:val="single" w:sz="4" w:space="0" w:color="auto"/>
              <w:bottom w:val="single" w:sz="4" w:space="0" w:color="auto"/>
              <w:right w:val="single" w:sz="4" w:space="0" w:color="auto"/>
            </w:tcBorders>
            <w:shd w:val="clear" w:color="auto" w:fill="FFFFFF"/>
          </w:tcPr>
          <w:p w14:paraId="520413E4" w14:textId="77777777" w:rsidR="00DA6BB4" w:rsidRPr="00687EBE" w:rsidRDefault="00DA6BB4" w:rsidP="00DA6BB4">
            <w:pPr>
              <w:numPr>
                <w:ilvl w:val="0"/>
                <w:numId w:val="1"/>
              </w:numPr>
              <w:shd w:val="clear" w:color="auto" w:fill="FFFFFF"/>
              <w:ind w:left="596" w:hanging="549"/>
              <w:contextualSpacing/>
              <w:rPr>
                <w:rFonts w:asciiTheme="majorHAnsi" w:eastAsia="Calibri" w:hAnsiTheme="majorHAnsi" w:cstheme="majorHAnsi"/>
                <w:color w:val="FF0000"/>
                <w:sz w:val="20"/>
                <w:szCs w:val="20"/>
              </w:rPr>
            </w:pP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017BFC4E"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Strategia Rozwoju Gminy Skołyszyn do 2030 roku</w:t>
            </w:r>
          </w:p>
        </w:tc>
        <w:tc>
          <w:tcPr>
            <w:tcW w:w="2226" w:type="dxa"/>
            <w:tcBorders>
              <w:top w:val="single" w:sz="4" w:space="0" w:color="auto"/>
              <w:left w:val="single" w:sz="4" w:space="0" w:color="auto"/>
              <w:bottom w:val="single" w:sz="4" w:space="0" w:color="auto"/>
              <w:right w:val="single" w:sz="4" w:space="0" w:color="auto"/>
            </w:tcBorders>
            <w:shd w:val="clear" w:color="auto" w:fill="FFFFFF"/>
            <w:hideMark/>
          </w:tcPr>
          <w:p w14:paraId="0C8AF416"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Data przyjęcia uchwały :</w:t>
            </w:r>
          </w:p>
          <w:p w14:paraId="49C2A8DD"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Uchwała Nr LVI/341/22 Rady Gminy Skołyszyn z dnia 23 maja 2022 r.</w:t>
            </w:r>
          </w:p>
        </w:tc>
        <w:tc>
          <w:tcPr>
            <w:tcW w:w="7444" w:type="dxa"/>
            <w:tcBorders>
              <w:top w:val="single" w:sz="4" w:space="0" w:color="auto"/>
              <w:left w:val="single" w:sz="4" w:space="0" w:color="auto"/>
              <w:bottom w:val="single" w:sz="4" w:space="0" w:color="auto"/>
              <w:right w:val="single" w:sz="4" w:space="0" w:color="auto"/>
            </w:tcBorders>
            <w:shd w:val="clear" w:color="auto" w:fill="FFFFFF"/>
          </w:tcPr>
          <w:p w14:paraId="4BD50675"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Strategia Rozwoju Gminy Skołyszyn jest podstawowym i najważniejszym dokumentem, diagnozującym uwarunkowania i potrzeby rozwojowe oraz potencjał gminy i na tej podstawie wskazującym obszary, cele i kierunki interwencji polityki rozwoju w ujęciu długofalowym. Pełni kluczową rolę jako generalny plan postępowania władz gminy, we współpracy z różnymi partnerami, w perspektywie do 2030 r. Koordynuje różne terytorialnie, sektorowo i technicznie plany oraz dokumenty strategiczne na szczeblu lokalnym. Integruje wysiłki wszystkich interesariuszy dla osiągnięcia wspólnie podzielanej wizji rozwoju. Kierunkuje i zabezpiecza w ten sposób ciągłość polityki rozwoju, aktywizuje i motywuje do działania, stanowiąc jednocześnie instrument pozyskiwania środków zewnętrznych na najważniejsze inwestycje i działania rozwojowe, w tym w ramach funduszy krajowych oraz środków europejskich.</w:t>
            </w:r>
          </w:p>
          <w:p w14:paraId="46658255"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W 2023 roku zostały zrealizowane następujące zadania: </w:t>
            </w:r>
          </w:p>
          <w:p w14:paraId="3F45C9D3" w14:textId="7869742C"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-Budowa, rozbudowa i modernizacja infrastruktury kanalizacyjnej na terenie gminy Skołyszyn (aglomeracje i poza aglomeracjami – sieć kanalizacyjna, budowa tłoczni do ścieków itp.), </w:t>
            </w:r>
          </w:p>
          <w:p w14:paraId="735C8069"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 Budowa, rozbudowa i modernizacja infrastruktury wodnej na terenie gminy Skołyszyn - sieć wodociągowa, </w:t>
            </w:r>
          </w:p>
          <w:p w14:paraId="3EB73767"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-Budowa parku turystyki i kultury w Skołyszynie poprzez zagospodarowanie terenu o powierzchni ok. 6,9 ha,</w:t>
            </w:r>
          </w:p>
          <w:p w14:paraId="15D53C9E"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-Budowa i wyposażenie SP ZOZ w Święcanach wraz zagospodarowaniem terenu na działce gm. o nr ewid. 1642, </w:t>
            </w:r>
          </w:p>
          <w:p w14:paraId="308336D7" w14:textId="2DD5A6B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-Przebudowa drogi powiatowej nr DP 1863R Skołyszyn – Bączal Dolny </w:t>
            </w:r>
            <w:r w:rsidR="0003284E" w:rsidRPr="00687EBE">
              <w:rPr>
                <w:rFonts w:asciiTheme="majorHAnsi" w:eastAsia="Calibri" w:hAnsiTheme="majorHAnsi" w:cstheme="majorHAnsi"/>
                <w:bCs/>
                <w:color w:val="000000"/>
                <w:sz w:val="20"/>
                <w:szCs w:val="20"/>
              </w:rPr>
              <w:t>,</w:t>
            </w:r>
          </w:p>
          <w:p w14:paraId="34DBADD9" w14:textId="0F7C47A8"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-Przebudowa drogi powiatowej nr DP 1863R Skołyszyn- Harklowa granica województwa: Wójtowa – Lipinki</w:t>
            </w:r>
            <w:r w:rsidR="0003284E" w:rsidRPr="00687EBE">
              <w:rPr>
                <w:rFonts w:asciiTheme="majorHAnsi" w:eastAsia="Calibri" w:hAnsiTheme="majorHAnsi" w:cstheme="majorHAnsi"/>
                <w:bCs/>
                <w:color w:val="000000"/>
                <w:sz w:val="20"/>
                <w:szCs w:val="20"/>
              </w:rPr>
              <w:t>,</w:t>
            </w:r>
          </w:p>
          <w:p w14:paraId="6AA92C34" w14:textId="0448EA2B"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-Rozbudowa drogi powiatowej Nr 1827R Święcany – gr województwa – Szerzyny wraz z rozbiórką istniejących  i budową nowych mostów w miejscowości Święcany </w:t>
            </w:r>
          </w:p>
          <w:p w14:paraId="7711C6F1" w14:textId="7C4C2033"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 -Aktywny Senior (baza infrastrukturalna wraz z wyposażaniem, szkolenia, kursy wraz z opaskami SOS ŻYCIE dla osób samotnie mieszkających) – realizacja zadania w zakresie opaski „życia”, </w:t>
            </w:r>
          </w:p>
          <w:p w14:paraId="0009F5A7"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-Budowa oświetlenia drogowego na terenie gminy Skołyszyn, </w:t>
            </w:r>
          </w:p>
          <w:p w14:paraId="1921C2F0" w14:textId="009AB6F2"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-Budowa dróg, chodników i parkingów na terenie gminy Skołyszyn, ( w tym budowa parkingu KISS&amp;RIDE w Skołyszynie)</w:t>
            </w:r>
            <w:r w:rsidR="0003284E" w:rsidRPr="00687EBE">
              <w:rPr>
                <w:rFonts w:asciiTheme="majorHAnsi" w:eastAsia="Calibri" w:hAnsiTheme="majorHAnsi" w:cstheme="majorHAnsi"/>
                <w:bCs/>
                <w:color w:val="000000"/>
                <w:sz w:val="20"/>
                <w:szCs w:val="20"/>
              </w:rPr>
              <w:t>,</w:t>
            </w:r>
          </w:p>
          <w:p w14:paraId="3F403EAA" w14:textId="4A69183D" w:rsidR="00DA6BB4" w:rsidRPr="00687EBE" w:rsidRDefault="0003284E"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w:t>
            </w:r>
            <w:r w:rsidR="00DA6BB4" w:rsidRPr="00687EBE">
              <w:rPr>
                <w:rFonts w:asciiTheme="majorHAnsi" w:eastAsia="Calibri" w:hAnsiTheme="majorHAnsi" w:cstheme="majorHAnsi"/>
                <w:bCs/>
                <w:color w:val="000000"/>
                <w:sz w:val="20"/>
                <w:szCs w:val="20"/>
              </w:rPr>
              <w:t>Rozbudowa bazy OSP (budynki i wyposażenie):</w:t>
            </w:r>
          </w:p>
          <w:p w14:paraId="1EB0E036" w14:textId="55CC130C"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1.Rozbudowa remizy OSP w Święcanach,</w:t>
            </w:r>
          </w:p>
          <w:p w14:paraId="029640D4" w14:textId="548B3E50"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2.Modernizacja remizy w Bączalu Górnym, </w:t>
            </w:r>
          </w:p>
          <w:p w14:paraId="5941A3E3" w14:textId="506C899D"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3.Wyposażenie OSP w sprzęt</w:t>
            </w:r>
          </w:p>
          <w:p w14:paraId="46390F03"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Zagospodarowanie przestrzeni publicznej:</w:t>
            </w:r>
          </w:p>
          <w:p w14:paraId="1601C4E1"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1. Zagospodarowanie działki przy DL w Lipnicy Górnej (plac zabaw, parking)</w:t>
            </w:r>
          </w:p>
          <w:p w14:paraId="5CEA9699"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2. Zagospodarowanie terenu przy DL w Bączalu Górnym </w:t>
            </w:r>
          </w:p>
          <w:p w14:paraId="2EA04187" w14:textId="5DD882D8"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-Zielono niebieska infrastruktura (</w:t>
            </w:r>
            <w:r w:rsidR="0022516B" w:rsidRPr="00687EBE">
              <w:rPr>
                <w:rFonts w:asciiTheme="majorHAnsi" w:eastAsia="Calibri" w:hAnsiTheme="majorHAnsi" w:cstheme="majorHAnsi"/>
                <w:bCs/>
                <w:color w:val="000000"/>
                <w:sz w:val="20"/>
                <w:szCs w:val="20"/>
              </w:rPr>
              <w:t>5</w:t>
            </w:r>
            <w:r w:rsidR="00895C84" w:rsidRPr="00687EBE">
              <w:rPr>
                <w:rFonts w:asciiTheme="majorHAnsi" w:eastAsia="Calibri" w:hAnsiTheme="majorHAnsi" w:cstheme="majorHAnsi"/>
                <w:bCs/>
                <w:color w:val="000000"/>
                <w:sz w:val="20"/>
                <w:szCs w:val="20"/>
              </w:rPr>
              <w:t>4</w:t>
            </w:r>
            <w:r w:rsidR="0022516B" w:rsidRPr="00687EBE">
              <w:rPr>
                <w:rFonts w:asciiTheme="majorHAnsi" w:eastAsia="Calibri" w:hAnsiTheme="majorHAnsi" w:cstheme="majorHAnsi"/>
                <w:bCs/>
                <w:color w:val="000000"/>
                <w:sz w:val="20"/>
                <w:szCs w:val="20"/>
              </w:rPr>
              <w:t xml:space="preserve"> szt. </w:t>
            </w:r>
            <w:r w:rsidRPr="00687EBE">
              <w:rPr>
                <w:rFonts w:asciiTheme="majorHAnsi" w:eastAsia="Calibri" w:hAnsiTheme="majorHAnsi" w:cstheme="majorHAnsi"/>
                <w:bCs/>
                <w:color w:val="000000"/>
                <w:sz w:val="20"/>
                <w:szCs w:val="20"/>
              </w:rPr>
              <w:t>zbiornik</w:t>
            </w:r>
            <w:r w:rsidR="0022516B" w:rsidRPr="00687EBE">
              <w:rPr>
                <w:rFonts w:asciiTheme="majorHAnsi" w:eastAsia="Calibri" w:hAnsiTheme="majorHAnsi" w:cstheme="majorHAnsi"/>
                <w:bCs/>
                <w:color w:val="000000"/>
                <w:sz w:val="20"/>
                <w:szCs w:val="20"/>
              </w:rPr>
              <w:t>ów</w:t>
            </w:r>
            <w:r w:rsidRPr="00687EBE">
              <w:rPr>
                <w:rFonts w:asciiTheme="majorHAnsi" w:eastAsia="Calibri" w:hAnsiTheme="majorHAnsi" w:cstheme="majorHAnsi"/>
                <w:bCs/>
                <w:color w:val="000000"/>
                <w:sz w:val="20"/>
                <w:szCs w:val="20"/>
              </w:rPr>
              <w:t xml:space="preserve"> na deszczówkę dla mieszkańców gminy Skołyszyn)</w:t>
            </w:r>
            <w:r w:rsidR="0003284E" w:rsidRPr="00687EBE">
              <w:rPr>
                <w:rFonts w:asciiTheme="majorHAnsi" w:eastAsia="Calibri" w:hAnsiTheme="majorHAnsi" w:cstheme="majorHAnsi"/>
                <w:bCs/>
                <w:color w:val="000000"/>
                <w:sz w:val="20"/>
                <w:szCs w:val="20"/>
              </w:rPr>
              <w:t>,</w:t>
            </w:r>
            <w:r w:rsidRPr="00687EBE">
              <w:rPr>
                <w:rFonts w:asciiTheme="majorHAnsi" w:eastAsia="Calibri" w:hAnsiTheme="majorHAnsi" w:cstheme="majorHAnsi"/>
                <w:bCs/>
                <w:color w:val="000000"/>
                <w:sz w:val="20"/>
                <w:szCs w:val="20"/>
              </w:rPr>
              <w:t xml:space="preserve"> </w:t>
            </w:r>
          </w:p>
          <w:p w14:paraId="54FE98A1" w14:textId="3C62109F"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xml:space="preserve">-Rozbudowa infrastruktury turystyczno-rekreacyjnej na terenie Gminy Skołyszyn – place zabaw w Święcanach i Skołyszynie, </w:t>
            </w:r>
          </w:p>
          <w:p w14:paraId="120EAC2B" w14:textId="192486AB"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-Prace konserwatorskie (cmentarz wojskowy w Sławęcinie), pomnik na mogile zbiorowej ofiar II wojny światowej  w Harklowej na cmentarzu parafialnym).</w:t>
            </w:r>
          </w:p>
        </w:tc>
      </w:tr>
      <w:tr w:rsidR="00DA6BB4" w:rsidRPr="00687EBE" w14:paraId="76C3AEB2" w14:textId="77777777" w:rsidTr="00FD6F1C">
        <w:tc>
          <w:tcPr>
            <w:tcW w:w="988" w:type="dxa"/>
            <w:tcBorders>
              <w:top w:val="single" w:sz="4" w:space="0" w:color="auto"/>
              <w:left w:val="single" w:sz="4" w:space="0" w:color="auto"/>
              <w:bottom w:val="single" w:sz="4" w:space="0" w:color="auto"/>
              <w:right w:val="single" w:sz="4" w:space="0" w:color="auto"/>
            </w:tcBorders>
            <w:shd w:val="clear" w:color="auto" w:fill="FFFFFF"/>
          </w:tcPr>
          <w:p w14:paraId="2159F2DB" w14:textId="77777777" w:rsidR="00DA6BB4" w:rsidRPr="00687EBE" w:rsidRDefault="00DA6BB4" w:rsidP="00DA6BB4">
            <w:pPr>
              <w:numPr>
                <w:ilvl w:val="0"/>
                <w:numId w:val="1"/>
              </w:numPr>
              <w:shd w:val="clear" w:color="auto" w:fill="FFFFFF"/>
              <w:ind w:left="596" w:hanging="549"/>
              <w:contextualSpacing/>
              <w:rPr>
                <w:rFonts w:asciiTheme="majorHAnsi" w:eastAsia="Calibri" w:hAnsiTheme="majorHAnsi" w:cstheme="majorHAnsi"/>
                <w:color w:val="FF0000"/>
                <w:sz w:val="20"/>
                <w:szCs w:val="20"/>
              </w:rPr>
            </w:pP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12C687C4"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Strategii Rozwiązywania Problemów Społecznych na lata 2021-2027</w:t>
            </w:r>
          </w:p>
          <w:p w14:paraId="65531343" w14:textId="77777777" w:rsidR="00DA6BB4" w:rsidRPr="00687EBE" w:rsidRDefault="00DA6BB4" w:rsidP="00DA6BB4">
            <w:pPr>
              <w:shd w:val="clear" w:color="auto" w:fill="FFFFFF"/>
              <w:rPr>
                <w:rFonts w:asciiTheme="majorHAnsi" w:eastAsia="Calibri" w:hAnsiTheme="majorHAnsi" w:cstheme="majorHAnsi"/>
                <w:color w:val="000000"/>
                <w:sz w:val="20"/>
                <w:szCs w:val="20"/>
              </w:rPr>
            </w:pPr>
          </w:p>
        </w:tc>
        <w:tc>
          <w:tcPr>
            <w:tcW w:w="2226" w:type="dxa"/>
            <w:tcBorders>
              <w:top w:val="single" w:sz="4" w:space="0" w:color="auto"/>
              <w:left w:val="single" w:sz="4" w:space="0" w:color="auto"/>
              <w:bottom w:val="single" w:sz="4" w:space="0" w:color="auto"/>
              <w:right w:val="single" w:sz="4" w:space="0" w:color="auto"/>
            </w:tcBorders>
            <w:shd w:val="clear" w:color="auto" w:fill="FFFFFF"/>
            <w:hideMark/>
          </w:tcPr>
          <w:p w14:paraId="3F16DFDC"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Data przyjęcia:</w:t>
            </w:r>
          </w:p>
          <w:p w14:paraId="6B96D1B0"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Uchwała Nr XLVIII/292/21 Rady Gminy Skołyszyn z dnia 29 listopada 2021 r. </w:t>
            </w:r>
          </w:p>
        </w:tc>
        <w:tc>
          <w:tcPr>
            <w:tcW w:w="7444" w:type="dxa"/>
            <w:tcBorders>
              <w:top w:val="single" w:sz="4" w:space="0" w:color="auto"/>
              <w:left w:val="single" w:sz="4" w:space="0" w:color="auto"/>
              <w:bottom w:val="single" w:sz="4" w:space="0" w:color="auto"/>
              <w:right w:val="single" w:sz="4" w:space="0" w:color="auto"/>
            </w:tcBorders>
            <w:shd w:val="clear" w:color="auto" w:fill="auto"/>
          </w:tcPr>
          <w:p w14:paraId="4848CDBB" w14:textId="77777777" w:rsidR="00895C84" w:rsidRPr="00687EBE" w:rsidRDefault="00DA6BB4" w:rsidP="00895C8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Celem realizacji programu Strategia Rozwiązywania Problemów Społecznych jest  świadczenie pomocy finansowej , rzeczowej i socjalnej osobom z terenu Gminy Skołyszyn, będącym w trudnej sytuacji.                                   . </w:t>
            </w:r>
            <w:r w:rsidRPr="00687EBE">
              <w:rPr>
                <w:rFonts w:asciiTheme="majorHAnsi" w:eastAsia="Calibri" w:hAnsiTheme="majorHAnsi" w:cstheme="majorHAnsi"/>
                <w:color w:val="000000"/>
                <w:sz w:val="20"/>
                <w:szCs w:val="20"/>
              </w:rPr>
              <w:br/>
              <w:t>Ww. pomoc świadczy Gminny Ośrodek Pomocy Społecznej w Skołyszynie. Wielkość środków wydatkowanych na pomoc mieszkańcom Gminy Skołyszyn w roku 2023 wyniosła ogółem  11 631 594,51 zł. Na realizowane przez GOPS Skołyszyn zadania składają się:</w:t>
            </w:r>
          </w:p>
          <w:p w14:paraId="0D8B9B8A" w14:textId="46A87978" w:rsidR="00DA6BB4" w:rsidRPr="00687EBE" w:rsidRDefault="00895C84" w:rsidP="00895C8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t>
            </w:r>
            <w:r w:rsidR="00DA6BB4" w:rsidRPr="00687EBE">
              <w:rPr>
                <w:rFonts w:asciiTheme="majorHAnsi" w:eastAsia="Calibri" w:hAnsiTheme="majorHAnsi" w:cstheme="majorHAnsi"/>
                <w:color w:val="000000"/>
                <w:sz w:val="20"/>
                <w:szCs w:val="20"/>
              </w:rPr>
              <w:t>zadania zlecone–finansowane w całości z dotacji budżetu państwa-plan 8 192 875,00 zł,  wykonanie 8 049 854,82 zł, tj. 98,25 % planu</w:t>
            </w:r>
          </w:p>
          <w:p w14:paraId="3FDAC2F7" w14:textId="2C09504F" w:rsidR="00DA6BB4" w:rsidRPr="00687EBE" w:rsidRDefault="00895C84" w:rsidP="00895C84">
            <w:pPr>
              <w:shd w:val="clear" w:color="auto" w:fill="FFFFFF"/>
              <w:tabs>
                <w:tab w:val="num" w:pos="720"/>
              </w:tabs>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t>
            </w:r>
            <w:r w:rsidR="00DA6BB4" w:rsidRPr="00687EBE">
              <w:rPr>
                <w:rFonts w:asciiTheme="majorHAnsi" w:eastAsia="Calibri" w:hAnsiTheme="majorHAnsi" w:cstheme="majorHAnsi"/>
                <w:color w:val="000000"/>
                <w:sz w:val="20"/>
                <w:szCs w:val="20"/>
              </w:rPr>
              <w:t>zadania własne  finansowane z dotacji budżetu państwa - plan 1 300 965,51 zł,   wykonanie   1 249 515,38 zł, tj. 96,04 %  planu</w:t>
            </w:r>
          </w:p>
          <w:p w14:paraId="467662A9" w14:textId="719A8A89" w:rsidR="00DA6BB4" w:rsidRPr="00687EBE" w:rsidRDefault="00895C84" w:rsidP="00895C84">
            <w:pPr>
              <w:shd w:val="clear" w:color="auto" w:fill="FFFFFF"/>
              <w:tabs>
                <w:tab w:val="num" w:pos="720"/>
              </w:tabs>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t>
            </w:r>
            <w:r w:rsidR="00DA6BB4" w:rsidRPr="00687EBE">
              <w:rPr>
                <w:rFonts w:asciiTheme="majorHAnsi" w:eastAsia="Calibri" w:hAnsiTheme="majorHAnsi" w:cstheme="majorHAnsi"/>
                <w:color w:val="000000"/>
                <w:sz w:val="20"/>
                <w:szCs w:val="20"/>
              </w:rPr>
              <w:t>zadania własne finansowane z budżetu Gminy - plan 1 837 900,80 zł, wykonanie 1 805 628,62 zł, tj. 98,24 %  planu</w:t>
            </w:r>
          </w:p>
          <w:p w14:paraId="46B3BA92" w14:textId="0C3DE865" w:rsidR="00DA6BB4" w:rsidRPr="00687EBE" w:rsidRDefault="00895C84" w:rsidP="00895C84">
            <w:pPr>
              <w:shd w:val="clear" w:color="auto" w:fill="FFFFFF"/>
              <w:tabs>
                <w:tab w:val="num" w:pos="720"/>
              </w:tabs>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t>
            </w:r>
            <w:r w:rsidR="00DA6BB4" w:rsidRPr="00687EBE">
              <w:rPr>
                <w:rFonts w:asciiTheme="majorHAnsi" w:eastAsia="Calibri" w:hAnsiTheme="majorHAnsi" w:cstheme="majorHAnsi"/>
                <w:color w:val="000000"/>
                <w:sz w:val="20"/>
                <w:szCs w:val="20"/>
              </w:rPr>
              <w:t>zadania dotyczące Ustawy o pomocy obywatelom Ukrainy- plan 65 154,00 zł wykonanie 65 138,00 zł, tj. 99,98 % planu.</w:t>
            </w:r>
          </w:p>
          <w:p w14:paraId="78095052" w14:textId="70146CF1" w:rsidR="00DA6BB4" w:rsidRPr="00687EBE" w:rsidRDefault="00895C84" w:rsidP="00895C84">
            <w:pPr>
              <w:shd w:val="clear" w:color="auto" w:fill="FFFFFF"/>
              <w:tabs>
                <w:tab w:val="num" w:pos="720"/>
              </w:tabs>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t>
            </w:r>
            <w:r w:rsidR="00DA6BB4" w:rsidRPr="00687EBE">
              <w:rPr>
                <w:rFonts w:asciiTheme="majorHAnsi" w:eastAsia="Calibri" w:hAnsiTheme="majorHAnsi" w:cstheme="majorHAnsi"/>
                <w:color w:val="000000"/>
                <w:sz w:val="20"/>
                <w:szCs w:val="20"/>
              </w:rPr>
              <w:t>zadania dotyczące ustawy o dodatku węglowym oraz innych źródeł ciepła – plan 234 700,00 zł, wykonanie  111 387,71 zł, tj. 47,46 % planu.</w:t>
            </w:r>
          </w:p>
          <w:p w14:paraId="185B5F7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W ramach zadań realizowanych przez GOPS  udzielono  dla beneficjentów </w:t>
            </w:r>
            <w:r w:rsidRPr="00687EBE">
              <w:rPr>
                <w:rFonts w:asciiTheme="majorHAnsi" w:eastAsia="Calibri" w:hAnsiTheme="majorHAnsi" w:cstheme="majorHAnsi"/>
                <w:color w:val="000000"/>
                <w:sz w:val="20"/>
                <w:szCs w:val="20"/>
              </w:rPr>
              <w:br/>
              <w:t xml:space="preserve">z terenu działania Ośrodka  pomocy w postaci;                      :  </w:t>
            </w:r>
            <w:r w:rsidRPr="00687EBE">
              <w:rPr>
                <w:rFonts w:asciiTheme="majorHAnsi" w:eastAsia="Calibri" w:hAnsiTheme="majorHAnsi" w:cstheme="majorHAnsi"/>
                <w:color w:val="000000"/>
                <w:sz w:val="20"/>
                <w:szCs w:val="20"/>
              </w:rPr>
              <w:br/>
            </w:r>
            <w:r w:rsidRPr="00687EBE">
              <w:rPr>
                <w:rFonts w:asciiTheme="majorHAnsi" w:eastAsia="Calibri" w:hAnsiTheme="majorHAnsi" w:cstheme="majorHAnsi"/>
                <w:b/>
                <w:color w:val="000000"/>
                <w:sz w:val="20"/>
                <w:szCs w:val="20"/>
              </w:rPr>
              <w:t xml:space="preserve">Zasiłki okresowe:  </w:t>
            </w:r>
            <w:r w:rsidRPr="00687EBE">
              <w:rPr>
                <w:rFonts w:asciiTheme="majorHAnsi" w:eastAsia="Calibri" w:hAnsiTheme="majorHAnsi" w:cstheme="majorHAnsi"/>
                <w:color w:val="000000"/>
                <w:sz w:val="20"/>
                <w:szCs w:val="20"/>
              </w:rPr>
              <w:t>Pomoc otrzymało 110  rodziny, wypłacono 850 świadczeń na kwotę 377 428,97  zł.</w:t>
            </w:r>
          </w:p>
          <w:p w14:paraId="046A0D8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Wydatki na zasiłki okresowe są wysokie i wynikają z dużego zapotrzebowania na ten rodzaj pomocy. Na wypłatę zasiłków okresowych Ośrodek otrzymał  w okresie sprawozdawczym dotację z budżetu państwa do wysokości potrzeb. </w:t>
            </w:r>
          </w:p>
          <w:p w14:paraId="7394ED5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b/>
                <w:color w:val="000000"/>
                <w:sz w:val="20"/>
                <w:szCs w:val="20"/>
              </w:rPr>
              <w:t xml:space="preserve">-zasiłki celowe - </w:t>
            </w:r>
            <w:r w:rsidRPr="00687EBE">
              <w:rPr>
                <w:rFonts w:asciiTheme="majorHAnsi" w:eastAsia="Calibri" w:hAnsiTheme="majorHAnsi" w:cstheme="majorHAnsi"/>
                <w:color w:val="000000"/>
                <w:sz w:val="20"/>
                <w:szCs w:val="20"/>
              </w:rPr>
              <w:t xml:space="preserve">Wydatki wynoszą 119 000,00 zł i dotyczą pomocy w formie zasiłków i świadczeń pieniężnych. Finansowane są w całości z budżetu Gminy. W okresie sprawozdawczym udzielono pomocy 149 osobom w formie jednorazowych zasiłków celowych na kwotę 85 427,45 zł (wypłacono 395 świadczeń). </w:t>
            </w:r>
          </w:p>
          <w:p w14:paraId="33614C5D"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 - opłacono pobyt 4 osób w Schronisku dla Bezdomnych Mężczyzn w Dębicy, na łączną kwotę 23 572,55 zł. Przyznano również pomoc w wysokości 6 000,00 zł rodzinie poszkodowanej w wyniku pożaru budynku mieszkalnego oraz pomoc w zakresie –sprawienia pogrzebu dla 1 osoby na kwotę 4 000,00 zł.</w:t>
            </w:r>
          </w:p>
          <w:p w14:paraId="36BB6314"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W ramach – </w:t>
            </w:r>
            <w:r w:rsidRPr="00687EBE">
              <w:rPr>
                <w:rFonts w:asciiTheme="majorHAnsi" w:eastAsia="Calibri" w:hAnsiTheme="majorHAnsi" w:cstheme="majorHAnsi"/>
                <w:b/>
                <w:color w:val="000000"/>
                <w:sz w:val="20"/>
                <w:szCs w:val="20"/>
              </w:rPr>
              <w:t>dodatków mieszkaniowych</w:t>
            </w:r>
            <w:r w:rsidRPr="00687EBE">
              <w:rPr>
                <w:rFonts w:asciiTheme="majorHAnsi" w:eastAsia="Calibri" w:hAnsiTheme="majorHAnsi" w:cstheme="majorHAnsi"/>
                <w:color w:val="000000"/>
                <w:sz w:val="20"/>
                <w:szCs w:val="20"/>
              </w:rPr>
              <w:t xml:space="preserve"> wydatkowano ogółem : -   6 680,50 zł </w:t>
            </w:r>
            <w:r w:rsidRPr="00687EBE">
              <w:rPr>
                <w:rFonts w:asciiTheme="majorHAnsi" w:eastAsia="Calibri" w:hAnsiTheme="majorHAnsi" w:cstheme="majorHAnsi"/>
                <w:color w:val="000000"/>
                <w:sz w:val="20"/>
                <w:szCs w:val="20"/>
              </w:rPr>
              <w:br/>
              <w:t>z czego na:</w:t>
            </w:r>
            <w:r w:rsidRPr="00687EBE">
              <w:rPr>
                <w:rFonts w:asciiTheme="majorHAnsi" w:eastAsia="Calibri" w:hAnsiTheme="majorHAnsi" w:cstheme="majorHAnsi"/>
                <w:color w:val="000000"/>
                <w:sz w:val="20"/>
                <w:szCs w:val="20"/>
              </w:rPr>
              <w:br/>
              <w:t>- dodatki mieszkaniowe – wydatkowano 6 181,00 zł,  (dodatki mieszkaniowe otrzymała 1 rodzina, wypłacono 12 świadczeń).</w:t>
            </w:r>
          </w:p>
          <w:p w14:paraId="4DD4C132"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color w:val="000000"/>
                <w:sz w:val="20"/>
                <w:szCs w:val="20"/>
              </w:rPr>
              <w:t xml:space="preserve">Z pomocy w postaci </w:t>
            </w:r>
            <w:r w:rsidRPr="00687EBE">
              <w:rPr>
                <w:rFonts w:asciiTheme="majorHAnsi" w:eastAsia="Calibri" w:hAnsiTheme="majorHAnsi" w:cstheme="majorHAnsi"/>
                <w:bCs/>
                <w:color w:val="000000"/>
                <w:sz w:val="20"/>
                <w:szCs w:val="20"/>
              </w:rPr>
              <w:t>zasiłku stałego korzystało w 2023 roku  59 osoby, wypłacono 573 świadczenia na kwotę : 325 534,75 zł.</w:t>
            </w:r>
          </w:p>
          <w:p w14:paraId="76046737"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Pomocą w ramach programu „Posiłek w szkole i w domu” objęte zostały dzieci w szkołach, w formie opłacanych posiłków, a także osoby wymagające pomocy w zakresie dożywiania, którym przyznano zasiłki celowe na zakup żywności – wydatkowana została na ten cel kwota: 433 000,00 zł.</w:t>
            </w:r>
          </w:p>
          <w:p w14:paraId="21F890D5" w14:textId="77777777" w:rsidR="00DA6BB4" w:rsidRPr="00687EBE" w:rsidRDefault="00DA6BB4" w:rsidP="00DA6BB4">
            <w:pPr>
              <w:shd w:val="clear" w:color="auto" w:fill="FFFFFF"/>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Z pomocy w ramach rządowej tarczy inflacyjnej realizowane były zadania:</w:t>
            </w:r>
          </w:p>
          <w:p w14:paraId="57D90BED" w14:textId="73C1A22D" w:rsidR="00DA6BB4" w:rsidRPr="00687EBE" w:rsidRDefault="00DA6BB4" w:rsidP="00DA6BB4">
            <w:pPr>
              <w:rPr>
                <w:rFonts w:asciiTheme="majorHAnsi" w:eastAsia="Calibri" w:hAnsiTheme="majorHAnsi" w:cstheme="majorHAnsi"/>
                <w:bCs/>
                <w:sz w:val="20"/>
                <w:szCs w:val="20"/>
              </w:rPr>
            </w:pPr>
            <w:r w:rsidRPr="00687EBE">
              <w:rPr>
                <w:rFonts w:asciiTheme="majorHAnsi" w:eastAsia="Calibri" w:hAnsiTheme="majorHAnsi" w:cstheme="majorHAnsi"/>
                <w:bCs/>
                <w:sz w:val="20"/>
                <w:szCs w:val="20"/>
              </w:rPr>
              <w:t>Dodatki na inne źródła ciepła-wydatk</w:t>
            </w:r>
            <w:r w:rsidR="00C61DE1" w:rsidRPr="00687EBE">
              <w:rPr>
                <w:rFonts w:asciiTheme="majorHAnsi" w:eastAsia="Calibri" w:hAnsiTheme="majorHAnsi" w:cstheme="majorHAnsi"/>
                <w:bCs/>
                <w:sz w:val="20"/>
                <w:szCs w:val="20"/>
              </w:rPr>
              <w:t>i</w:t>
            </w:r>
            <w:r w:rsidRPr="00687EBE">
              <w:rPr>
                <w:rFonts w:asciiTheme="majorHAnsi" w:eastAsia="Calibri" w:hAnsiTheme="majorHAnsi" w:cstheme="majorHAnsi"/>
                <w:bCs/>
                <w:sz w:val="20"/>
                <w:szCs w:val="20"/>
              </w:rPr>
              <w:t xml:space="preserve">-8 160,00zł </w:t>
            </w:r>
            <w:r w:rsidRPr="00687EBE">
              <w:rPr>
                <w:rFonts w:asciiTheme="majorHAnsi" w:eastAsia="Calibri" w:hAnsiTheme="majorHAnsi" w:cstheme="majorHAnsi"/>
                <w:bCs/>
                <w:sz w:val="20"/>
                <w:szCs w:val="20"/>
              </w:rPr>
              <w:br/>
              <w:t>Plan   17 340,00 zł, wykonanie stanowi  47,06 % planu,</w:t>
            </w:r>
          </w:p>
          <w:p w14:paraId="3CAB670D" w14:textId="77777777" w:rsidR="00DA6BB4" w:rsidRPr="00687EBE" w:rsidRDefault="00DA6BB4" w:rsidP="00DA6BB4">
            <w:pPr>
              <w:jc w:val="both"/>
              <w:rPr>
                <w:rFonts w:asciiTheme="majorHAnsi" w:eastAsia="Calibri" w:hAnsiTheme="majorHAnsi" w:cstheme="majorHAnsi"/>
                <w:bCs/>
                <w:sz w:val="20"/>
                <w:szCs w:val="20"/>
              </w:rPr>
            </w:pPr>
            <w:r w:rsidRPr="00687EBE">
              <w:rPr>
                <w:rFonts w:asciiTheme="majorHAnsi" w:eastAsia="Calibri" w:hAnsiTheme="majorHAnsi" w:cstheme="majorHAnsi"/>
                <w:bCs/>
                <w:sz w:val="20"/>
                <w:szCs w:val="20"/>
              </w:rPr>
              <w:t>Wydatki obejmują kontynuację zadania wynikającego z ustawy z dnia 15 września 2022 roku o szczególnych rozwiązaniach w zakresie niektórych źródeł ciepła w związku z sytuacją na rynku paliw. Dodatki przysługiwały gospodarstwom domowym, w których głównym źródłem ogrzewania (zgłoszonym do CEEB) jest pelet drzewny i inna biomasa lub drewno kawałkowe. Dodatek  wynosił w przypadku peletu i innej biomasy 3 000,00 zł na gospodarstwo, w przypadku drewna kawałkowego 1000,00 zł.</w:t>
            </w:r>
          </w:p>
          <w:p w14:paraId="169D4367" w14:textId="77777777" w:rsidR="00DA6BB4" w:rsidRPr="00687EBE" w:rsidRDefault="00DA6BB4" w:rsidP="00DA6BB4">
            <w:pPr>
              <w:rPr>
                <w:rFonts w:asciiTheme="majorHAnsi" w:eastAsia="Calibri" w:hAnsiTheme="majorHAnsi" w:cstheme="majorHAnsi"/>
                <w:bCs/>
                <w:sz w:val="20"/>
                <w:szCs w:val="20"/>
              </w:rPr>
            </w:pPr>
            <w:r w:rsidRPr="00687EBE">
              <w:rPr>
                <w:rFonts w:asciiTheme="majorHAnsi" w:eastAsia="Calibri" w:hAnsiTheme="majorHAnsi" w:cstheme="majorHAnsi"/>
                <w:bCs/>
                <w:sz w:val="20"/>
                <w:szCs w:val="20"/>
              </w:rPr>
              <w:t>W 2023 roku wypłacono na podstawie złożonych i pozytywnie rozpatrzonych wniosków 8 świadczeń  na drewno kawałkowe na ogólną kwotę 8 000,00 zł.</w:t>
            </w:r>
            <w:r w:rsidRPr="00687EBE">
              <w:rPr>
                <w:rFonts w:asciiTheme="majorHAnsi" w:eastAsia="Calibri" w:hAnsiTheme="majorHAnsi" w:cstheme="majorHAnsi"/>
                <w:bCs/>
                <w:sz w:val="20"/>
                <w:szCs w:val="20"/>
              </w:rPr>
              <w:br/>
              <w:t xml:space="preserve">Koszty obsługi zadania to ustawowo 2% kwoty wypłaconych świadczeń. </w:t>
            </w:r>
            <w:r w:rsidRPr="00687EBE">
              <w:rPr>
                <w:rFonts w:asciiTheme="majorHAnsi" w:eastAsia="Calibri" w:hAnsiTheme="majorHAnsi" w:cstheme="majorHAnsi"/>
                <w:bCs/>
                <w:sz w:val="20"/>
                <w:szCs w:val="20"/>
              </w:rPr>
              <w:br/>
              <w:t xml:space="preserve">Za przysługującą kwotę 160,00 zł zakupiono materiały biurowe.  </w:t>
            </w:r>
          </w:p>
          <w:p w14:paraId="2A2F8C8D" w14:textId="5D272A96" w:rsidR="00DA6BB4" w:rsidRPr="00687EBE" w:rsidRDefault="00DA6BB4" w:rsidP="00DA6BB4">
            <w:pPr>
              <w:rPr>
                <w:rFonts w:asciiTheme="majorHAnsi" w:eastAsia="Calibri" w:hAnsiTheme="majorHAnsi" w:cstheme="majorHAnsi"/>
                <w:bCs/>
                <w:sz w:val="20"/>
                <w:szCs w:val="20"/>
              </w:rPr>
            </w:pPr>
            <w:r w:rsidRPr="00687EBE">
              <w:rPr>
                <w:rFonts w:asciiTheme="majorHAnsi" w:eastAsia="Calibri" w:hAnsiTheme="majorHAnsi" w:cstheme="majorHAnsi"/>
                <w:bCs/>
                <w:sz w:val="20"/>
                <w:szCs w:val="20"/>
              </w:rPr>
              <w:t xml:space="preserve">Dodatki elektryczne </w:t>
            </w:r>
            <w:r w:rsidR="00C61DE1" w:rsidRPr="00687EBE">
              <w:rPr>
                <w:rFonts w:asciiTheme="majorHAnsi" w:eastAsia="Calibri" w:hAnsiTheme="majorHAnsi" w:cstheme="majorHAnsi"/>
                <w:bCs/>
                <w:sz w:val="20"/>
                <w:szCs w:val="20"/>
              </w:rPr>
              <w:t>–</w:t>
            </w:r>
            <w:r w:rsidRPr="00687EBE">
              <w:rPr>
                <w:rFonts w:asciiTheme="majorHAnsi" w:eastAsia="Calibri" w:hAnsiTheme="majorHAnsi" w:cstheme="majorHAnsi"/>
                <w:bCs/>
                <w:sz w:val="20"/>
                <w:szCs w:val="20"/>
              </w:rPr>
              <w:t xml:space="preserve"> wydatki</w:t>
            </w:r>
            <w:r w:rsidR="00C61DE1" w:rsidRPr="00687EBE">
              <w:rPr>
                <w:rFonts w:asciiTheme="majorHAnsi" w:eastAsia="Calibri" w:hAnsiTheme="majorHAnsi" w:cstheme="majorHAnsi"/>
                <w:bCs/>
                <w:sz w:val="20"/>
                <w:szCs w:val="20"/>
              </w:rPr>
              <w:t>-</w:t>
            </w:r>
            <w:r w:rsidRPr="00687EBE">
              <w:rPr>
                <w:rFonts w:asciiTheme="majorHAnsi" w:eastAsia="Calibri" w:hAnsiTheme="majorHAnsi" w:cstheme="majorHAnsi"/>
                <w:bCs/>
                <w:sz w:val="20"/>
                <w:szCs w:val="20"/>
              </w:rPr>
              <w:t xml:space="preserve"> 2 550,00 zł </w:t>
            </w:r>
            <w:r w:rsidRPr="00687EBE">
              <w:rPr>
                <w:rFonts w:asciiTheme="majorHAnsi" w:eastAsia="Calibri" w:hAnsiTheme="majorHAnsi" w:cstheme="majorHAnsi"/>
                <w:bCs/>
                <w:sz w:val="20"/>
                <w:szCs w:val="20"/>
              </w:rPr>
              <w:br/>
            </w:r>
            <w:r w:rsidRPr="00687EBE">
              <w:rPr>
                <w:rFonts w:asciiTheme="majorHAnsi" w:eastAsia="Calibri" w:hAnsiTheme="majorHAnsi" w:cstheme="majorHAnsi"/>
                <w:sz w:val="20"/>
                <w:szCs w:val="20"/>
              </w:rPr>
              <w:t>Plan   10 200 zł, wykonanie stanowi  25,00 % planu,</w:t>
            </w:r>
            <w:r w:rsidRPr="00687EBE">
              <w:rPr>
                <w:rFonts w:asciiTheme="majorHAnsi" w:eastAsia="Calibri" w:hAnsiTheme="majorHAnsi" w:cstheme="majorHAnsi"/>
                <w:sz w:val="20"/>
                <w:szCs w:val="20"/>
              </w:rPr>
              <w:br/>
              <w:t xml:space="preserve">Wydatki dotyczą realizacji zadania wynikającego z ustawy z dnia 7 października 2022 roku o szczególnych rozwiązaniach służących ochronie odbiorców energii elektrycznej w 2023 roku w związku z sytuacją na rynku energii elektrycznej. </w:t>
            </w:r>
            <w:r w:rsidRPr="00687EBE">
              <w:rPr>
                <w:rFonts w:asciiTheme="majorHAnsi" w:eastAsia="Calibri" w:hAnsiTheme="majorHAnsi" w:cstheme="majorHAnsi"/>
                <w:sz w:val="20"/>
                <w:szCs w:val="20"/>
              </w:rPr>
              <w:br/>
              <w:t>Świadczenie przysługiwało osobom ogrzewającym dom energią elektryczną, bez posiadania paneli fotowoltaicznych.</w:t>
            </w:r>
            <w:r w:rsidRPr="00687EBE">
              <w:rPr>
                <w:rFonts w:asciiTheme="majorHAnsi" w:eastAsia="Calibri" w:hAnsiTheme="majorHAnsi" w:cstheme="majorHAnsi"/>
                <w:sz w:val="20"/>
                <w:szCs w:val="20"/>
              </w:rPr>
              <w:br/>
              <w:t>W 2023 roku wypłacono na podstawie złożonych i pozytywnie rozpatrzonych wniosków 2  świadczenia na ogólną kwotę 2 500,00 zł.</w:t>
            </w:r>
            <w:r w:rsidRPr="00687EBE">
              <w:rPr>
                <w:rFonts w:asciiTheme="majorHAnsi" w:eastAsia="Calibri" w:hAnsiTheme="majorHAnsi" w:cstheme="majorHAnsi"/>
                <w:sz w:val="20"/>
                <w:szCs w:val="20"/>
              </w:rPr>
              <w:br/>
              <w:t xml:space="preserve">Przysługująca kwota na obsługę zadania to  2% kwoty wypłaconych świadczeń. </w:t>
            </w:r>
            <w:r w:rsidRPr="00687EBE">
              <w:rPr>
                <w:rFonts w:asciiTheme="majorHAnsi" w:eastAsia="Calibri" w:hAnsiTheme="majorHAnsi" w:cstheme="majorHAnsi"/>
                <w:sz w:val="20"/>
                <w:szCs w:val="20"/>
              </w:rPr>
              <w:br/>
              <w:t xml:space="preserve">Za kwotę 50,00 zł zakupiono materiały biurowe.  </w:t>
            </w:r>
            <w:r w:rsidRPr="00687EBE">
              <w:rPr>
                <w:rFonts w:asciiTheme="majorHAnsi" w:eastAsia="Calibri" w:hAnsiTheme="majorHAnsi" w:cstheme="majorHAnsi"/>
                <w:sz w:val="20"/>
                <w:szCs w:val="20"/>
              </w:rPr>
              <w:br/>
            </w:r>
            <w:r w:rsidRPr="00687EBE">
              <w:rPr>
                <w:rFonts w:asciiTheme="majorHAnsi" w:eastAsia="Calibri" w:hAnsiTheme="majorHAnsi" w:cstheme="majorHAnsi"/>
                <w:bCs/>
                <w:sz w:val="20"/>
                <w:szCs w:val="20"/>
              </w:rPr>
              <w:t>Dodatki gazowe – refundacja podatku VAT</w:t>
            </w:r>
            <w:r w:rsidRPr="00687EBE">
              <w:rPr>
                <w:rFonts w:asciiTheme="majorHAnsi" w:eastAsia="Calibri" w:hAnsiTheme="majorHAnsi" w:cstheme="majorHAnsi"/>
                <w:bCs/>
                <w:sz w:val="20"/>
                <w:szCs w:val="20"/>
              </w:rPr>
              <w:tab/>
              <w:t xml:space="preserve">-wydatki-30 297,71 zł </w:t>
            </w:r>
            <w:r w:rsidRPr="00687EBE">
              <w:rPr>
                <w:rFonts w:asciiTheme="majorHAnsi" w:eastAsia="Calibri" w:hAnsiTheme="majorHAnsi" w:cstheme="majorHAnsi"/>
                <w:bCs/>
                <w:sz w:val="20"/>
                <w:szCs w:val="20"/>
              </w:rPr>
              <w:br/>
              <w:t>Plan   40 800 zł, wykonanie stanowi  74,26 % planu,</w:t>
            </w:r>
            <w:r w:rsidRPr="00687EBE">
              <w:rPr>
                <w:rFonts w:asciiTheme="majorHAnsi" w:eastAsia="Calibri" w:hAnsiTheme="majorHAnsi" w:cstheme="majorHAnsi"/>
                <w:bCs/>
                <w:sz w:val="20"/>
                <w:szCs w:val="20"/>
              </w:rPr>
              <w:br/>
              <w:t xml:space="preserve">Wydatki dotyczą realizacji zadania wynikającego z ustawy z dnia 15 grudnia 2022 roku o szczególnej ochronie niektórych odbiorców paliw gazowych w 2023 roku w związku z sytuacją na rynku gazu. </w:t>
            </w:r>
            <w:r w:rsidRPr="00687EBE">
              <w:rPr>
                <w:rFonts w:asciiTheme="majorHAnsi" w:eastAsia="Calibri" w:hAnsiTheme="majorHAnsi" w:cstheme="majorHAnsi"/>
                <w:bCs/>
                <w:sz w:val="20"/>
                <w:szCs w:val="20"/>
              </w:rPr>
              <w:br/>
              <w:t>Dodatek (refundacja podatku VAT) przysługuje gospodarstwom domowym, w których głównym źródłem ogrzewania (zgłoszonym do CEEB) jest piec gazowy.</w:t>
            </w:r>
            <w:r w:rsidRPr="00687EBE">
              <w:rPr>
                <w:rFonts w:asciiTheme="majorHAnsi" w:eastAsia="Calibri" w:hAnsiTheme="majorHAnsi" w:cstheme="majorHAnsi"/>
                <w:bCs/>
                <w:color w:val="2B2B2B"/>
                <w:sz w:val="20"/>
                <w:szCs w:val="20"/>
                <w:shd w:val="clear" w:color="auto" w:fill="FFFFFF"/>
              </w:rPr>
              <w:t xml:space="preserve"> Zwrot podatku VAT od ceny gazu otrzymuje osoba samotna, której wysokość przeciętnego miesięcznego dochodu nie przekracza kwoty 2100 zł  lub osoba w gospodarstwie domowym wieloosobowym, w którym ta wysokość nie przekracza kwoty 1500 zł na osobę.</w:t>
            </w:r>
            <w:r w:rsidRPr="00687EBE">
              <w:rPr>
                <w:rFonts w:asciiTheme="majorHAnsi" w:eastAsia="Calibri" w:hAnsiTheme="majorHAnsi" w:cstheme="majorHAnsi"/>
                <w:bCs/>
                <w:sz w:val="20"/>
                <w:szCs w:val="20"/>
              </w:rPr>
              <w:br/>
              <w:t>W 2023 roku wypłacono 98 świadczeń na podstawie złożonych i pozytywnie rozpatrzonych wniosków na ogólną kwotę 29 703,64 zł.</w:t>
            </w:r>
          </w:p>
          <w:p w14:paraId="7D2FD7A8" w14:textId="77777777" w:rsidR="00DA6BB4" w:rsidRPr="00687EBE" w:rsidRDefault="00DA6BB4" w:rsidP="00DA6BB4">
            <w:pPr>
              <w:jc w:val="both"/>
              <w:rPr>
                <w:rFonts w:asciiTheme="majorHAnsi" w:eastAsia="Calibri" w:hAnsiTheme="majorHAnsi" w:cstheme="majorHAnsi"/>
                <w:bCs/>
                <w:sz w:val="20"/>
                <w:szCs w:val="20"/>
              </w:rPr>
            </w:pPr>
            <w:r w:rsidRPr="00687EBE">
              <w:rPr>
                <w:rFonts w:asciiTheme="majorHAnsi" w:eastAsia="Calibri" w:hAnsiTheme="majorHAnsi" w:cstheme="majorHAnsi"/>
                <w:bCs/>
                <w:sz w:val="20"/>
                <w:szCs w:val="20"/>
              </w:rPr>
              <w:t xml:space="preserve">Przysługująca kwota na obsługę zadania to  2% kwoty wypłaconych świadczeń. </w:t>
            </w:r>
            <w:r w:rsidRPr="00687EBE">
              <w:rPr>
                <w:rFonts w:asciiTheme="majorHAnsi" w:eastAsia="Calibri" w:hAnsiTheme="majorHAnsi" w:cstheme="majorHAnsi"/>
                <w:bCs/>
                <w:sz w:val="20"/>
                <w:szCs w:val="20"/>
              </w:rPr>
              <w:br/>
              <w:t xml:space="preserve">Za kwotę 594,07 zł zakupiono materiały i artykuły biurowe oraz toner do drukarki.  </w:t>
            </w:r>
            <w:r w:rsidRPr="00687EBE">
              <w:rPr>
                <w:rFonts w:asciiTheme="majorHAnsi" w:eastAsia="Calibri" w:hAnsiTheme="majorHAnsi" w:cstheme="majorHAnsi"/>
                <w:bCs/>
                <w:sz w:val="20"/>
                <w:szCs w:val="20"/>
              </w:rPr>
              <w:br/>
            </w:r>
            <w:r w:rsidRPr="00687EBE">
              <w:rPr>
                <w:rFonts w:asciiTheme="majorHAnsi" w:eastAsia="Calibri" w:hAnsiTheme="majorHAnsi" w:cstheme="majorHAnsi"/>
                <w:bCs/>
                <w:color w:val="000000"/>
                <w:sz w:val="20"/>
                <w:szCs w:val="20"/>
              </w:rPr>
              <w:t>Osoby starsze w wieku 65+ objęte zostały wsparciem Gminy poprzez realizacje programów:</w:t>
            </w:r>
            <w:r w:rsidRPr="00687EBE">
              <w:rPr>
                <w:rFonts w:asciiTheme="majorHAnsi" w:eastAsia="Calibri" w:hAnsiTheme="majorHAnsi" w:cstheme="majorHAnsi"/>
                <w:bCs/>
                <w:color w:val="000000"/>
                <w:sz w:val="20"/>
                <w:szCs w:val="20"/>
              </w:rPr>
              <w:br/>
              <w:t xml:space="preserve">-„Senior +” celem programu jest aktywowanie środowiska seniorów do wspólnego i zorganizowanego spędzania wolnego czasu.  Realizacja programu Senior+ obejmuje prowadzenie Klubu Seniora dla 17 uczestników. Kwota wydatkowana na ten cel w roku 2023 wynosiła: 117 951,79 zł. </w:t>
            </w:r>
          </w:p>
          <w:p w14:paraId="2F715173"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b/>
                <w:color w:val="000000"/>
                <w:sz w:val="20"/>
                <w:szCs w:val="20"/>
              </w:rPr>
              <w:t xml:space="preserve">- </w:t>
            </w:r>
            <w:r w:rsidRPr="00687EBE">
              <w:rPr>
                <w:rFonts w:asciiTheme="majorHAnsi" w:eastAsia="Calibri" w:hAnsiTheme="majorHAnsi" w:cstheme="majorHAnsi"/>
                <w:color w:val="000000"/>
                <w:sz w:val="20"/>
                <w:szCs w:val="20"/>
              </w:rPr>
              <w:t>„Korpus Wsparcia Seniorów” , program realizowany przez  GOPS Skołyszyn, finansowany był ze  środków Funduszu Przeciwdziałania COVID-19  i dotyczył Modułu II. mającego na celu poprawę bezpieczeństwa osób starszych przez dostęp do tzw. „opaski na odległość”. Program realizowany był od miesiąca lipca do grudnia i dotyczył 16 zestawów teleopieki- wydatkowano na ten cel kwotę 12 014,50 zł.</w:t>
            </w:r>
          </w:p>
          <w:p w14:paraId="294E87B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Realizując programy wsparcia rodziny GOPS Skołyszyn wypłacał świadczenia </w:t>
            </w:r>
            <w:r w:rsidRPr="00687EBE">
              <w:rPr>
                <w:rFonts w:asciiTheme="majorHAnsi" w:eastAsia="Calibri" w:hAnsiTheme="majorHAnsi" w:cstheme="majorHAnsi"/>
                <w:color w:val="000000"/>
                <w:sz w:val="20"/>
                <w:szCs w:val="20"/>
              </w:rPr>
              <w:br/>
              <w:t xml:space="preserve">w ramach: zasiłki rodzinne, świadczenie wychowawcze, świadczenia alimentacyjne, świadczenia opiekuńcze, Karta Dużej Rodziny, ubezpieczenie zdrowotne od świadczeń rodzinnych, zasiłki rodzinne -pomoc obywatelom Ukrainy. </w:t>
            </w:r>
          </w:p>
          <w:p w14:paraId="44B93047"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Na powyższe zadania wydatkowano kwotę : 6 716 849,55 zł. </w:t>
            </w:r>
            <w:r w:rsidRPr="00687EBE">
              <w:rPr>
                <w:rFonts w:asciiTheme="majorHAnsi" w:eastAsia="Calibri" w:hAnsiTheme="majorHAnsi" w:cstheme="majorHAnsi"/>
                <w:color w:val="000000"/>
                <w:sz w:val="20"/>
                <w:szCs w:val="20"/>
              </w:rPr>
              <w:br/>
              <w:t>W tym:</w:t>
            </w:r>
            <w:r w:rsidRPr="00687EBE">
              <w:rPr>
                <w:rFonts w:asciiTheme="majorHAnsi" w:eastAsia="Calibri" w:hAnsiTheme="majorHAnsi" w:cstheme="majorHAnsi"/>
                <w:color w:val="000000"/>
                <w:sz w:val="20"/>
                <w:szCs w:val="20"/>
              </w:rPr>
              <w:br/>
            </w:r>
          </w:p>
          <w:tbl>
            <w:tblPr>
              <w:tblW w:w="0" w:type="auto"/>
              <w:tblInd w:w="288" w:type="dxa"/>
              <w:tblLayout w:type="fixed"/>
              <w:tblLook w:val="0000" w:firstRow="0" w:lastRow="0" w:firstColumn="0" w:lastColumn="0" w:noHBand="0" w:noVBand="0"/>
            </w:tblPr>
            <w:tblGrid>
              <w:gridCol w:w="506"/>
              <w:gridCol w:w="3634"/>
              <w:gridCol w:w="380"/>
              <w:gridCol w:w="1476"/>
            </w:tblGrid>
            <w:tr w:rsidR="00DA6BB4" w:rsidRPr="00687EBE" w14:paraId="743A140C" w14:textId="77777777" w:rsidTr="00FD6F1C">
              <w:trPr>
                <w:trHeight w:val="480"/>
              </w:trPr>
              <w:tc>
                <w:tcPr>
                  <w:tcW w:w="506" w:type="dxa"/>
                  <w:tcBorders>
                    <w:top w:val="nil"/>
                    <w:left w:val="nil"/>
                    <w:bottom w:val="nil"/>
                    <w:right w:val="nil"/>
                  </w:tcBorders>
                </w:tcPr>
                <w:p w14:paraId="0F7DE17F"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3634" w:type="dxa"/>
                  <w:tcBorders>
                    <w:top w:val="nil"/>
                    <w:left w:val="nil"/>
                    <w:bottom w:val="nil"/>
                    <w:right w:val="nil"/>
                  </w:tcBorders>
                </w:tcPr>
                <w:p w14:paraId="6B408679"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zasiłki rodzinne wraz z dodatkami</w:t>
                  </w:r>
                  <w:r w:rsidRPr="00687EBE">
                    <w:rPr>
                      <w:rFonts w:asciiTheme="majorHAnsi" w:eastAsia="Calibri" w:hAnsiTheme="majorHAnsi" w:cstheme="majorHAnsi"/>
                      <w:kern w:val="2"/>
                      <w:sz w:val="20"/>
                      <w:szCs w:val="20"/>
                    </w:rPr>
                    <w:br/>
                    <w:t>276 rodzin, 8506 świadczeń</w:t>
                  </w:r>
                </w:p>
              </w:tc>
              <w:tc>
                <w:tcPr>
                  <w:tcW w:w="380" w:type="dxa"/>
                  <w:tcBorders>
                    <w:top w:val="nil"/>
                    <w:left w:val="nil"/>
                    <w:bottom w:val="nil"/>
                    <w:right w:val="nil"/>
                  </w:tcBorders>
                </w:tcPr>
                <w:p w14:paraId="2573B8C9"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1476" w:type="dxa"/>
                  <w:tcBorders>
                    <w:top w:val="nil"/>
                    <w:left w:val="nil"/>
                    <w:bottom w:val="nil"/>
                    <w:right w:val="nil"/>
                  </w:tcBorders>
                </w:tcPr>
                <w:p w14:paraId="6384AEFD" w14:textId="77777777" w:rsidR="00DA6BB4" w:rsidRPr="00687EBE" w:rsidRDefault="00DA6BB4" w:rsidP="00DA6BB4">
                  <w:pPr>
                    <w:jc w:val="right"/>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928 759,14</w:t>
                  </w:r>
                </w:p>
              </w:tc>
            </w:tr>
            <w:tr w:rsidR="00DA6BB4" w:rsidRPr="00687EBE" w14:paraId="40B9A202" w14:textId="77777777" w:rsidTr="00FD6F1C">
              <w:trPr>
                <w:trHeight w:val="567"/>
              </w:trPr>
              <w:tc>
                <w:tcPr>
                  <w:tcW w:w="506" w:type="dxa"/>
                  <w:tcBorders>
                    <w:top w:val="nil"/>
                    <w:left w:val="nil"/>
                    <w:bottom w:val="nil"/>
                    <w:right w:val="nil"/>
                  </w:tcBorders>
                </w:tcPr>
                <w:p w14:paraId="731FFF07"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3634" w:type="dxa"/>
                  <w:tcBorders>
                    <w:top w:val="nil"/>
                    <w:left w:val="nil"/>
                    <w:bottom w:val="nil"/>
                    <w:right w:val="nil"/>
                  </w:tcBorders>
                </w:tcPr>
                <w:p w14:paraId="2D879453"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zasiłki pielęgnacyjne</w:t>
                  </w:r>
                  <w:r w:rsidRPr="00687EBE">
                    <w:rPr>
                      <w:rFonts w:asciiTheme="majorHAnsi" w:eastAsia="Calibri" w:hAnsiTheme="majorHAnsi" w:cstheme="majorHAnsi"/>
                      <w:kern w:val="2"/>
                      <w:sz w:val="20"/>
                      <w:szCs w:val="20"/>
                    </w:rPr>
                    <w:br/>
                    <w:t>403 osoby, 4538 świadczeń</w:t>
                  </w:r>
                </w:p>
              </w:tc>
              <w:tc>
                <w:tcPr>
                  <w:tcW w:w="380" w:type="dxa"/>
                  <w:tcBorders>
                    <w:top w:val="nil"/>
                    <w:left w:val="nil"/>
                    <w:bottom w:val="nil"/>
                    <w:right w:val="nil"/>
                  </w:tcBorders>
                </w:tcPr>
                <w:p w14:paraId="4551F377"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1476" w:type="dxa"/>
                  <w:tcBorders>
                    <w:top w:val="nil"/>
                    <w:left w:val="nil"/>
                    <w:bottom w:val="nil"/>
                    <w:right w:val="nil"/>
                  </w:tcBorders>
                </w:tcPr>
                <w:p w14:paraId="73F608B9" w14:textId="77777777" w:rsidR="00DA6BB4" w:rsidRPr="00687EBE" w:rsidRDefault="00DA6BB4" w:rsidP="00DA6BB4">
                  <w:pPr>
                    <w:jc w:val="right"/>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977 670,31</w:t>
                  </w:r>
                </w:p>
              </w:tc>
            </w:tr>
            <w:tr w:rsidR="00DA6BB4" w:rsidRPr="00687EBE" w14:paraId="43F06DD5" w14:textId="77777777" w:rsidTr="00FD6F1C">
              <w:trPr>
                <w:trHeight w:val="567"/>
              </w:trPr>
              <w:tc>
                <w:tcPr>
                  <w:tcW w:w="506" w:type="dxa"/>
                  <w:tcBorders>
                    <w:top w:val="nil"/>
                    <w:left w:val="nil"/>
                    <w:bottom w:val="nil"/>
                    <w:right w:val="nil"/>
                  </w:tcBorders>
                </w:tcPr>
                <w:p w14:paraId="2C8909DC"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3634" w:type="dxa"/>
                  <w:tcBorders>
                    <w:top w:val="nil"/>
                    <w:left w:val="nil"/>
                    <w:bottom w:val="nil"/>
                    <w:right w:val="nil"/>
                  </w:tcBorders>
                </w:tcPr>
                <w:p w14:paraId="204BFC50"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 xml:space="preserve">świadczenia pielęgnacyjne, </w:t>
                  </w:r>
                  <w:r w:rsidRPr="00687EBE">
                    <w:rPr>
                      <w:rFonts w:asciiTheme="majorHAnsi" w:eastAsia="Calibri" w:hAnsiTheme="majorHAnsi" w:cstheme="majorHAnsi"/>
                      <w:kern w:val="2"/>
                      <w:sz w:val="20"/>
                      <w:szCs w:val="20"/>
                    </w:rPr>
                    <w:br/>
                    <w:t>177 osób, 1860 świadczeń</w:t>
                  </w:r>
                  <w:r w:rsidRPr="00687EBE">
                    <w:rPr>
                      <w:rFonts w:asciiTheme="majorHAnsi" w:eastAsia="Calibri" w:hAnsiTheme="majorHAnsi" w:cstheme="majorHAnsi"/>
                      <w:color w:val="FFFFFF"/>
                      <w:kern w:val="2"/>
                      <w:sz w:val="20"/>
                      <w:szCs w:val="20"/>
                    </w:rPr>
                    <w:t>)</w:t>
                  </w:r>
                </w:p>
              </w:tc>
              <w:tc>
                <w:tcPr>
                  <w:tcW w:w="380" w:type="dxa"/>
                  <w:tcBorders>
                    <w:top w:val="nil"/>
                    <w:left w:val="nil"/>
                    <w:bottom w:val="nil"/>
                    <w:right w:val="nil"/>
                  </w:tcBorders>
                </w:tcPr>
                <w:p w14:paraId="1E1B562B"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1476" w:type="dxa"/>
                  <w:tcBorders>
                    <w:top w:val="nil"/>
                    <w:left w:val="nil"/>
                    <w:bottom w:val="nil"/>
                    <w:right w:val="nil"/>
                  </w:tcBorders>
                </w:tcPr>
                <w:p w14:paraId="19C55F94" w14:textId="77777777" w:rsidR="00DA6BB4" w:rsidRPr="00687EBE" w:rsidRDefault="00DA6BB4" w:rsidP="00DA6BB4">
                  <w:pPr>
                    <w:jc w:val="right"/>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4 536 024,30</w:t>
                  </w:r>
                </w:p>
              </w:tc>
            </w:tr>
            <w:tr w:rsidR="00DA6BB4" w:rsidRPr="00687EBE" w14:paraId="4E122851" w14:textId="77777777" w:rsidTr="00FD6F1C">
              <w:trPr>
                <w:trHeight w:val="567"/>
              </w:trPr>
              <w:tc>
                <w:tcPr>
                  <w:tcW w:w="506" w:type="dxa"/>
                  <w:tcBorders>
                    <w:top w:val="nil"/>
                    <w:left w:val="nil"/>
                    <w:bottom w:val="nil"/>
                    <w:right w:val="nil"/>
                  </w:tcBorders>
                </w:tcPr>
                <w:p w14:paraId="79B25FA3"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3634" w:type="dxa"/>
                  <w:tcBorders>
                    <w:top w:val="nil"/>
                    <w:left w:val="nil"/>
                    <w:bottom w:val="nil"/>
                    <w:right w:val="nil"/>
                  </w:tcBorders>
                </w:tcPr>
                <w:p w14:paraId="4B0BF98F"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specjalny zasiłek opiekuńczy</w:t>
                  </w:r>
                  <w:r w:rsidRPr="00687EBE">
                    <w:rPr>
                      <w:rFonts w:asciiTheme="majorHAnsi" w:eastAsia="Calibri" w:hAnsiTheme="majorHAnsi" w:cstheme="majorHAnsi"/>
                      <w:kern w:val="2"/>
                      <w:sz w:val="20"/>
                      <w:szCs w:val="20"/>
                    </w:rPr>
                    <w:br/>
                    <w:t>2 osoby, 18 świadczeń</w:t>
                  </w:r>
                </w:p>
              </w:tc>
              <w:tc>
                <w:tcPr>
                  <w:tcW w:w="380" w:type="dxa"/>
                  <w:tcBorders>
                    <w:top w:val="nil"/>
                    <w:left w:val="nil"/>
                    <w:bottom w:val="nil"/>
                    <w:right w:val="nil"/>
                  </w:tcBorders>
                </w:tcPr>
                <w:p w14:paraId="2571BAD8"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1476" w:type="dxa"/>
                  <w:tcBorders>
                    <w:top w:val="nil"/>
                    <w:left w:val="nil"/>
                    <w:bottom w:val="nil"/>
                    <w:right w:val="nil"/>
                  </w:tcBorders>
                </w:tcPr>
                <w:p w14:paraId="1719A66C" w14:textId="77777777" w:rsidR="00DA6BB4" w:rsidRPr="00687EBE" w:rsidRDefault="00DA6BB4" w:rsidP="00DA6BB4">
                  <w:pPr>
                    <w:jc w:val="right"/>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11 160,00</w:t>
                  </w:r>
                </w:p>
              </w:tc>
            </w:tr>
            <w:tr w:rsidR="00DA6BB4" w:rsidRPr="00687EBE" w14:paraId="24EF6FFA" w14:textId="77777777" w:rsidTr="00FD6F1C">
              <w:trPr>
                <w:trHeight w:val="567"/>
              </w:trPr>
              <w:tc>
                <w:tcPr>
                  <w:tcW w:w="506" w:type="dxa"/>
                  <w:tcBorders>
                    <w:top w:val="nil"/>
                    <w:left w:val="nil"/>
                    <w:bottom w:val="nil"/>
                    <w:right w:val="nil"/>
                  </w:tcBorders>
                </w:tcPr>
                <w:p w14:paraId="29A19646"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3634" w:type="dxa"/>
                  <w:tcBorders>
                    <w:top w:val="nil"/>
                    <w:left w:val="nil"/>
                    <w:bottom w:val="nil"/>
                    <w:right w:val="nil"/>
                  </w:tcBorders>
                </w:tcPr>
                <w:p w14:paraId="370ED605"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Zasiłek dla opiekuna</w:t>
                  </w:r>
                  <w:r w:rsidRPr="00687EBE">
                    <w:rPr>
                      <w:rFonts w:asciiTheme="majorHAnsi" w:eastAsia="Calibri" w:hAnsiTheme="majorHAnsi" w:cstheme="majorHAnsi"/>
                      <w:kern w:val="2"/>
                      <w:sz w:val="20"/>
                      <w:szCs w:val="20"/>
                    </w:rPr>
                    <w:br/>
                    <w:t>2 osoby, 15 świadczeń</w:t>
                  </w:r>
                </w:p>
              </w:tc>
              <w:tc>
                <w:tcPr>
                  <w:tcW w:w="380" w:type="dxa"/>
                  <w:tcBorders>
                    <w:top w:val="nil"/>
                    <w:left w:val="nil"/>
                    <w:bottom w:val="nil"/>
                    <w:right w:val="nil"/>
                  </w:tcBorders>
                </w:tcPr>
                <w:p w14:paraId="4F354872"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1476" w:type="dxa"/>
                  <w:tcBorders>
                    <w:top w:val="nil"/>
                    <w:left w:val="nil"/>
                    <w:bottom w:val="nil"/>
                    <w:right w:val="nil"/>
                  </w:tcBorders>
                </w:tcPr>
                <w:p w14:paraId="4A2913F5" w14:textId="77777777" w:rsidR="00DA6BB4" w:rsidRPr="00687EBE" w:rsidRDefault="00DA6BB4" w:rsidP="00DA6BB4">
                  <w:pPr>
                    <w:jc w:val="right"/>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9 300,00</w:t>
                  </w:r>
                </w:p>
              </w:tc>
            </w:tr>
            <w:tr w:rsidR="00DA6BB4" w:rsidRPr="00687EBE" w14:paraId="05EF16CD" w14:textId="77777777" w:rsidTr="00FD6F1C">
              <w:trPr>
                <w:trHeight w:val="567"/>
              </w:trPr>
              <w:tc>
                <w:tcPr>
                  <w:tcW w:w="506" w:type="dxa"/>
                  <w:tcBorders>
                    <w:top w:val="nil"/>
                    <w:left w:val="nil"/>
                    <w:bottom w:val="nil"/>
                    <w:right w:val="nil"/>
                  </w:tcBorders>
                </w:tcPr>
                <w:p w14:paraId="10A798B9"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3634" w:type="dxa"/>
                  <w:tcBorders>
                    <w:top w:val="nil"/>
                    <w:left w:val="nil"/>
                    <w:bottom w:val="nil"/>
                    <w:right w:val="nil"/>
                  </w:tcBorders>
                </w:tcPr>
                <w:p w14:paraId="089AAEF4"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zapomoga z tyt. urodzenia dziecka</w:t>
                  </w:r>
                  <w:r w:rsidRPr="00687EBE">
                    <w:rPr>
                      <w:rFonts w:asciiTheme="majorHAnsi" w:eastAsia="Calibri" w:hAnsiTheme="majorHAnsi" w:cstheme="majorHAnsi"/>
                      <w:kern w:val="2"/>
                      <w:sz w:val="20"/>
                      <w:szCs w:val="20"/>
                    </w:rPr>
                    <w:br/>
                    <w:t>37 osób, 37 świadczeń</w:t>
                  </w:r>
                </w:p>
              </w:tc>
              <w:tc>
                <w:tcPr>
                  <w:tcW w:w="380" w:type="dxa"/>
                  <w:tcBorders>
                    <w:top w:val="nil"/>
                    <w:left w:val="nil"/>
                    <w:bottom w:val="nil"/>
                    <w:right w:val="nil"/>
                  </w:tcBorders>
                </w:tcPr>
                <w:p w14:paraId="31366D88"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1476" w:type="dxa"/>
                  <w:tcBorders>
                    <w:top w:val="nil"/>
                    <w:left w:val="nil"/>
                    <w:bottom w:val="nil"/>
                    <w:right w:val="nil"/>
                  </w:tcBorders>
                </w:tcPr>
                <w:p w14:paraId="1014B84D" w14:textId="77777777" w:rsidR="00DA6BB4" w:rsidRPr="00687EBE" w:rsidRDefault="00DA6BB4" w:rsidP="00DA6BB4">
                  <w:pPr>
                    <w:jc w:val="right"/>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37 000,00</w:t>
                  </w:r>
                </w:p>
              </w:tc>
            </w:tr>
            <w:tr w:rsidR="00DA6BB4" w:rsidRPr="00687EBE" w14:paraId="4DCE0FC7" w14:textId="77777777" w:rsidTr="00FD6F1C">
              <w:trPr>
                <w:trHeight w:val="567"/>
              </w:trPr>
              <w:tc>
                <w:tcPr>
                  <w:tcW w:w="506" w:type="dxa"/>
                  <w:tcBorders>
                    <w:top w:val="nil"/>
                    <w:left w:val="nil"/>
                    <w:bottom w:val="nil"/>
                    <w:right w:val="nil"/>
                  </w:tcBorders>
                </w:tcPr>
                <w:p w14:paraId="404A6C1F"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3634" w:type="dxa"/>
                  <w:tcBorders>
                    <w:top w:val="nil"/>
                    <w:left w:val="nil"/>
                    <w:bottom w:val="nil"/>
                    <w:right w:val="nil"/>
                  </w:tcBorders>
                </w:tcPr>
                <w:p w14:paraId="0222BD34"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świadczenia rodzicielskie</w:t>
                  </w:r>
                  <w:r w:rsidRPr="00687EBE">
                    <w:rPr>
                      <w:rFonts w:asciiTheme="majorHAnsi" w:eastAsia="Calibri" w:hAnsiTheme="majorHAnsi" w:cstheme="majorHAnsi"/>
                      <w:kern w:val="2"/>
                      <w:sz w:val="20"/>
                      <w:szCs w:val="20"/>
                    </w:rPr>
                    <w:br/>
                    <w:t>39 osób, 234 świadczenia</w:t>
                  </w:r>
                </w:p>
              </w:tc>
              <w:tc>
                <w:tcPr>
                  <w:tcW w:w="380" w:type="dxa"/>
                  <w:tcBorders>
                    <w:top w:val="nil"/>
                    <w:left w:val="nil"/>
                    <w:bottom w:val="nil"/>
                    <w:right w:val="nil"/>
                  </w:tcBorders>
                </w:tcPr>
                <w:p w14:paraId="09C12280" w14:textId="77777777" w:rsidR="00DA6BB4" w:rsidRPr="00687EBE" w:rsidRDefault="00DA6BB4" w:rsidP="00DA6BB4">
                  <w:pPr>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w:t>
                  </w:r>
                </w:p>
              </w:tc>
              <w:tc>
                <w:tcPr>
                  <w:tcW w:w="1476" w:type="dxa"/>
                  <w:tcBorders>
                    <w:top w:val="nil"/>
                    <w:left w:val="nil"/>
                    <w:bottom w:val="nil"/>
                    <w:right w:val="nil"/>
                  </w:tcBorders>
                </w:tcPr>
                <w:p w14:paraId="51553B3A" w14:textId="77777777" w:rsidR="00DA6BB4" w:rsidRPr="00687EBE" w:rsidRDefault="00DA6BB4" w:rsidP="00DA6BB4">
                  <w:pPr>
                    <w:jc w:val="right"/>
                    <w:rPr>
                      <w:rFonts w:asciiTheme="majorHAnsi" w:eastAsia="Calibri" w:hAnsiTheme="majorHAnsi" w:cstheme="majorHAnsi"/>
                      <w:kern w:val="2"/>
                      <w:sz w:val="20"/>
                      <w:szCs w:val="20"/>
                    </w:rPr>
                  </w:pPr>
                  <w:r w:rsidRPr="00687EBE">
                    <w:rPr>
                      <w:rFonts w:asciiTheme="majorHAnsi" w:eastAsia="Calibri" w:hAnsiTheme="majorHAnsi" w:cstheme="majorHAnsi"/>
                      <w:kern w:val="2"/>
                      <w:sz w:val="20"/>
                      <w:szCs w:val="20"/>
                    </w:rPr>
                    <w:t>216 935,80</w:t>
                  </w:r>
                </w:p>
              </w:tc>
            </w:tr>
          </w:tbl>
          <w:p w14:paraId="75402F8A"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p>
          <w:p w14:paraId="3A6CB0B4"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Realizując zadania wynikające z ustawy o wspieraniu rodziny i systemie pieczy zastępczej GOPS Skołyszyn zatrudnia asystenta rodziny. W roku 2023 prowadził on 12 rodzin.</w:t>
            </w:r>
          </w:p>
        </w:tc>
      </w:tr>
      <w:tr w:rsidR="00DA6BB4" w:rsidRPr="00687EBE" w14:paraId="1BF24537" w14:textId="77777777" w:rsidTr="00FD6F1C">
        <w:trPr>
          <w:trHeight w:val="14160"/>
        </w:trPr>
        <w:tc>
          <w:tcPr>
            <w:tcW w:w="988" w:type="dxa"/>
            <w:tcBorders>
              <w:top w:val="single" w:sz="4" w:space="0" w:color="auto"/>
              <w:left w:val="single" w:sz="4" w:space="0" w:color="auto"/>
              <w:right w:val="single" w:sz="4" w:space="0" w:color="auto"/>
            </w:tcBorders>
            <w:shd w:val="clear" w:color="auto" w:fill="FFFFFF"/>
          </w:tcPr>
          <w:p w14:paraId="4C11E38A" w14:textId="77777777" w:rsidR="00DA6BB4" w:rsidRPr="00687EBE" w:rsidRDefault="00DA6BB4" w:rsidP="00DA6BB4">
            <w:pPr>
              <w:shd w:val="clear" w:color="auto" w:fill="FFFFFF"/>
              <w:rPr>
                <w:rFonts w:asciiTheme="majorHAnsi" w:eastAsia="Calibri" w:hAnsiTheme="majorHAnsi" w:cstheme="majorHAnsi"/>
                <w:sz w:val="20"/>
                <w:szCs w:val="20"/>
              </w:rPr>
            </w:pPr>
            <w:r w:rsidRPr="00687EBE">
              <w:rPr>
                <w:rFonts w:asciiTheme="majorHAnsi" w:eastAsia="Calibri" w:hAnsiTheme="majorHAnsi" w:cstheme="majorHAnsi"/>
                <w:sz w:val="20"/>
                <w:szCs w:val="20"/>
              </w:rPr>
              <w:t>3.</w:t>
            </w:r>
          </w:p>
          <w:p w14:paraId="65530F28" w14:textId="77777777" w:rsidR="00DA6BB4" w:rsidRPr="00687EBE" w:rsidRDefault="00DA6BB4" w:rsidP="00DA6BB4">
            <w:pPr>
              <w:shd w:val="clear" w:color="auto" w:fill="FFFFFF"/>
              <w:rPr>
                <w:rFonts w:asciiTheme="majorHAnsi" w:eastAsia="Calibri" w:hAnsiTheme="majorHAnsi" w:cstheme="majorHAnsi"/>
                <w:color w:val="FF0000"/>
                <w:sz w:val="20"/>
                <w:szCs w:val="20"/>
                <w:highlight w:val="yellow"/>
              </w:rPr>
            </w:pPr>
          </w:p>
          <w:p w14:paraId="3E794C32" w14:textId="77777777" w:rsidR="00DA6BB4" w:rsidRPr="00687EBE" w:rsidRDefault="00DA6BB4" w:rsidP="00DA6BB4">
            <w:pPr>
              <w:shd w:val="clear" w:color="auto" w:fill="FFFFFF"/>
              <w:rPr>
                <w:rFonts w:asciiTheme="majorHAnsi" w:eastAsia="Calibri" w:hAnsiTheme="majorHAnsi" w:cstheme="majorHAnsi"/>
                <w:color w:val="FF0000"/>
                <w:sz w:val="20"/>
                <w:szCs w:val="20"/>
                <w:highlight w:val="yellow"/>
              </w:rPr>
            </w:pPr>
          </w:p>
          <w:p w14:paraId="4E6CEBC3" w14:textId="77777777" w:rsidR="00DA6BB4" w:rsidRPr="00687EBE" w:rsidRDefault="00DA6BB4" w:rsidP="00DA6BB4">
            <w:pPr>
              <w:shd w:val="clear" w:color="auto" w:fill="FFFFFF"/>
              <w:tabs>
                <w:tab w:val="left" w:pos="454"/>
              </w:tabs>
              <w:rPr>
                <w:rFonts w:asciiTheme="majorHAnsi" w:eastAsia="Calibri" w:hAnsiTheme="majorHAnsi" w:cstheme="majorHAnsi"/>
                <w:color w:val="FF0000"/>
                <w:sz w:val="20"/>
                <w:szCs w:val="20"/>
                <w:highlight w:val="yellow"/>
              </w:rPr>
            </w:pPr>
          </w:p>
        </w:tc>
        <w:tc>
          <w:tcPr>
            <w:tcW w:w="3471" w:type="dxa"/>
            <w:tcBorders>
              <w:top w:val="single" w:sz="4" w:space="0" w:color="auto"/>
              <w:left w:val="single" w:sz="4" w:space="0" w:color="auto"/>
              <w:bottom w:val="single" w:sz="4" w:space="0" w:color="auto"/>
              <w:right w:val="single" w:sz="4" w:space="0" w:color="auto"/>
            </w:tcBorders>
            <w:shd w:val="clear" w:color="auto" w:fill="FFFFFF"/>
            <w:hideMark/>
          </w:tcPr>
          <w:p w14:paraId="439D6A43" w14:textId="77777777" w:rsidR="00DA6BB4" w:rsidRPr="00687EBE" w:rsidRDefault="00DA6BB4" w:rsidP="00DA6BB4">
            <w:pPr>
              <w:shd w:val="clear" w:color="auto" w:fill="FFFFFF"/>
              <w:rPr>
                <w:rFonts w:asciiTheme="majorHAnsi" w:eastAsia="Calibri" w:hAnsiTheme="majorHAnsi" w:cstheme="majorHAnsi"/>
                <w:color w:val="FF0000"/>
                <w:sz w:val="20"/>
                <w:szCs w:val="20"/>
                <w:highlight w:val="yellow"/>
              </w:rPr>
            </w:pPr>
            <w:r w:rsidRPr="00687EBE">
              <w:rPr>
                <w:rFonts w:asciiTheme="majorHAnsi" w:eastAsia="Calibri" w:hAnsiTheme="majorHAnsi" w:cstheme="majorHAnsi"/>
                <w:color w:val="000000"/>
                <w:sz w:val="20"/>
                <w:szCs w:val="20"/>
              </w:rPr>
              <w:t>Gminny Program Profilaktyki i Rozwiązywania Problemów Alkoholowych oraz Przeciwdziałania Narkomanii dla Gminy Skołyszyn na 2023 r.</w:t>
            </w:r>
          </w:p>
        </w:tc>
        <w:tc>
          <w:tcPr>
            <w:tcW w:w="2226" w:type="dxa"/>
            <w:tcBorders>
              <w:top w:val="single" w:sz="4" w:space="0" w:color="auto"/>
              <w:left w:val="single" w:sz="4" w:space="0" w:color="auto"/>
              <w:bottom w:val="single" w:sz="4" w:space="0" w:color="auto"/>
              <w:right w:val="single" w:sz="4" w:space="0" w:color="auto"/>
            </w:tcBorders>
            <w:shd w:val="clear" w:color="auto" w:fill="FFFFFF"/>
          </w:tcPr>
          <w:p w14:paraId="09025EB1"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Data przyjęcia:</w:t>
            </w:r>
          </w:p>
          <w:p w14:paraId="3AF75151" w14:textId="77777777" w:rsidR="00DA6BB4" w:rsidRPr="00687EBE" w:rsidRDefault="00DA6BB4" w:rsidP="00DA6BB4">
            <w:pPr>
              <w:shd w:val="clear" w:color="auto" w:fill="FFFFFF"/>
              <w:rPr>
                <w:rFonts w:asciiTheme="majorHAnsi" w:eastAsia="Calibri" w:hAnsiTheme="majorHAnsi" w:cstheme="majorHAnsi"/>
                <w:color w:val="FF0000"/>
                <w:sz w:val="20"/>
                <w:szCs w:val="20"/>
                <w:highlight w:val="yellow"/>
              </w:rPr>
            </w:pPr>
            <w:r w:rsidRPr="00687EBE">
              <w:rPr>
                <w:rFonts w:asciiTheme="majorHAnsi" w:eastAsia="Calibri" w:hAnsiTheme="majorHAnsi" w:cstheme="majorHAnsi"/>
                <w:color w:val="000000"/>
                <w:sz w:val="20"/>
                <w:szCs w:val="20"/>
              </w:rPr>
              <w:t>Uchwała Nr LXVI/399/22 Rady Gminy Skołyszyn z dnia 28 grudnia 2022 r.</w:t>
            </w:r>
          </w:p>
        </w:tc>
        <w:tc>
          <w:tcPr>
            <w:tcW w:w="7444" w:type="dxa"/>
            <w:tcBorders>
              <w:top w:val="single" w:sz="4" w:space="0" w:color="auto"/>
              <w:left w:val="single" w:sz="4" w:space="0" w:color="auto"/>
              <w:bottom w:val="single" w:sz="4" w:space="0" w:color="auto"/>
              <w:right w:val="single" w:sz="4" w:space="0" w:color="auto"/>
            </w:tcBorders>
            <w:shd w:val="clear" w:color="auto" w:fill="FFFFFF"/>
          </w:tcPr>
          <w:p w14:paraId="3CF75FED"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W działania związane z realizacją Gminnego Programu Profilaktyki i Rozwiązywania Problemów Alkoholowych oraz Przeciwdziałania Narkomanii dla Gminy Skołyszyn na 2023 r. wydano łącznie 232617,37 zł. </w:t>
            </w:r>
          </w:p>
          <w:p w14:paraId="7927D638"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 ramach realizacji zadań dotyczących przeciwdziałaniu w/w programu:</w:t>
            </w:r>
          </w:p>
          <w:p w14:paraId="08521B5B"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  zakupiono materiały  do kampanii „Dopalacze-stop” za kwotę 3075,00 zł. </w:t>
            </w:r>
          </w:p>
          <w:p w14:paraId="50F03305"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pakiet materiałów profilaktycznych:  „Reaguj na przemoc” za kwotę 3075,00 zł,</w:t>
            </w:r>
          </w:p>
          <w:p w14:paraId="29E2332A"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publikację „Przeciwdziałanie w gminie” – 223,00 zł,</w:t>
            </w:r>
          </w:p>
          <w:p w14:paraId="65D19EC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zestaw profilaktyczno-szkoleniowy  „Zanim będzie za późno” – 1899,00 zł,</w:t>
            </w:r>
          </w:p>
          <w:p w14:paraId="35C463C6"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pakiet materiałów profilaktycznych (kolorowanki profilaktyczne) – 395,50 zł,</w:t>
            </w:r>
          </w:p>
          <w:p w14:paraId="4A3480F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kolorowanki profilaktyczne oraz notesy „Stop przemocy” – 1073,20 zł,</w:t>
            </w:r>
          </w:p>
          <w:p w14:paraId="5B445BFF"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sfinansowano udział członków MDP w zajęciach edukacyjno-profilaktycznych  w CEP                     w Dobczycach oraz transport – 2700,00 zł,</w:t>
            </w:r>
          </w:p>
          <w:p w14:paraId="688A1E6D"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zestaw materiałów profilaktycznych  „Życie warte jest rozmowy  - zatrzymaj samobójstwo – 1500,00 zł,</w:t>
            </w:r>
          </w:p>
          <w:p w14:paraId="15BE1ECE"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program profilaktyczny pn. „Życie to spacer po kamieniach” dla uczniów SP                w Święcanach i w Harklowej – 3800,00 zł,</w:t>
            </w:r>
          </w:p>
          <w:p w14:paraId="39B08B3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warsztaty profilaktyczne  z tematyki relacji rówieśniczych dla uczniów SP              w Skołyszynie – 998,00 zł,</w:t>
            </w:r>
          </w:p>
          <w:p w14:paraId="44D8C625"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warsztaty profilaktyczne dla uczniów SP w Lisowie i SP w Harklowej – 4244,00 zł,</w:t>
            </w:r>
          </w:p>
          <w:p w14:paraId="4B36502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program profilaktyczny pn. Życie to spacer po kamieniach” dla uczniów SP                w Jabłonicy i SP Przysieki – 4400,00 zł,</w:t>
            </w:r>
          </w:p>
          <w:p w14:paraId="7DAD084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warsztaty profilaktyczne dla rodziców, nauczycieli oraz uczniów SP                                  w Święcanach – 4000,00 zł,</w:t>
            </w:r>
          </w:p>
          <w:p w14:paraId="7222B8FF"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17 programów profilaktyczno- terapeutycznych dla klas VI-VIII (8 szkół)                      o tematyce przeciwdziałania alkoholizmowi – 6976,80 zł,</w:t>
            </w:r>
          </w:p>
          <w:p w14:paraId="391FF391"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program  wczesnej profilaktyki uzależnień „Cukierki” dla klas 1-3 profilaktyczny „Cukierki” – 6 edycji (SP Kunowa, SP Skołyszyn, SP Święcany) – 7500,00 zł,</w:t>
            </w:r>
          </w:p>
          <w:p w14:paraId="19CFCEEE"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warsztaty profilaktyczne skierowane do uczniów ośmiu szkół podstawowych na terenie Gminy Skołyszyn – 40 godzin dydaktycznych – 9600,00 zł,</w:t>
            </w:r>
          </w:p>
          <w:p w14:paraId="54423E5A"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program profilaktyczny „Droga donikąd” w SP Święcany – 2000,00 zł,</w:t>
            </w:r>
          </w:p>
          <w:p w14:paraId="0C5EDDE3"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program rekomendowany „Debata” w 8 szkołach, w tym zajęcia dla uczniów, rodziców i nauczycieli – 9200,00 zł,</w:t>
            </w:r>
          </w:p>
          <w:p w14:paraId="2E73031D"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zrealizowano 9 spektakli profilaktycznych w 8 szkołach – 4374,00 zł,</w:t>
            </w:r>
          </w:p>
          <w:p w14:paraId="0D4B4B7A"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  sfinansowano przejazd uczniów SP w Skołyszynie do Rzeszowa – 950,00 zł, </w:t>
            </w:r>
          </w:p>
          <w:p w14:paraId="1C9B35EE"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sfinansowano przejazd, ubezpieczenie przejazdu i  pobyt 36 dzieci na kolonii z programem profilaktycznym, – 49472,00 zł,</w:t>
            </w:r>
          </w:p>
          <w:p w14:paraId="09709E31"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przeprowadzono dwukrotnie szkolenie dla członków GKRPA i członków ZI – 5200,00 zł,</w:t>
            </w:r>
          </w:p>
          <w:p w14:paraId="4071702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materiały profilaktyczne – 1098,00 zł,</w:t>
            </w:r>
          </w:p>
          <w:p w14:paraId="5AE8646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dofinansowano zawody sportowe MDP – 3704,42 zł,</w:t>
            </w:r>
          </w:p>
          <w:p w14:paraId="2060B443"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sfinansowano organizację pikniku profilaktycznego – 6747,25 zł,</w:t>
            </w:r>
          </w:p>
          <w:p w14:paraId="38F036F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nagrody w konkursie plastycznym „Bezpieczne wakacje 2023” – 1200,00 zł,</w:t>
            </w:r>
          </w:p>
          <w:p w14:paraId="7278BC20"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dresy, pasy i hełmy dla  MDP działającej przy jednostce OSP Święcany - 5474,70 zł,</w:t>
            </w:r>
          </w:p>
          <w:p w14:paraId="1CD60C24"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sprzęt sportowy dla dzieci i młodzieży biorącej udział w pozalekcyjnych zajęciach sportowych prowadzonych (LKS Skołyszyn) – 7385,00 zł,</w:t>
            </w:r>
          </w:p>
          <w:p w14:paraId="5A9C85F0"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zakupiono komplet mundurów wyjściowych dla MDP przy OSP Bączal Dolny – 4100,00 zł</w:t>
            </w:r>
          </w:p>
          <w:p w14:paraId="41CB1F41"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sfinansowano wykonanie animacji czasu wolnego (strefa drewnianych gier wielkoformatowych) podczas pikniku rodzinnego w Święcanach -2090,00 zł,</w:t>
            </w:r>
          </w:p>
          <w:p w14:paraId="287ADD00"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sfinansowano koszty przejazdu MDP z OSP Święcany i MDP z OSP Bączal Dolny do Krynicy i Stalowej Woli – 2350,00 zł,</w:t>
            </w:r>
          </w:p>
          <w:p w14:paraId="0C7D216B"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 dotacja celowa dla Gminnego Ośrodka Kultury i Czytelnictwa w Skołyszynie -  51 000,00 zł, </w:t>
            </w:r>
          </w:p>
          <w:p w14:paraId="3777C63C"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wynagrodzenie dla członków GKRPA oraz za prowadzenie zajęć w świetlicy – 15312,50 zł.</w:t>
            </w:r>
          </w:p>
          <w:p w14:paraId="08FCC6C3"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pokryto koszty wydania opinii biegłych w przedmiocie uzależnienia od alkoholu – kwota 4400,00 zł,</w:t>
            </w:r>
          </w:p>
          <w:p w14:paraId="6461EDF2" w14:textId="77777777" w:rsidR="00DA6BB4" w:rsidRPr="00687EBE" w:rsidRDefault="00DA6BB4" w:rsidP="00DA6BB4">
            <w:pPr>
              <w:shd w:val="clear" w:color="auto" w:fill="FFFFFF"/>
              <w:jc w:val="both"/>
              <w:rPr>
                <w:rFonts w:asciiTheme="majorHAnsi" w:eastAsia="Calibri" w:hAnsiTheme="majorHAnsi" w:cstheme="majorHAnsi"/>
                <w:sz w:val="20"/>
                <w:szCs w:val="20"/>
                <w:highlight w:val="yellow"/>
              </w:rPr>
            </w:pPr>
            <w:r w:rsidRPr="00687EBE">
              <w:rPr>
                <w:rFonts w:asciiTheme="majorHAnsi" w:eastAsia="Calibri" w:hAnsiTheme="majorHAnsi" w:cstheme="majorHAnsi"/>
                <w:color w:val="000000"/>
                <w:sz w:val="20"/>
                <w:szCs w:val="20"/>
              </w:rPr>
              <w:t>- opłacono opłatę sądową dot. wniosku o zastosowanie obowiązku leczenia odwykowego – 1100,00 zł.</w:t>
            </w:r>
          </w:p>
        </w:tc>
      </w:tr>
      <w:tr w:rsidR="00DA6BB4" w:rsidRPr="00687EBE" w14:paraId="25B44AC9" w14:textId="77777777" w:rsidTr="00FD6F1C">
        <w:tc>
          <w:tcPr>
            <w:tcW w:w="988" w:type="dxa"/>
            <w:tcBorders>
              <w:top w:val="single" w:sz="4" w:space="0" w:color="auto"/>
              <w:left w:val="single" w:sz="4" w:space="0" w:color="auto"/>
              <w:bottom w:val="single" w:sz="4" w:space="0" w:color="auto"/>
              <w:right w:val="single" w:sz="4" w:space="0" w:color="auto"/>
            </w:tcBorders>
            <w:shd w:val="clear" w:color="auto" w:fill="FFFFFF"/>
          </w:tcPr>
          <w:p w14:paraId="385622D3" w14:textId="77777777" w:rsidR="00DA6BB4" w:rsidRPr="00687EBE" w:rsidRDefault="00DA6BB4" w:rsidP="00DA6BB4">
            <w:pPr>
              <w:shd w:val="clear" w:color="auto" w:fill="FFFFFF"/>
              <w:contextualSpacing/>
              <w:rPr>
                <w:rFonts w:asciiTheme="majorHAnsi" w:eastAsia="Calibri" w:hAnsiTheme="majorHAnsi" w:cstheme="majorHAnsi"/>
                <w:color w:val="FF0000"/>
                <w:sz w:val="20"/>
                <w:szCs w:val="20"/>
                <w:highlight w:val="yellow"/>
              </w:rPr>
            </w:pPr>
            <w:r w:rsidRPr="00687EBE">
              <w:rPr>
                <w:rFonts w:asciiTheme="majorHAnsi" w:eastAsia="Calibri" w:hAnsiTheme="majorHAnsi" w:cstheme="majorHAnsi"/>
                <w:sz w:val="20"/>
                <w:szCs w:val="20"/>
              </w:rPr>
              <w:t>4.</w:t>
            </w:r>
          </w:p>
        </w:tc>
        <w:tc>
          <w:tcPr>
            <w:tcW w:w="3471" w:type="dxa"/>
            <w:tcBorders>
              <w:top w:val="single" w:sz="8" w:space="0" w:color="auto"/>
              <w:left w:val="single" w:sz="8" w:space="0" w:color="auto"/>
              <w:bottom w:val="single" w:sz="8" w:space="0" w:color="auto"/>
              <w:right w:val="single" w:sz="8" w:space="0" w:color="auto"/>
            </w:tcBorders>
            <w:shd w:val="clear" w:color="auto" w:fill="FFFFFF"/>
            <w:hideMark/>
          </w:tcPr>
          <w:p w14:paraId="5B82DC4E" w14:textId="77777777" w:rsidR="00DA6BB4" w:rsidRPr="00687EBE" w:rsidRDefault="00DA6BB4" w:rsidP="00DA6BB4">
            <w:pPr>
              <w:shd w:val="clear" w:color="auto" w:fill="FFFFFF"/>
              <w:rPr>
                <w:rFonts w:asciiTheme="majorHAnsi" w:eastAsia="Calibri" w:hAnsiTheme="majorHAnsi" w:cstheme="majorHAnsi"/>
                <w:color w:val="FF0000"/>
                <w:sz w:val="20"/>
                <w:szCs w:val="20"/>
                <w:highlight w:val="yellow"/>
              </w:rPr>
            </w:pPr>
            <w:r w:rsidRPr="00687EBE">
              <w:rPr>
                <w:rFonts w:asciiTheme="majorHAnsi" w:eastAsia="Calibri" w:hAnsiTheme="majorHAnsi" w:cstheme="majorHAnsi"/>
                <w:color w:val="000000"/>
                <w:sz w:val="20"/>
                <w:szCs w:val="20"/>
              </w:rPr>
              <w:t xml:space="preserve">Program opieki nad zwierzętami bezdomnymi oraz zapobiegania bezdomności zwierząt na terenie Gminy Skołyszyn w 2023 roku </w:t>
            </w:r>
          </w:p>
        </w:tc>
        <w:tc>
          <w:tcPr>
            <w:tcW w:w="2226" w:type="dxa"/>
            <w:tcBorders>
              <w:top w:val="single" w:sz="8" w:space="0" w:color="auto"/>
              <w:left w:val="nil"/>
              <w:bottom w:val="single" w:sz="8" w:space="0" w:color="auto"/>
              <w:right w:val="single" w:sz="8" w:space="0" w:color="auto"/>
            </w:tcBorders>
            <w:shd w:val="clear" w:color="auto" w:fill="FFFFFF"/>
          </w:tcPr>
          <w:p w14:paraId="464A8C81"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Data przyjęcia:</w:t>
            </w:r>
          </w:p>
          <w:p w14:paraId="34FD077B" w14:textId="77777777" w:rsidR="00DA6BB4" w:rsidRPr="00687EBE" w:rsidRDefault="00DA6BB4" w:rsidP="00DA6BB4">
            <w:pPr>
              <w:shd w:val="clear" w:color="auto" w:fill="FFFFFF"/>
              <w:rPr>
                <w:rFonts w:asciiTheme="majorHAnsi" w:eastAsia="Calibri" w:hAnsiTheme="majorHAnsi" w:cstheme="majorHAnsi"/>
                <w:color w:val="FF0000"/>
                <w:sz w:val="20"/>
                <w:szCs w:val="20"/>
                <w:highlight w:val="yellow"/>
              </w:rPr>
            </w:pPr>
            <w:r w:rsidRPr="00687EBE">
              <w:rPr>
                <w:rFonts w:asciiTheme="majorHAnsi" w:eastAsia="Calibri" w:hAnsiTheme="majorHAnsi" w:cstheme="majorHAnsi"/>
                <w:color w:val="000000"/>
                <w:sz w:val="20"/>
                <w:szCs w:val="20"/>
              </w:rPr>
              <w:t>Uchwała Nr LXIX/423/23 Rady Gminy Skołyszyn z dnia 27.03.2023 r.</w:t>
            </w:r>
          </w:p>
        </w:tc>
        <w:tc>
          <w:tcPr>
            <w:tcW w:w="7444" w:type="dxa"/>
            <w:tcBorders>
              <w:top w:val="single" w:sz="8" w:space="0" w:color="auto"/>
              <w:left w:val="nil"/>
              <w:bottom w:val="single" w:sz="8" w:space="0" w:color="auto"/>
              <w:right w:val="single" w:sz="8" w:space="0" w:color="auto"/>
            </w:tcBorders>
            <w:shd w:val="clear" w:color="auto" w:fill="FFFFFF"/>
          </w:tcPr>
          <w:p w14:paraId="6A14D29F"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Celem realizacji programu opieki nad zwierzętami oraz zapobiegania bezdomności zwierząt o opinie do programu zostały poproszone Koła Łowieckie działające na terenie Gminy Skołyszyn oraz OTOZ Animals. Koszt realizacji zadań związanych z pomocą dla bezdomnych zwierząt w 2023 roku wyniósł 42 403,15 brutto. W ramach tego zadania Gmina wykonała liczne zabiegi weterynaryjne, sterylizację/kastrację zwierząt adoptowanych oraz została zakupiona karma dla bezdomnych zwierząt.</w:t>
            </w:r>
          </w:p>
          <w:p w14:paraId="3BE10EE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 2023 roku na podstawie stosownego porozumienia Gmina miała zapewnione miejsce dla bezdomnych zwierząt w schronisku przy ul. Ciepłowniczej 3 w Rzeszowie. W ubiegłym roku żadne z wyłapanych zwierząt nie zostało przekazane do schroniska ponieważ wszystkie wyłapane w tym okresie  zwierzęta powróciły do swoich właścicieli, lub trafiły do nowych domów na podstawie umowy adopcyjnej.</w:t>
            </w:r>
          </w:p>
          <w:p w14:paraId="44059866" w14:textId="77777777" w:rsidR="00DA6BB4" w:rsidRPr="00687EBE" w:rsidRDefault="00DA6BB4" w:rsidP="00DA6BB4">
            <w:pPr>
              <w:shd w:val="clear" w:color="auto" w:fill="FFFFFF"/>
              <w:jc w:val="both"/>
              <w:rPr>
                <w:rFonts w:asciiTheme="majorHAnsi" w:eastAsia="Calibri" w:hAnsiTheme="majorHAnsi" w:cstheme="majorHAnsi"/>
                <w:color w:val="FF0000"/>
                <w:sz w:val="20"/>
                <w:szCs w:val="20"/>
                <w:highlight w:val="yellow"/>
              </w:rPr>
            </w:pPr>
            <w:r w:rsidRPr="00687EBE">
              <w:rPr>
                <w:rFonts w:asciiTheme="majorHAnsi" w:eastAsia="Calibri" w:hAnsiTheme="majorHAnsi" w:cstheme="majorHAnsi"/>
                <w:color w:val="000000"/>
                <w:sz w:val="20"/>
                <w:szCs w:val="20"/>
              </w:rPr>
              <w:t>W 2023 roku Gmina udzieliła pomocy zarówno psom jak i kotom.</w:t>
            </w:r>
          </w:p>
        </w:tc>
      </w:tr>
      <w:tr w:rsidR="00DA6BB4" w:rsidRPr="00687EBE" w14:paraId="71B41E63" w14:textId="77777777" w:rsidTr="00FD6F1C">
        <w:tc>
          <w:tcPr>
            <w:tcW w:w="988" w:type="dxa"/>
            <w:tcBorders>
              <w:top w:val="single" w:sz="4" w:space="0" w:color="auto"/>
              <w:left w:val="single" w:sz="4" w:space="0" w:color="auto"/>
              <w:bottom w:val="single" w:sz="4" w:space="0" w:color="auto"/>
              <w:right w:val="single" w:sz="4" w:space="0" w:color="auto"/>
            </w:tcBorders>
            <w:shd w:val="clear" w:color="auto" w:fill="FFFFFF"/>
          </w:tcPr>
          <w:p w14:paraId="10A5D0AC" w14:textId="77777777" w:rsidR="00DA6BB4" w:rsidRPr="00687EBE" w:rsidRDefault="00DA6BB4" w:rsidP="00DA6BB4">
            <w:pPr>
              <w:shd w:val="clear" w:color="auto" w:fill="FFFFFF"/>
              <w:contextualSpacing/>
              <w:rPr>
                <w:rFonts w:asciiTheme="majorHAnsi" w:eastAsia="Calibri" w:hAnsiTheme="majorHAnsi" w:cstheme="majorHAnsi"/>
                <w:color w:val="FF0000"/>
                <w:sz w:val="20"/>
                <w:szCs w:val="20"/>
                <w:highlight w:val="yellow"/>
              </w:rPr>
            </w:pPr>
            <w:r w:rsidRPr="00687EBE">
              <w:rPr>
                <w:rFonts w:asciiTheme="majorHAnsi" w:eastAsia="Calibri" w:hAnsiTheme="majorHAnsi" w:cstheme="majorHAnsi"/>
                <w:sz w:val="20"/>
                <w:szCs w:val="20"/>
              </w:rPr>
              <w:t>5.</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14:paraId="44430D2F" w14:textId="77777777" w:rsidR="00DA6BB4" w:rsidRPr="00687EBE" w:rsidRDefault="00DA6BB4" w:rsidP="00DA6BB4">
            <w:pPr>
              <w:shd w:val="clear" w:color="auto" w:fill="FFFFFF"/>
              <w:rPr>
                <w:rFonts w:asciiTheme="majorHAnsi" w:eastAsia="Calibri" w:hAnsiTheme="majorHAnsi" w:cstheme="majorHAnsi"/>
                <w:color w:val="FF0000"/>
                <w:sz w:val="20"/>
                <w:szCs w:val="20"/>
              </w:rPr>
            </w:pPr>
            <w:r w:rsidRPr="00687EBE">
              <w:rPr>
                <w:rFonts w:asciiTheme="majorHAnsi" w:eastAsia="Calibri" w:hAnsiTheme="majorHAnsi" w:cstheme="majorHAnsi"/>
                <w:color w:val="000000"/>
                <w:sz w:val="20"/>
                <w:szCs w:val="20"/>
              </w:rPr>
              <w:t>Projekt założeń do planu zaopatrzenia w ciepło, energię elektryczną i paliwa gazowe dla Gminy Skołyszyn na lata 2015-2029</w:t>
            </w:r>
          </w:p>
        </w:tc>
        <w:tc>
          <w:tcPr>
            <w:tcW w:w="2226" w:type="dxa"/>
            <w:tcBorders>
              <w:top w:val="single" w:sz="4" w:space="0" w:color="auto"/>
              <w:left w:val="single" w:sz="4" w:space="0" w:color="auto"/>
              <w:bottom w:val="single" w:sz="4" w:space="0" w:color="auto"/>
              <w:right w:val="single" w:sz="4" w:space="0" w:color="auto"/>
            </w:tcBorders>
            <w:shd w:val="clear" w:color="auto" w:fill="FFFFFF"/>
          </w:tcPr>
          <w:p w14:paraId="5B5D8E7A"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Data przyjęcia:</w:t>
            </w:r>
          </w:p>
          <w:p w14:paraId="2F2FC652" w14:textId="77777777" w:rsidR="00DA6BB4" w:rsidRPr="00687EBE" w:rsidRDefault="00DA6BB4" w:rsidP="00DA6BB4">
            <w:pPr>
              <w:shd w:val="clear" w:color="auto" w:fill="FFFFFF"/>
              <w:rPr>
                <w:rFonts w:asciiTheme="majorHAnsi" w:eastAsia="Calibri" w:hAnsiTheme="majorHAnsi" w:cstheme="majorHAnsi"/>
                <w:color w:val="FF0000"/>
                <w:sz w:val="20"/>
                <w:szCs w:val="20"/>
              </w:rPr>
            </w:pPr>
            <w:r w:rsidRPr="00687EBE">
              <w:rPr>
                <w:rFonts w:asciiTheme="majorHAnsi" w:eastAsia="Calibri" w:hAnsiTheme="majorHAnsi" w:cstheme="majorHAnsi"/>
                <w:color w:val="000000"/>
                <w:sz w:val="20"/>
                <w:szCs w:val="20"/>
              </w:rPr>
              <w:t>Uchwała Nr XXXV/229/17 Rady Gminy Skołyszyn z dnia 16.11.2017 r.</w:t>
            </w:r>
          </w:p>
        </w:tc>
        <w:tc>
          <w:tcPr>
            <w:tcW w:w="7444" w:type="dxa"/>
            <w:tcBorders>
              <w:top w:val="single" w:sz="4" w:space="0" w:color="auto"/>
              <w:left w:val="single" w:sz="4" w:space="0" w:color="auto"/>
              <w:bottom w:val="single" w:sz="4" w:space="0" w:color="auto"/>
              <w:right w:val="single" w:sz="4" w:space="0" w:color="auto"/>
            </w:tcBorders>
            <w:shd w:val="clear" w:color="auto" w:fill="FFFFFF"/>
          </w:tcPr>
          <w:p w14:paraId="56D8161F"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Projekt Założeń zawiera: ocenę stanu aktualnego i przewidywanych zmian zapotrzebowania na ciepło, energię elektryczną i paliwa gazowe; przedsięwzięcia racjonalizujące użytkowanie ciepła, energii elektrycznej i paliw gazowych; możliwości stosowania środków poprawy efektywności energetycznej; zakres współpracy z innymi gminami.</w:t>
            </w:r>
          </w:p>
          <w:p w14:paraId="3AD5976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Gmina przystąpiła do grupy zakupowej zorganizowanej przez Związek Gmin Dorzecza</w:t>
            </w:r>
          </w:p>
          <w:p w14:paraId="2F1E12BA"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Wisłoki w Jaśle w ramach zadania pn. „Wspólny zakup energii elektrycznej dla Grupy Zakupowej Związku Gmin Dorzecza Wisłoki w okresie od 01.07.2023r. do 31.12.2025r.</w:t>
            </w:r>
          </w:p>
          <w:p w14:paraId="2FC127E9"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 wyniku rozstrzygnięcia przetargu na sprzedawcę energii wybrano Spółkę PGE Obrót S.A., z którą w dniu 4 lipca 2023 roku zawarto umowę na sprzedaż energii dla Gminy Skołyszyn oraz jednostek organizacyjnych w okresie od 01.08.2023 r. do 31.12.2025 r.”, w ramach której wynegocjowana cena za 1kWh wynosi:</w:t>
            </w:r>
          </w:p>
          <w:p w14:paraId="2024F448" w14:textId="278746E0"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1)Okres od 01.08.2023 r. do 31.12.2023 r. : </w:t>
            </w:r>
          </w:p>
          <w:p w14:paraId="44BC3171" w14:textId="0BB6C0DE"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a)wszystkie grupy taryfowe oprócz oświetlenia: 0,70 złotych netto;</w:t>
            </w:r>
          </w:p>
          <w:p w14:paraId="02C19A3D" w14:textId="7D11AEAE"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b)oświetlenie drogowe: 0,63 złotych netto.</w:t>
            </w:r>
          </w:p>
          <w:p w14:paraId="5846D5FF" w14:textId="2A674598"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2)Okres od 01.01.2024 r. do 31.12.2024 r. : </w:t>
            </w:r>
          </w:p>
          <w:p w14:paraId="308C8E8D" w14:textId="56E59FC6"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c)wszystkie grupy taryfowe oprócz oświetlenia: 0,90 złotych netto;</w:t>
            </w:r>
          </w:p>
          <w:p w14:paraId="1B458BD2" w14:textId="422F5AAD"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d)oświetlenie drogowe: 0,81 złotych netto.</w:t>
            </w:r>
          </w:p>
          <w:p w14:paraId="5611AD89" w14:textId="2DB68055"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3)Okres od 01.01.2025 r. do 31.12.2025 r. : </w:t>
            </w:r>
          </w:p>
          <w:p w14:paraId="7F3B4E16" w14:textId="4D65FC6B"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e)wszystkie grupy taryfowe oprócz oświetlenia: 0,80 złotych netto;</w:t>
            </w:r>
          </w:p>
          <w:p w14:paraId="212FA2B9" w14:textId="5C916FE8"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f)oświetlenie drogowe: 0,72 złotych netto.</w:t>
            </w:r>
          </w:p>
          <w:p w14:paraId="103A751C"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 przypadku zakupu gazu, Gmina Skołyszyn również przystąpiła do grupy zakupowej zorganizowanej przez Związek Gmin Dorzecza Wisłoki w Jaśle w ramach zadania pn. „Dostawa paliwa gazowego dla Jednostek Samorządu Terytorialnego wraz z jednostkami organizacyjnymi i instytucjami kultury na okres od 01.01.2024 r. do 31.12.2025 r.</w:t>
            </w:r>
          </w:p>
          <w:p w14:paraId="2DAB7BC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 wyniku rozstrzygnięcia przetargu Gmina Skołyszyn zawarła w dniu 31.10.2023 r.  umowę na zakup gazu na w/w okres, w ramach której wynegocjowana cena za 1 kWh wynosi:</w:t>
            </w:r>
          </w:p>
          <w:p w14:paraId="26B85B82" w14:textId="527F0BB8"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a)dla taryfy BW-1.12T:</w:t>
            </w:r>
          </w:p>
          <w:p w14:paraId="099B5861"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0,32064 złotych netto</w:t>
            </w:r>
          </w:p>
          <w:p w14:paraId="279A4606"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6,38 złotych netto</w:t>
            </w:r>
          </w:p>
          <w:p w14:paraId="647D244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4,31 złotych/m-c netto</w:t>
            </w:r>
          </w:p>
          <w:p w14:paraId="2FE5984D"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6,524 groszy netto</w:t>
            </w:r>
          </w:p>
          <w:p w14:paraId="16109A04" w14:textId="6EF17605"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b)dla taryfy BW-1.12T (podlegająca ochronie taryfowej):</w:t>
            </w:r>
          </w:p>
          <w:p w14:paraId="15F14F5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0,20017 złotych netto</w:t>
            </w:r>
          </w:p>
          <w:p w14:paraId="657D85CF"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6,38 złotych netto</w:t>
            </w:r>
          </w:p>
          <w:p w14:paraId="1B8341CC"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3,55 złotych/m-c netto</w:t>
            </w:r>
          </w:p>
          <w:p w14:paraId="158002A8"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5,376 groszy netto</w:t>
            </w:r>
          </w:p>
          <w:p w14:paraId="6AF2AECF" w14:textId="40499866"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c)dla taryfy BW-2.12T:</w:t>
            </w:r>
          </w:p>
          <w:p w14:paraId="7B293BD9"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0,32064 złotych netto</w:t>
            </w:r>
          </w:p>
          <w:p w14:paraId="77E9EF63"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8,67 złotych netto</w:t>
            </w:r>
          </w:p>
          <w:p w14:paraId="64919708"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10,97 złotych/m-c netto</w:t>
            </w:r>
          </w:p>
          <w:p w14:paraId="405C07AA"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4,745 groszy netto</w:t>
            </w:r>
          </w:p>
          <w:p w14:paraId="259EE4F8" w14:textId="62686130"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d)dla taryfy BW-2.12T (podlegająca ochronie taryfowej):</w:t>
            </w:r>
          </w:p>
          <w:p w14:paraId="5BC2BA43"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0,20017 złotych netto</w:t>
            </w:r>
          </w:p>
          <w:p w14:paraId="587070B5"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8,67 złotych netto</w:t>
            </w:r>
          </w:p>
          <w:p w14:paraId="6CA0BDD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9,04 złotych/m-c netto</w:t>
            </w:r>
          </w:p>
          <w:p w14:paraId="6D9F1AF8"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3,91 groszy netto</w:t>
            </w:r>
          </w:p>
          <w:p w14:paraId="0BDA9BB3" w14:textId="59654A00"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e)dla taryfy BW-3.12T:</w:t>
            </w:r>
          </w:p>
          <w:p w14:paraId="5C93E264"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0,32064 złotych netto</w:t>
            </w:r>
          </w:p>
          <w:p w14:paraId="3060F14B"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9,86 złotych netto</w:t>
            </w:r>
          </w:p>
          <w:p w14:paraId="1215915B"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42,35 złotych/m-c netto</w:t>
            </w:r>
          </w:p>
          <w:p w14:paraId="607611FE"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3,557 groszy netto</w:t>
            </w:r>
          </w:p>
          <w:p w14:paraId="2C9D377C" w14:textId="1DD4BA7E"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f)dla taryfy BW-3.12T (podlegająca ochronie taryfowej):</w:t>
            </w:r>
          </w:p>
          <w:p w14:paraId="26664D5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0,20017 złotych netto</w:t>
            </w:r>
          </w:p>
          <w:p w14:paraId="3DB1CC69"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9,86 złotych netto</w:t>
            </w:r>
          </w:p>
          <w:p w14:paraId="68FBAEC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34,90 złotych/m-c netto</w:t>
            </w:r>
          </w:p>
          <w:p w14:paraId="1A6C47C8"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2,931 groszy netto</w:t>
            </w:r>
          </w:p>
          <w:p w14:paraId="470A8E6F" w14:textId="05033B1C"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g)dla taryfy BW-4:</w:t>
            </w:r>
          </w:p>
          <w:p w14:paraId="7B071CCD"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0,32064 złotych netto</w:t>
            </w:r>
          </w:p>
          <w:p w14:paraId="5AE8D490"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15,85 złotych netto</w:t>
            </w:r>
          </w:p>
          <w:p w14:paraId="312F8E53"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236,57 złotych/m-c netto</w:t>
            </w:r>
          </w:p>
          <w:p w14:paraId="0873E338"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3,486 groszy netto</w:t>
            </w:r>
          </w:p>
          <w:p w14:paraId="60E07F62" w14:textId="67FF51A6"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h)dla taryfy BW-4 (podlegająca ochronie taryfowej):</w:t>
            </w:r>
          </w:p>
          <w:p w14:paraId="1F83BA9B"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0,20017 złotych netto</w:t>
            </w:r>
          </w:p>
          <w:p w14:paraId="1B9A8448"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15,85 złotych netto</w:t>
            </w:r>
          </w:p>
          <w:p w14:paraId="11D18BEF"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194,95 złotych/m-c netto</w:t>
            </w:r>
          </w:p>
          <w:p w14:paraId="2EF21822"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2,873 groszy netto</w:t>
            </w:r>
          </w:p>
          <w:p w14:paraId="18948EB2" w14:textId="48EC3B26"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i)dla taryfy BW-5.1:</w:t>
            </w:r>
          </w:p>
          <w:p w14:paraId="1632FAF0"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0,32064 złotych netto</w:t>
            </w:r>
          </w:p>
          <w:p w14:paraId="3CD18C79"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121,00 złotych netto</w:t>
            </w:r>
          </w:p>
          <w:p w14:paraId="4E06DC24"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0,613 groszy/kWh/h netto</w:t>
            </w:r>
          </w:p>
          <w:p w14:paraId="7838374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3,161 groszy netto</w:t>
            </w:r>
          </w:p>
          <w:p w14:paraId="1FAD95B5" w14:textId="29A60596"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j)dla taryfy BW-5.1 (podlegająca ochronie taryfowej):</w:t>
            </w:r>
          </w:p>
          <w:p w14:paraId="6154FE6B"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0,20017 złotych netto</w:t>
            </w:r>
          </w:p>
          <w:p w14:paraId="14B13B85"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121,00 złotych netto</w:t>
            </w:r>
          </w:p>
          <w:p w14:paraId="6E451F53"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0,505 groszy/kWh/h netto</w:t>
            </w:r>
          </w:p>
          <w:p w14:paraId="6CCFB454"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2,605 groszy netto</w:t>
            </w:r>
          </w:p>
          <w:p w14:paraId="7745DA0C" w14:textId="61310ABB"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k)dla taryfy BW-6.1 (W-5) (podlegająca ochronie taryfowej):</w:t>
            </w:r>
          </w:p>
          <w:p w14:paraId="4DCAEEFA"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Sprzedaż paliwa gazowego: 0,20017 złotych netto</w:t>
            </w:r>
          </w:p>
          <w:p w14:paraId="7D3EC6F5"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Opłata abonamentowa: 121,00 złotych netto</w:t>
            </w:r>
          </w:p>
          <w:p w14:paraId="6C63928C"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stała: 0,464 groszy/kWh/h netto</w:t>
            </w:r>
          </w:p>
          <w:p w14:paraId="42F9F447"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Dystrybucja zmienna: 2,454 groszy netto</w:t>
            </w:r>
          </w:p>
          <w:p w14:paraId="470BBE4F" w14:textId="77777777"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Zimowe i pozimowe utrzymanie dróg gminnych</w:t>
            </w:r>
          </w:p>
          <w:p w14:paraId="51E8A71E" w14:textId="05C0C66E"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 zakresie zimowego utrzymania dróg wydzielono 5 następujących rejonów, dla których wyłoniono</w:t>
            </w:r>
            <w:r w:rsidR="00C61DE1" w:rsidRPr="00687EBE">
              <w:rPr>
                <w:rFonts w:asciiTheme="majorHAnsi" w:eastAsia="Calibri" w:hAnsiTheme="majorHAnsi" w:cstheme="majorHAnsi"/>
                <w:color w:val="000000"/>
                <w:sz w:val="20"/>
                <w:szCs w:val="20"/>
              </w:rPr>
              <w:t xml:space="preserve"> </w:t>
            </w:r>
            <w:r w:rsidRPr="00687EBE">
              <w:rPr>
                <w:rFonts w:asciiTheme="majorHAnsi" w:eastAsia="Calibri" w:hAnsiTheme="majorHAnsi" w:cstheme="majorHAnsi"/>
                <w:color w:val="000000"/>
                <w:sz w:val="20"/>
                <w:szCs w:val="20"/>
              </w:rPr>
              <w:t>Wykonawców:</w:t>
            </w:r>
          </w:p>
          <w:p w14:paraId="655FF918" w14:textId="7B6F4E30"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Część I - Rejon I: Siepietnica, Święcany – ok. 24,70 km dróg oraz 1450m2 parkingów,</w:t>
            </w:r>
          </w:p>
          <w:p w14:paraId="20EE48CC" w14:textId="78177CED"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-Część II - Rejon II: Kunowa, Pusta Wola, Przysieki „Zawodzie”, Harklowa – ok. 30,46 km dróg</w:t>
            </w:r>
            <w:r w:rsidR="00C61DE1" w:rsidRPr="00687EBE">
              <w:rPr>
                <w:rFonts w:asciiTheme="majorHAnsi" w:eastAsia="Calibri" w:hAnsiTheme="majorHAnsi" w:cstheme="majorHAnsi"/>
                <w:color w:val="000000"/>
                <w:sz w:val="20"/>
                <w:szCs w:val="20"/>
              </w:rPr>
              <w:t xml:space="preserve"> </w:t>
            </w:r>
            <w:r w:rsidRPr="00687EBE">
              <w:rPr>
                <w:rFonts w:asciiTheme="majorHAnsi" w:eastAsia="Calibri" w:hAnsiTheme="majorHAnsi" w:cstheme="majorHAnsi"/>
                <w:color w:val="000000"/>
                <w:sz w:val="20"/>
                <w:szCs w:val="20"/>
              </w:rPr>
              <w:t>oraz 8860 m2 parkingów,</w:t>
            </w:r>
          </w:p>
          <w:p w14:paraId="706B797F" w14:textId="382079D3"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Część III - Rejon III: Święcany – ok. 35,40 km dróg oraz 6070 m2 parkingów,</w:t>
            </w:r>
          </w:p>
          <w:p w14:paraId="6620F099" w14:textId="61E07B00"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-Część IV - Rejon IV: Jabłonica, Lipnica Górna – ok. 24,55 km dróg oraz 1370m2 parkingów,</w:t>
            </w:r>
          </w:p>
          <w:p w14:paraId="18BB1A57" w14:textId="703DDE7F"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-Część V - Rejon V: Bączal Dolny, Bączal Górny – 24,20 km dróg oraz 1400 m2 parkingów</w:t>
            </w:r>
          </w:p>
          <w:p w14:paraId="3B0C4DB8" w14:textId="5CAE4BA4"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-Rejon obejmujący miejscowości: Skołyszyn, Sławęcin, Siedliska Sławęcińskie, Lisów i Przysieki</w:t>
            </w:r>
            <w:r w:rsidR="00C61DE1" w:rsidRPr="00687EBE">
              <w:rPr>
                <w:rFonts w:asciiTheme="majorHAnsi" w:eastAsia="Calibri" w:hAnsiTheme="majorHAnsi" w:cstheme="majorHAnsi"/>
                <w:color w:val="000000"/>
                <w:sz w:val="20"/>
                <w:szCs w:val="20"/>
              </w:rPr>
              <w:t xml:space="preserve">. </w:t>
            </w:r>
            <w:r w:rsidRPr="00687EBE">
              <w:rPr>
                <w:rFonts w:asciiTheme="majorHAnsi" w:eastAsia="Calibri" w:hAnsiTheme="majorHAnsi" w:cstheme="majorHAnsi"/>
                <w:color w:val="000000"/>
                <w:sz w:val="20"/>
                <w:szCs w:val="20"/>
              </w:rPr>
              <w:t>Gmina utrzymuje własnymi pracownikami i posiadanym sprzętem.</w:t>
            </w:r>
          </w:p>
          <w:p w14:paraId="5ECCCBD2" w14:textId="2598B3FD" w:rsidR="00DA6BB4" w:rsidRPr="00687EBE" w:rsidRDefault="00DA6BB4" w:rsidP="00DA6BB4">
            <w:pPr>
              <w:shd w:val="clear" w:color="auto" w:fill="FFFFFF"/>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 ramach usługi Wykonawcy mają również obowiązek wykonania pozimowego uprzątnięcia dróg z pozostałości materiałów użytych do posypywania.</w:t>
            </w:r>
          </w:p>
        </w:tc>
      </w:tr>
      <w:tr w:rsidR="00DA6BB4" w:rsidRPr="00687EBE" w14:paraId="5879BC83" w14:textId="77777777" w:rsidTr="00FD6F1C">
        <w:tc>
          <w:tcPr>
            <w:tcW w:w="988" w:type="dxa"/>
            <w:tcBorders>
              <w:top w:val="single" w:sz="4" w:space="0" w:color="auto"/>
              <w:left w:val="single" w:sz="4" w:space="0" w:color="auto"/>
              <w:bottom w:val="single" w:sz="4" w:space="0" w:color="auto"/>
              <w:right w:val="single" w:sz="4" w:space="0" w:color="auto"/>
            </w:tcBorders>
            <w:shd w:val="clear" w:color="auto" w:fill="FFFFFF"/>
          </w:tcPr>
          <w:p w14:paraId="25FEB9C5" w14:textId="77777777" w:rsidR="00DA6BB4" w:rsidRPr="00687EBE" w:rsidRDefault="00DA6BB4" w:rsidP="00DA6BB4">
            <w:pPr>
              <w:shd w:val="clear" w:color="auto" w:fill="FFFFFF"/>
              <w:contextualSpacing/>
              <w:rPr>
                <w:rFonts w:asciiTheme="majorHAnsi" w:eastAsia="Calibri" w:hAnsiTheme="majorHAnsi" w:cstheme="majorHAnsi"/>
                <w:color w:val="FF0000"/>
                <w:sz w:val="20"/>
                <w:szCs w:val="20"/>
              </w:rPr>
            </w:pPr>
            <w:r w:rsidRPr="00687EBE">
              <w:rPr>
                <w:rFonts w:asciiTheme="majorHAnsi" w:eastAsia="Calibri" w:hAnsiTheme="majorHAnsi" w:cstheme="majorHAnsi"/>
                <w:sz w:val="20"/>
                <w:szCs w:val="20"/>
              </w:rPr>
              <w:t>6.</w:t>
            </w:r>
          </w:p>
        </w:tc>
        <w:tc>
          <w:tcPr>
            <w:tcW w:w="3471" w:type="dxa"/>
            <w:shd w:val="clear" w:color="auto" w:fill="FFFFFF"/>
          </w:tcPr>
          <w:p w14:paraId="38299382" w14:textId="77777777" w:rsidR="00DA6BB4" w:rsidRPr="00687EBE" w:rsidRDefault="00DA6BB4" w:rsidP="00DA6BB4">
            <w:pPr>
              <w:shd w:val="clear" w:color="auto" w:fill="FFFFFF"/>
              <w:rPr>
                <w:rFonts w:asciiTheme="majorHAnsi" w:eastAsia="Calibri" w:hAnsiTheme="majorHAnsi" w:cstheme="majorHAnsi"/>
                <w:sz w:val="20"/>
                <w:szCs w:val="20"/>
              </w:rPr>
            </w:pPr>
            <w:r w:rsidRPr="00687EBE">
              <w:rPr>
                <w:rFonts w:asciiTheme="majorHAnsi" w:eastAsia="Calibri" w:hAnsiTheme="majorHAnsi" w:cstheme="majorHAnsi"/>
                <w:sz w:val="20"/>
                <w:szCs w:val="20"/>
              </w:rPr>
              <w:t>Gminny Program Przeciwdziałania przemocy w Rodzinie oraz Ochrony Ofiar Przemocy w Rodzinie na lata 2018-2023</w:t>
            </w:r>
          </w:p>
          <w:p w14:paraId="2E0CAD02" w14:textId="77777777" w:rsidR="00DA6BB4" w:rsidRPr="00687EBE" w:rsidRDefault="00DA6BB4" w:rsidP="00DA6BB4">
            <w:pPr>
              <w:shd w:val="clear" w:color="auto" w:fill="FFFFFF"/>
              <w:rPr>
                <w:rFonts w:asciiTheme="majorHAnsi" w:eastAsia="Calibri" w:hAnsiTheme="majorHAnsi" w:cstheme="majorHAnsi"/>
                <w:sz w:val="20"/>
                <w:szCs w:val="20"/>
              </w:rPr>
            </w:pPr>
          </w:p>
          <w:p w14:paraId="46BB967C" w14:textId="77777777" w:rsidR="00DA6BB4" w:rsidRPr="00687EBE" w:rsidRDefault="00DA6BB4" w:rsidP="00DA6BB4">
            <w:pPr>
              <w:shd w:val="clear" w:color="auto" w:fill="FFFFFF"/>
              <w:rPr>
                <w:rFonts w:asciiTheme="majorHAnsi" w:eastAsia="Calibri" w:hAnsiTheme="majorHAnsi" w:cstheme="majorHAnsi"/>
                <w:color w:val="000000"/>
                <w:sz w:val="20"/>
                <w:szCs w:val="20"/>
              </w:rPr>
            </w:pPr>
          </w:p>
          <w:p w14:paraId="2588E46C" w14:textId="77777777" w:rsidR="00DA6BB4" w:rsidRPr="00687EBE" w:rsidRDefault="00DA6BB4" w:rsidP="00DA6BB4">
            <w:pPr>
              <w:shd w:val="clear" w:color="auto" w:fill="FFFFFF"/>
              <w:rPr>
                <w:rFonts w:asciiTheme="majorHAnsi" w:eastAsia="Calibri" w:hAnsiTheme="majorHAnsi" w:cstheme="majorHAnsi"/>
                <w:color w:val="FF0000"/>
                <w:sz w:val="20"/>
                <w:szCs w:val="20"/>
              </w:rPr>
            </w:pPr>
            <w:r w:rsidRPr="00687EBE">
              <w:rPr>
                <w:rFonts w:asciiTheme="majorHAnsi" w:eastAsia="Calibri" w:hAnsiTheme="majorHAnsi" w:cstheme="majorHAnsi"/>
                <w:color w:val="000000"/>
                <w:sz w:val="20"/>
                <w:szCs w:val="20"/>
              </w:rPr>
              <w:t xml:space="preserve">Gminny Program Wspierania Rodziny na lata 2022-2024 w Gminie Skołyszyn </w:t>
            </w:r>
          </w:p>
        </w:tc>
        <w:tc>
          <w:tcPr>
            <w:tcW w:w="2226" w:type="dxa"/>
            <w:shd w:val="clear" w:color="auto" w:fill="FFFFFF"/>
          </w:tcPr>
          <w:p w14:paraId="0FAFC0C1"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Data przyjęcia: </w:t>
            </w:r>
          </w:p>
          <w:p w14:paraId="64826475"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Uchwały Rady Gminy Skołyszyn Nr XLI/287/18 z dnia 6 czerwca 2018 r. w sprawie przyjęcia Gminnego Programu Przeciwdziałania Przemocy w Rodzinie oraz Ochrony Ofiar Przemocy w Rodzinie  na lata 2018-2023 zmienionego Uchwałą Rady Gminy Skołyszyn </w:t>
            </w:r>
            <w:r w:rsidRPr="00687EBE">
              <w:rPr>
                <w:rFonts w:asciiTheme="majorHAnsi" w:eastAsia="Calibri" w:hAnsiTheme="majorHAnsi" w:cstheme="majorHAnsi"/>
                <w:color w:val="000000"/>
                <w:sz w:val="20"/>
                <w:szCs w:val="20"/>
              </w:rPr>
              <w:br/>
              <w:t xml:space="preserve">Nr XVII/100/19 dnia 28 październik 2019 r. </w:t>
            </w:r>
          </w:p>
          <w:p w14:paraId="7954CD1E" w14:textId="77777777" w:rsidR="00DA6BB4" w:rsidRPr="00687EBE" w:rsidRDefault="00DA6BB4" w:rsidP="00DA6BB4">
            <w:pPr>
              <w:shd w:val="clear" w:color="auto" w:fill="FFFFFF"/>
              <w:rPr>
                <w:rFonts w:asciiTheme="majorHAnsi" w:eastAsia="Calibri" w:hAnsiTheme="majorHAnsi" w:cstheme="majorHAnsi"/>
                <w:color w:val="000000"/>
                <w:sz w:val="20"/>
                <w:szCs w:val="20"/>
              </w:rPr>
            </w:pPr>
          </w:p>
          <w:p w14:paraId="454DF853" w14:textId="77777777" w:rsidR="00DA6BB4" w:rsidRPr="00687EBE" w:rsidRDefault="00DA6BB4" w:rsidP="00DA6BB4">
            <w:pPr>
              <w:shd w:val="clear" w:color="auto" w:fill="FFFFFF"/>
              <w:rPr>
                <w:rFonts w:asciiTheme="majorHAnsi" w:eastAsia="Calibri" w:hAnsiTheme="majorHAnsi" w:cstheme="majorHAnsi"/>
                <w:color w:val="000000"/>
                <w:sz w:val="20"/>
                <w:szCs w:val="20"/>
              </w:rPr>
            </w:pPr>
          </w:p>
          <w:p w14:paraId="5B3C6EE1"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Uchwała Rady Gminy Skołyszyn Nr IV/20/2011 z dnia 25 lutego 2011 r. sposobu powoływania </w:t>
            </w:r>
            <w:r w:rsidRPr="00687EBE">
              <w:rPr>
                <w:rFonts w:asciiTheme="majorHAnsi" w:eastAsia="Calibri" w:hAnsiTheme="majorHAnsi" w:cstheme="majorHAnsi"/>
                <w:color w:val="000000"/>
                <w:sz w:val="20"/>
                <w:szCs w:val="20"/>
              </w:rPr>
              <w:br/>
              <w:t>i odwoływania członków Zespołu Interdyscyplinarnego oraz szczegółowych warunków jego funkcjonowania zmienionego Uchwałą Rady Gminy Skołyszyn nr XVII/99/19 z dnia 18 października 2019r.</w:t>
            </w:r>
          </w:p>
          <w:p w14:paraId="387688B4" w14:textId="77777777" w:rsidR="00DA6BB4" w:rsidRPr="00687EBE" w:rsidRDefault="00DA6BB4" w:rsidP="00DA6BB4">
            <w:pPr>
              <w:shd w:val="clear" w:color="auto" w:fill="FFFFFF"/>
              <w:rPr>
                <w:rFonts w:asciiTheme="majorHAnsi" w:eastAsia="Calibri" w:hAnsiTheme="majorHAnsi" w:cstheme="majorHAnsi"/>
                <w:color w:val="000000"/>
                <w:sz w:val="20"/>
                <w:szCs w:val="20"/>
              </w:rPr>
            </w:pPr>
          </w:p>
          <w:p w14:paraId="36672880"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Zarządzenie Nr 196/2020 Wójta Gminy Skołyszyn z dnia 18 listopada 2020 r. w sprawie powoływania Gminnego Zespołu Interdyscyplinarnego w Skołyszynie z późniejszymi zmianami</w:t>
            </w:r>
          </w:p>
          <w:p w14:paraId="2E897870" w14:textId="77777777" w:rsidR="00DA6BB4" w:rsidRPr="00687EBE" w:rsidRDefault="00DA6BB4" w:rsidP="00DA6BB4">
            <w:pPr>
              <w:shd w:val="clear" w:color="auto" w:fill="FFFFFF"/>
              <w:rPr>
                <w:rFonts w:asciiTheme="majorHAnsi" w:eastAsia="Calibri" w:hAnsiTheme="majorHAnsi" w:cstheme="majorHAnsi"/>
                <w:color w:val="000000"/>
                <w:sz w:val="20"/>
                <w:szCs w:val="20"/>
              </w:rPr>
            </w:pPr>
          </w:p>
          <w:p w14:paraId="6ADE3488" w14:textId="77777777" w:rsidR="00DA6BB4" w:rsidRPr="00687EBE" w:rsidRDefault="00DA6BB4" w:rsidP="00DA6BB4">
            <w:pPr>
              <w:shd w:val="clear" w:color="auto" w:fill="FFFFFF"/>
              <w:rPr>
                <w:rFonts w:asciiTheme="majorHAnsi" w:eastAsia="Calibri" w:hAnsiTheme="majorHAnsi" w:cstheme="majorHAnsi"/>
                <w:color w:val="FF0000"/>
                <w:sz w:val="20"/>
                <w:szCs w:val="20"/>
              </w:rPr>
            </w:pPr>
            <w:r w:rsidRPr="00687EBE">
              <w:rPr>
                <w:rFonts w:asciiTheme="majorHAnsi" w:eastAsia="Calibri" w:hAnsiTheme="majorHAnsi" w:cstheme="majorHAnsi"/>
                <w:color w:val="000000"/>
                <w:sz w:val="20"/>
                <w:szCs w:val="20"/>
              </w:rPr>
              <w:t>Data przyjęcia:</w:t>
            </w:r>
            <w:r w:rsidRPr="00687EBE">
              <w:rPr>
                <w:rFonts w:asciiTheme="majorHAnsi" w:eastAsia="Calibri" w:hAnsiTheme="majorHAnsi" w:cstheme="majorHAnsi"/>
                <w:color w:val="000000"/>
                <w:sz w:val="20"/>
                <w:szCs w:val="20"/>
              </w:rPr>
              <w:br/>
              <w:t>Uchwała nr LXI/372/22</w:t>
            </w:r>
            <w:r w:rsidRPr="00687EBE">
              <w:rPr>
                <w:rFonts w:asciiTheme="majorHAnsi" w:eastAsia="Calibri" w:hAnsiTheme="majorHAnsi" w:cstheme="majorHAnsi"/>
                <w:color w:val="000000"/>
                <w:sz w:val="20"/>
                <w:szCs w:val="20"/>
              </w:rPr>
              <w:br/>
              <w:t>Rady Gminy Skołyszyn z dnia 12 września 2022 r</w:t>
            </w:r>
          </w:p>
        </w:tc>
        <w:tc>
          <w:tcPr>
            <w:tcW w:w="7444" w:type="dxa"/>
            <w:shd w:val="clear" w:color="auto" w:fill="FFFFFF"/>
          </w:tcPr>
          <w:p w14:paraId="6992290F" w14:textId="77777777"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 xml:space="preserve">Na działania związane z realizacją Gminnego Programu Przeciwdziałania przemocy </w:t>
            </w:r>
            <w:r w:rsidRPr="00687EBE">
              <w:rPr>
                <w:rFonts w:asciiTheme="majorHAnsi" w:eastAsia="SimSun" w:hAnsiTheme="majorHAnsi" w:cstheme="majorHAnsi"/>
                <w:kern w:val="3"/>
                <w:sz w:val="20"/>
                <w:szCs w:val="20"/>
                <w:lang w:eastAsia="zh-CN" w:bidi="hi-IN"/>
              </w:rPr>
              <w:br/>
              <w:t>w Rodzinie oraz Ochrony Ofiar Przemocy w Rodzinie na lata 2018-2023 w roku 2023 wydano łącznie 3 000,00 zł.</w:t>
            </w:r>
          </w:p>
          <w:p w14:paraId="273E14C5" w14:textId="77777777"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Wydatki w tym rozdziale dotyczą realizacji zadań, o których mowa w ustawie o przeciwdziałaniu przemocy w rodzinie i finansowane są ze środków budżetu Gminy jako zadanie własne.</w:t>
            </w:r>
          </w:p>
          <w:p w14:paraId="13AF87C3" w14:textId="77777777"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Plan w tym rozdziale wynosił 3 000,00 zł, wykonanie stanowiło 100 % planu. Wydatki dotyczyły zakupu materiałów biurowych na kwotę 900,00 zł. oraz  usługi szkoleniowej Zespołu Interdyscyplinarnego i grup roboczych w wys. 2 100,00zł.</w:t>
            </w:r>
          </w:p>
          <w:p w14:paraId="4FF7EE2C" w14:textId="77777777"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Działania na rzecz przeciwdziałania przemocy w rodzinie podejmowane są w szczególności w ramach pracy Zespołu Interdyscyplinarnego oraz grup roboczych. Podejmowanie interwencji wobec rodziny dotkniętej przemocą odbywa się w oparciu o procedurę „Niebieska Karta”. Wszczęcie procedury następuje przez wypełnienie odpowiedniego formularza w przypadku powzięcia, w toku prowadzonych czynności służbowych lub zawodowych, podejrzenia stosowania przemocy wobec członków rodziny, a także w wyniku zgłoszenia dokonanego przez członka rodziny lub przez osobę będącą świadkiem przemocy w rodzinie.</w:t>
            </w:r>
          </w:p>
          <w:p w14:paraId="7578FFDF" w14:textId="77777777"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 xml:space="preserve">W ramach realizacji programu pracą socjalną objętych zostało 41 rodzin. </w:t>
            </w:r>
            <w:r w:rsidRPr="00687EBE">
              <w:rPr>
                <w:rFonts w:asciiTheme="majorHAnsi" w:eastAsia="SimSun" w:hAnsiTheme="majorHAnsi" w:cstheme="majorHAnsi"/>
                <w:kern w:val="3"/>
                <w:sz w:val="20"/>
                <w:szCs w:val="20"/>
                <w:lang w:eastAsia="zh-CN" w:bidi="hi-IN"/>
              </w:rPr>
              <w:br/>
              <w:t>Prowadzono konsultacje i poradnictwo specjalistyczne :</w:t>
            </w:r>
            <w:r w:rsidRPr="00687EBE">
              <w:rPr>
                <w:rFonts w:asciiTheme="majorHAnsi" w:eastAsia="SimSun" w:hAnsiTheme="majorHAnsi" w:cstheme="majorHAnsi"/>
                <w:kern w:val="3"/>
                <w:sz w:val="20"/>
                <w:szCs w:val="20"/>
                <w:lang w:eastAsia="zh-CN" w:bidi="hi-IN"/>
              </w:rPr>
              <w:br/>
              <w:t>konsultacje – 0</w:t>
            </w:r>
            <w:r w:rsidRPr="00687EBE">
              <w:rPr>
                <w:rFonts w:asciiTheme="majorHAnsi" w:eastAsia="SimSun" w:hAnsiTheme="majorHAnsi" w:cstheme="majorHAnsi"/>
                <w:kern w:val="3"/>
                <w:sz w:val="20"/>
                <w:szCs w:val="20"/>
                <w:lang w:eastAsia="zh-CN" w:bidi="hi-IN"/>
              </w:rPr>
              <w:br/>
              <w:t>porady - 59</w:t>
            </w:r>
            <w:r w:rsidRPr="00687EBE">
              <w:rPr>
                <w:rFonts w:asciiTheme="majorHAnsi" w:eastAsia="SimSun" w:hAnsiTheme="majorHAnsi" w:cstheme="majorHAnsi"/>
                <w:kern w:val="3"/>
                <w:sz w:val="20"/>
                <w:szCs w:val="20"/>
                <w:lang w:eastAsia="zh-CN" w:bidi="hi-IN"/>
              </w:rPr>
              <w:br/>
              <w:t>GOPS udzielając wsparcia dla rodzin przeżywających trudności w wypełnianiu funkcji opiekuńczo –wychowawczych zatrudnia psychologa oraz asystenta rodziny.</w:t>
            </w:r>
          </w:p>
          <w:p w14:paraId="3DFD11D0" w14:textId="77777777"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Usługi psychoterapeutyczne obejmowały:</w:t>
            </w:r>
          </w:p>
          <w:p w14:paraId="30A11F85" w14:textId="33F6BF9A"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-motywowanie osób z uzależnieniami</w:t>
            </w:r>
            <w:r w:rsidRPr="00687EBE">
              <w:rPr>
                <w:rFonts w:asciiTheme="majorHAnsi" w:eastAsia="SimSun" w:hAnsiTheme="majorHAnsi" w:cstheme="majorHAnsi"/>
                <w:kern w:val="3"/>
                <w:sz w:val="20"/>
                <w:szCs w:val="20"/>
                <w:lang w:eastAsia="zh-CN" w:bidi="hi-IN"/>
              </w:rPr>
              <w:br/>
              <w:t>-konsultacje dla osób w zakresie wsparcia i pomocy w rodzinach z problemem alkoholowym</w:t>
            </w:r>
            <w:r w:rsidRPr="00687EBE">
              <w:rPr>
                <w:rFonts w:asciiTheme="majorHAnsi" w:eastAsia="SimSun" w:hAnsiTheme="majorHAnsi" w:cstheme="majorHAnsi"/>
                <w:kern w:val="3"/>
                <w:sz w:val="20"/>
                <w:szCs w:val="20"/>
                <w:lang w:eastAsia="zh-CN" w:bidi="hi-IN"/>
              </w:rPr>
              <w:br/>
              <w:t>-konsultacje dla osób stosujących przemoc w rodzinie i dotkniętych tą przemocą.</w:t>
            </w:r>
          </w:p>
          <w:p w14:paraId="30430BAE" w14:textId="77777777"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GOPS  współfinansował koszty umieszczenia dzieci w pieczy zastępczej: 8 dzieci.</w:t>
            </w:r>
            <w:r w:rsidRPr="00687EBE">
              <w:rPr>
                <w:rFonts w:asciiTheme="majorHAnsi" w:eastAsia="SimSun" w:hAnsiTheme="majorHAnsi" w:cstheme="majorHAnsi"/>
                <w:kern w:val="3"/>
                <w:sz w:val="20"/>
                <w:szCs w:val="20"/>
                <w:lang w:eastAsia="zh-CN" w:bidi="hi-IN"/>
              </w:rPr>
              <w:br/>
              <w:t>W 2023 r. pokrywany był pobyt 5 dzieci w rodzinach zastępczych, w wysokości 50% kosztów  oraz 3 dzieci w wysokości 30% kwot wypłaconych rodzinie zastępczej.</w:t>
            </w:r>
            <w:r w:rsidRPr="00687EBE">
              <w:rPr>
                <w:rFonts w:asciiTheme="majorHAnsi" w:eastAsia="SimSun" w:hAnsiTheme="majorHAnsi" w:cstheme="majorHAnsi"/>
                <w:kern w:val="3"/>
                <w:sz w:val="20"/>
                <w:szCs w:val="20"/>
                <w:lang w:eastAsia="zh-CN" w:bidi="hi-IN"/>
              </w:rPr>
              <w:br/>
              <w:t>wydatkowana kwota na ten cel – 79 081,99 zł.</w:t>
            </w:r>
          </w:p>
          <w:p w14:paraId="1723EE4D" w14:textId="77777777" w:rsidR="00DA6BB4" w:rsidRPr="00687EBE" w:rsidRDefault="00DA6BB4" w:rsidP="00DA6BB4">
            <w:pPr>
              <w:widowControl w:val="0"/>
              <w:suppressAutoHyphens/>
              <w:autoSpaceDN w:val="0"/>
              <w:textAlignment w:val="baseline"/>
              <w:rPr>
                <w:rFonts w:asciiTheme="majorHAnsi" w:eastAsia="SimSun" w:hAnsiTheme="majorHAnsi" w:cstheme="majorHAnsi"/>
                <w:kern w:val="3"/>
                <w:sz w:val="20"/>
                <w:szCs w:val="20"/>
                <w:lang w:eastAsia="zh-CN" w:bidi="hi-IN"/>
              </w:rPr>
            </w:pPr>
            <w:r w:rsidRPr="00687EBE">
              <w:rPr>
                <w:rFonts w:asciiTheme="majorHAnsi" w:eastAsia="SimSun" w:hAnsiTheme="majorHAnsi" w:cstheme="majorHAnsi"/>
                <w:kern w:val="3"/>
                <w:sz w:val="20"/>
                <w:szCs w:val="20"/>
                <w:lang w:eastAsia="zh-CN" w:bidi="hi-IN"/>
              </w:rPr>
              <w:t xml:space="preserve">Celem pracy asystenta jest osiągnięcie przez rodzinę podstawowego poziomu stabilności życiowej, która umożliwi jej wychowywanie dzieci. W ramach zadań asystenta rodziny ważna jest praca na rzecz rodziny a w szczególności  podejmowanie działań zmierzających do niedopuszczenia do oddzielenia dziecka od rodziny lub umożliwienie jak najszybszego powrotu dziecka umieszczonego w pieczy zastępczej do rodziców.  </w:t>
            </w:r>
            <w:r w:rsidRPr="00687EBE">
              <w:rPr>
                <w:rFonts w:asciiTheme="majorHAnsi" w:eastAsia="SimSun" w:hAnsiTheme="majorHAnsi" w:cstheme="majorHAnsi"/>
                <w:kern w:val="3"/>
                <w:sz w:val="20"/>
                <w:szCs w:val="20"/>
                <w:lang w:eastAsia="zh-CN" w:bidi="hi-IN"/>
              </w:rPr>
              <w:br/>
              <w:t>W roku 2023 z usług asystenta rodziny korzystało 12 rodzin.</w:t>
            </w:r>
          </w:p>
        </w:tc>
      </w:tr>
      <w:tr w:rsidR="00DA6BB4" w:rsidRPr="00687EBE" w14:paraId="49351E89" w14:textId="77777777" w:rsidTr="00FD6F1C">
        <w:tc>
          <w:tcPr>
            <w:tcW w:w="988" w:type="dxa"/>
            <w:tcBorders>
              <w:top w:val="single" w:sz="4" w:space="0" w:color="auto"/>
              <w:left w:val="single" w:sz="4" w:space="0" w:color="auto"/>
              <w:bottom w:val="single" w:sz="4" w:space="0" w:color="auto"/>
              <w:right w:val="single" w:sz="4" w:space="0" w:color="auto"/>
            </w:tcBorders>
            <w:shd w:val="clear" w:color="auto" w:fill="FFFFFF"/>
          </w:tcPr>
          <w:p w14:paraId="5141E4CD" w14:textId="77777777" w:rsidR="00DA6BB4" w:rsidRPr="00687EBE" w:rsidRDefault="00DA6BB4" w:rsidP="00DA6BB4">
            <w:pPr>
              <w:shd w:val="clear" w:color="auto" w:fill="FFFFFF"/>
              <w:rPr>
                <w:rFonts w:asciiTheme="majorHAnsi" w:eastAsia="Calibri" w:hAnsiTheme="majorHAnsi" w:cstheme="majorHAnsi"/>
                <w:sz w:val="20"/>
                <w:szCs w:val="20"/>
              </w:rPr>
            </w:pPr>
            <w:r w:rsidRPr="00687EBE">
              <w:rPr>
                <w:rFonts w:asciiTheme="majorHAnsi" w:eastAsia="Calibri" w:hAnsiTheme="majorHAnsi" w:cstheme="majorHAnsi"/>
                <w:sz w:val="20"/>
                <w:szCs w:val="20"/>
              </w:rPr>
              <w:t>7.</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14:paraId="67F365EF"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Roczny program współpracy Gminy Skołyszyn z organizacjami pozarządowymi oraz podmiotami wymienionymi w art. 3, ust. 3 ustawy z dnia 24 kwietnia 2003 r. o działalności pożytku publicznego i wolontariacie na 2023 r.</w:t>
            </w:r>
          </w:p>
        </w:tc>
        <w:tc>
          <w:tcPr>
            <w:tcW w:w="2226" w:type="dxa"/>
            <w:tcBorders>
              <w:top w:val="single" w:sz="4" w:space="0" w:color="auto"/>
              <w:left w:val="single" w:sz="4" w:space="0" w:color="auto"/>
              <w:bottom w:val="single" w:sz="4" w:space="0" w:color="auto"/>
              <w:right w:val="single" w:sz="4" w:space="0" w:color="auto"/>
            </w:tcBorders>
            <w:shd w:val="clear" w:color="auto" w:fill="FFFFFF"/>
          </w:tcPr>
          <w:p w14:paraId="7F9A7D61" w14:textId="77777777" w:rsidR="00DA6BB4" w:rsidRPr="00687EBE" w:rsidRDefault="00DA6BB4" w:rsidP="00DA6BB4">
            <w:pPr>
              <w:shd w:val="clear" w:color="auto" w:fill="FFFFFF"/>
              <w:spacing w:line="252" w:lineRule="auto"/>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Data przyjęcia:</w:t>
            </w:r>
            <w:r w:rsidRPr="00687EBE">
              <w:rPr>
                <w:rFonts w:asciiTheme="majorHAnsi" w:eastAsia="Calibri" w:hAnsiTheme="majorHAnsi" w:cstheme="majorHAnsi"/>
                <w:color w:val="000000"/>
                <w:sz w:val="20"/>
                <w:szCs w:val="20"/>
              </w:rPr>
              <w:br/>
              <w:t>Uchwała Nr XLIV/387/22 Rady Gminy Skołyszyn z dnia 25 listopada 2022 roku</w:t>
            </w:r>
          </w:p>
        </w:tc>
        <w:tc>
          <w:tcPr>
            <w:tcW w:w="7444" w:type="dxa"/>
            <w:tcBorders>
              <w:top w:val="single" w:sz="4" w:space="0" w:color="auto"/>
              <w:left w:val="single" w:sz="4" w:space="0" w:color="auto"/>
              <w:bottom w:val="single" w:sz="4" w:space="0" w:color="auto"/>
              <w:right w:val="single" w:sz="4" w:space="0" w:color="auto"/>
            </w:tcBorders>
            <w:shd w:val="clear" w:color="auto" w:fill="FFFFFF"/>
          </w:tcPr>
          <w:p w14:paraId="64C8E03B" w14:textId="77777777" w:rsidR="00DA6BB4" w:rsidRPr="00687EBE" w:rsidRDefault="00DA6BB4" w:rsidP="00DA6BB4">
            <w:pPr>
              <w:shd w:val="clear" w:color="auto" w:fill="FFFFFF"/>
              <w:tabs>
                <w:tab w:val="left" w:pos="204"/>
              </w:tabs>
              <w:spacing w:line="252" w:lineRule="auto"/>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Zgodnie z ustawą z dnia 24.04.2003 r. o działalności pożytku publicznego oraz Programem Współpracy zorganizowano w 2021 r. otwarty konkurs ofert na realizację zadania publicznego pod nazwą: ”Realizacja usług opiekuńczych na okres od 01.01.2023 do dnia 31.12.2023 obejmujących specjalistyczne usługi nad osobami, które z powodów wieku, choroby wymagają pomocy innych osób zam. na terenie gminy Skołyszyn w miejscu ich zamieszkania”.</w:t>
            </w:r>
          </w:p>
          <w:p w14:paraId="3D10D12A" w14:textId="1C215668" w:rsidR="00DA6BB4" w:rsidRPr="00687EBE" w:rsidRDefault="00DA6BB4" w:rsidP="00DA6BB4">
            <w:pPr>
              <w:shd w:val="clear" w:color="auto" w:fill="FFFFFF"/>
              <w:tabs>
                <w:tab w:val="left" w:pos="204"/>
              </w:tabs>
              <w:spacing w:line="252" w:lineRule="auto"/>
              <w:jc w:val="both"/>
              <w:rPr>
                <w:rFonts w:asciiTheme="majorHAnsi" w:eastAsia="Calibri" w:hAnsiTheme="majorHAnsi" w:cstheme="majorHAnsi"/>
                <w:bCs/>
                <w:color w:val="000000"/>
                <w:sz w:val="20"/>
                <w:szCs w:val="20"/>
              </w:rPr>
            </w:pPr>
            <w:r w:rsidRPr="00687EBE">
              <w:rPr>
                <w:rFonts w:asciiTheme="majorHAnsi" w:eastAsia="Calibri" w:hAnsiTheme="majorHAnsi" w:cstheme="majorHAnsi"/>
                <w:bCs/>
                <w:color w:val="000000"/>
                <w:sz w:val="20"/>
                <w:szCs w:val="20"/>
              </w:rPr>
              <w:t>- Całkowity koszt zadania (przyznana dotacja) 445 250,00 zł, z tego wykonanie (przekazana dotacja) 256 250,00 zł. Wykonawca usługi: Stowarzyszenie na rzecz chorych, długotrwale unieruchomionych „Niebieski Parasol”/ Jasło.</w:t>
            </w:r>
          </w:p>
        </w:tc>
      </w:tr>
      <w:tr w:rsidR="00DA6BB4" w:rsidRPr="00687EBE" w14:paraId="166932B4" w14:textId="77777777" w:rsidTr="00FD6F1C">
        <w:tc>
          <w:tcPr>
            <w:tcW w:w="988" w:type="dxa"/>
            <w:tcBorders>
              <w:top w:val="single" w:sz="4" w:space="0" w:color="auto"/>
              <w:left w:val="single" w:sz="4" w:space="0" w:color="auto"/>
              <w:bottom w:val="single" w:sz="4" w:space="0" w:color="auto"/>
              <w:right w:val="single" w:sz="4" w:space="0" w:color="auto"/>
            </w:tcBorders>
            <w:shd w:val="clear" w:color="auto" w:fill="FFFFFF"/>
          </w:tcPr>
          <w:p w14:paraId="15E1454A" w14:textId="77777777" w:rsidR="00DA6BB4" w:rsidRPr="00687EBE" w:rsidRDefault="00DA6BB4" w:rsidP="00DA6BB4">
            <w:pPr>
              <w:shd w:val="clear" w:color="auto" w:fill="FFFFFF"/>
              <w:contextualSpacing/>
              <w:rPr>
                <w:rFonts w:asciiTheme="majorHAnsi" w:eastAsia="Calibri" w:hAnsiTheme="majorHAnsi" w:cstheme="majorHAnsi"/>
                <w:sz w:val="20"/>
                <w:szCs w:val="20"/>
              </w:rPr>
            </w:pPr>
            <w:r w:rsidRPr="00687EBE">
              <w:rPr>
                <w:rFonts w:asciiTheme="majorHAnsi" w:eastAsia="Calibri" w:hAnsiTheme="majorHAnsi" w:cstheme="majorHAnsi"/>
                <w:sz w:val="20"/>
                <w:szCs w:val="20"/>
              </w:rPr>
              <w:t>8.</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14:paraId="7E2BE159"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Gminny Program Opieki nad Zabytkami na lata 2020 – 2023.</w:t>
            </w:r>
          </w:p>
        </w:tc>
        <w:tc>
          <w:tcPr>
            <w:tcW w:w="2226" w:type="dxa"/>
            <w:tcBorders>
              <w:top w:val="single" w:sz="4" w:space="0" w:color="auto"/>
              <w:left w:val="single" w:sz="4" w:space="0" w:color="auto"/>
              <w:bottom w:val="single" w:sz="4" w:space="0" w:color="auto"/>
              <w:right w:val="single" w:sz="4" w:space="0" w:color="auto"/>
            </w:tcBorders>
            <w:shd w:val="clear" w:color="auto" w:fill="FFFFFF"/>
          </w:tcPr>
          <w:p w14:paraId="74711FBF"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Data przyjęcia:</w:t>
            </w:r>
          </w:p>
          <w:p w14:paraId="32DBCB83" w14:textId="77777777" w:rsidR="00DA6BB4" w:rsidRPr="00687EBE" w:rsidRDefault="00DA6BB4" w:rsidP="00DA6BB4">
            <w:pPr>
              <w:shd w:val="clear" w:color="auto" w:fill="FFFFFF"/>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Uchwała Nr XXXI/198/20 Rady Gminy Skołyszyn z dnia 30 października 2020 roku w  sprawie przyjęcia Gminnego Programu Opieki nad Zabytkami Gminy Skołyszyn  na lata 2020 – 2023.</w:t>
            </w:r>
          </w:p>
        </w:tc>
        <w:tc>
          <w:tcPr>
            <w:tcW w:w="7444" w:type="dxa"/>
            <w:tcBorders>
              <w:top w:val="single" w:sz="4" w:space="0" w:color="auto"/>
              <w:left w:val="single" w:sz="4" w:space="0" w:color="auto"/>
              <w:bottom w:val="single" w:sz="4" w:space="0" w:color="auto"/>
              <w:right w:val="single" w:sz="4" w:space="0" w:color="auto"/>
            </w:tcBorders>
            <w:shd w:val="clear" w:color="auto" w:fill="FFFFFF"/>
          </w:tcPr>
          <w:p w14:paraId="351B3470" w14:textId="77777777" w:rsidR="00DA6BB4" w:rsidRPr="00687EBE" w:rsidRDefault="00DA6BB4" w:rsidP="00DA6BB4">
            <w:pPr>
              <w:shd w:val="clear" w:color="auto" w:fill="FFFFFF"/>
              <w:spacing w:line="252" w:lineRule="auto"/>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 2023 roku:</w:t>
            </w:r>
          </w:p>
          <w:p w14:paraId="6FB769FA" w14:textId="77777777" w:rsidR="00DA6BB4" w:rsidRPr="00687EBE" w:rsidRDefault="00DA6BB4" w:rsidP="00BB5CDD">
            <w:pPr>
              <w:numPr>
                <w:ilvl w:val="0"/>
                <w:numId w:val="79"/>
              </w:numPr>
              <w:shd w:val="clear" w:color="auto" w:fill="FFFFFF"/>
              <w:spacing w:line="252" w:lineRule="auto"/>
              <w:ind w:left="284" w:hanging="284"/>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wykonano  I etap prac na cmentarzu z I wojny światowej nr 26 w Sławęcinie,</w:t>
            </w:r>
          </w:p>
          <w:p w14:paraId="6A698BFC" w14:textId="77777777" w:rsidR="00DA6BB4" w:rsidRPr="00687EBE" w:rsidRDefault="00DA6BB4" w:rsidP="00BB5CDD">
            <w:pPr>
              <w:numPr>
                <w:ilvl w:val="0"/>
                <w:numId w:val="79"/>
              </w:numPr>
              <w:shd w:val="clear" w:color="auto" w:fill="FFFFFF"/>
              <w:spacing w:line="252" w:lineRule="auto"/>
              <w:ind w:left="284" w:hanging="284"/>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wykonano remont pomnika na mogile zbiorowej 68 partyzantów i ofiar II wojny światowej na cmentarzu parafialnym w Harklowej,</w:t>
            </w:r>
          </w:p>
          <w:p w14:paraId="6E2C3F9A" w14:textId="77777777" w:rsidR="00DA6BB4" w:rsidRPr="00687EBE" w:rsidRDefault="00DA6BB4" w:rsidP="00BB5CDD">
            <w:pPr>
              <w:numPr>
                <w:ilvl w:val="0"/>
                <w:numId w:val="79"/>
              </w:numPr>
              <w:shd w:val="clear" w:color="auto" w:fill="FFFFFF"/>
              <w:spacing w:line="252" w:lineRule="auto"/>
              <w:ind w:left="284" w:hanging="284"/>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wykonano odtworzenie dwóch zniszczonych drewnianych krzyży na cmentarzu z I wojny światowej nr 30 w Święcanach</w:t>
            </w:r>
          </w:p>
          <w:p w14:paraId="3290D6DB" w14:textId="77777777" w:rsidR="00DA6BB4" w:rsidRPr="00687EBE" w:rsidRDefault="00DA6BB4" w:rsidP="00BB5CDD">
            <w:pPr>
              <w:numPr>
                <w:ilvl w:val="0"/>
                <w:numId w:val="79"/>
              </w:numPr>
              <w:shd w:val="clear" w:color="auto" w:fill="FFFFFF"/>
              <w:spacing w:line="252" w:lineRule="auto"/>
              <w:ind w:left="284" w:hanging="284"/>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przeprowadzono dwa nabory wniosków w ramach Rządowego Programu Odbudowy Zabytków ,</w:t>
            </w:r>
          </w:p>
          <w:p w14:paraId="798F5636" w14:textId="77777777" w:rsidR="00DA6BB4" w:rsidRPr="00687EBE" w:rsidRDefault="00DA6BB4" w:rsidP="00BB5CDD">
            <w:pPr>
              <w:numPr>
                <w:ilvl w:val="0"/>
                <w:numId w:val="79"/>
              </w:numPr>
              <w:shd w:val="clear" w:color="auto" w:fill="FFFFFF"/>
              <w:spacing w:line="252" w:lineRule="auto"/>
              <w:ind w:left="284" w:hanging="284"/>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zinwentaryzowano nagrobki mające znamiona zbytkowych znajdujące się na cmentarzach parafialnych. Łącznie opracowano 132 karty.</w:t>
            </w:r>
          </w:p>
          <w:p w14:paraId="0AEB60D6" w14:textId="77777777" w:rsidR="00DA6BB4" w:rsidRPr="00687EBE" w:rsidRDefault="00DA6BB4" w:rsidP="00BB5CDD">
            <w:pPr>
              <w:numPr>
                <w:ilvl w:val="0"/>
                <w:numId w:val="79"/>
              </w:numPr>
              <w:shd w:val="clear" w:color="auto" w:fill="FFFFFF"/>
              <w:spacing w:line="252" w:lineRule="auto"/>
              <w:ind w:left="284" w:hanging="284"/>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xml:space="preserve">wnioskowano do Wojewody Podkarpackiego o kwotę 126 746,30 zł, która miała być przeznaczona na gruntowny remont cmentarza nr 28 w Jabłonicy (38 884,90 zł) i II etap prac na cmentarzu nr 26 w Sławęcinie (57 861,40 zł) oraz pielęgnację zieleni (drzew) na cmentarzu nr 26 w Sławęcinie (30 000,00 zł). Pismem z dnia 20 lutego 2024 r. Wojewoda Podkarpacki nie przyznał dotacji. </w:t>
            </w:r>
          </w:p>
          <w:p w14:paraId="02EEB81B" w14:textId="77777777" w:rsidR="00DA6BB4" w:rsidRPr="00687EBE" w:rsidRDefault="00DA6BB4" w:rsidP="00BB5CDD">
            <w:pPr>
              <w:numPr>
                <w:ilvl w:val="0"/>
                <w:numId w:val="79"/>
              </w:numPr>
              <w:shd w:val="clear" w:color="auto" w:fill="FFFFFF"/>
              <w:spacing w:line="252" w:lineRule="auto"/>
              <w:ind w:left="426" w:hanging="284"/>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dokonano zmiany w Gminnej Ewidencji Zabytków (zarządzeniem Wójta Gminy Skołyszyn Nr 12/2023 z dnia 13 stycznia 2023 r. ) poprzez:</w:t>
            </w:r>
          </w:p>
          <w:p w14:paraId="1B19866E" w14:textId="77777777" w:rsidR="00DA6BB4" w:rsidRPr="00687EBE" w:rsidRDefault="00DA6BB4" w:rsidP="00DA6BB4">
            <w:pPr>
              <w:shd w:val="clear" w:color="auto" w:fill="FFFFFF"/>
              <w:spacing w:line="252" w:lineRule="auto"/>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wykreślenie zabytku nieruchomego niepisanego do rejestru zabytków województwa podkarpackiego a mianowicie nieistniejącego już budynku organistówki w Święcanach,</w:t>
            </w:r>
          </w:p>
          <w:p w14:paraId="62313FCB" w14:textId="15BF8B55" w:rsidR="00DA6BB4" w:rsidRPr="00687EBE" w:rsidRDefault="00DA6BB4" w:rsidP="00DA6BB4">
            <w:pPr>
              <w:shd w:val="clear" w:color="auto" w:fill="FFFFFF"/>
              <w:spacing w:line="252" w:lineRule="auto"/>
              <w:jc w:val="both"/>
              <w:rPr>
                <w:rFonts w:asciiTheme="majorHAnsi" w:eastAsia="Calibri" w:hAnsiTheme="majorHAnsi" w:cstheme="majorHAnsi"/>
                <w:color w:val="000000"/>
                <w:sz w:val="20"/>
                <w:szCs w:val="20"/>
              </w:rPr>
            </w:pPr>
            <w:r w:rsidRPr="00687EBE">
              <w:rPr>
                <w:rFonts w:asciiTheme="majorHAnsi" w:eastAsia="Calibri" w:hAnsiTheme="majorHAnsi" w:cstheme="majorHAnsi"/>
                <w:color w:val="000000"/>
                <w:sz w:val="20"/>
                <w:szCs w:val="20"/>
              </w:rPr>
              <w:t>- włączenie do gminnej ewidencji zabytków nieruchomych budynku szkoły w Harklowej (działka ewid. nr 414/4) niewpisanego do rejestru zabytków nieruchomych województwa podkarpackiego.</w:t>
            </w:r>
          </w:p>
        </w:tc>
      </w:tr>
    </w:tbl>
    <w:p w14:paraId="2EA0FBB9" w14:textId="77777777" w:rsidR="00DA6BB4" w:rsidRDefault="00DA6BB4" w:rsidP="009A2E23">
      <w:pPr>
        <w:shd w:val="clear" w:color="auto" w:fill="FFFFFF" w:themeFill="background1"/>
        <w:jc w:val="both"/>
        <w:rPr>
          <w:rFonts w:ascii="Calibri Light" w:hAnsi="Calibri Light" w:cs="Calibri Light"/>
          <w:sz w:val="20"/>
          <w:szCs w:val="20"/>
        </w:rPr>
      </w:pPr>
    </w:p>
    <w:p w14:paraId="2DD32DA4" w14:textId="37395C91" w:rsidR="005C75B6" w:rsidRPr="00DB04F7" w:rsidRDefault="005C75B6" w:rsidP="009A2E23">
      <w:pPr>
        <w:shd w:val="clear" w:color="auto" w:fill="FFFFFF" w:themeFill="background1"/>
        <w:jc w:val="both"/>
        <w:rPr>
          <w:rFonts w:ascii="Calibri Light" w:hAnsi="Calibri Light" w:cs="Calibri Light"/>
          <w:sz w:val="20"/>
          <w:szCs w:val="20"/>
        </w:rPr>
      </w:pPr>
      <w:r w:rsidRPr="00DB04F7">
        <w:rPr>
          <w:rFonts w:ascii="Calibri Light" w:hAnsi="Calibri Light" w:cs="Calibri Light"/>
          <w:sz w:val="20"/>
          <w:szCs w:val="20"/>
        </w:rPr>
        <w:t>Źródło: Dane UG Skołyszyn</w:t>
      </w:r>
    </w:p>
    <w:p w14:paraId="1B854B67" w14:textId="4D8C606C" w:rsidR="00E57A6F" w:rsidRPr="00DB04F7" w:rsidRDefault="00E57A6F">
      <w:pPr>
        <w:rPr>
          <w:rFonts w:ascii="Calibri Light" w:hAnsi="Calibri Light" w:cs="Calibri Light"/>
          <w:color w:val="0070C0"/>
        </w:rPr>
        <w:sectPr w:rsidR="00E57A6F" w:rsidRPr="00DB04F7" w:rsidSect="00E57A6F">
          <w:headerReference w:type="even" r:id="rId18"/>
          <w:headerReference w:type="default" r:id="rId19"/>
          <w:footerReference w:type="default" r:id="rId20"/>
          <w:headerReference w:type="first" r:id="rId21"/>
          <w:footerReference w:type="first" r:id="rId22"/>
          <w:pgSz w:w="16838" w:h="11906" w:orient="landscape"/>
          <w:pgMar w:top="1417" w:right="1417" w:bottom="1417" w:left="1417" w:header="708" w:footer="708" w:gutter="0"/>
          <w:cols w:space="708"/>
          <w:titlePg/>
          <w:docGrid w:linePitch="360"/>
        </w:sectPr>
      </w:pPr>
    </w:p>
    <w:p w14:paraId="63AA6616" w14:textId="19778301" w:rsidR="00E306C1" w:rsidRPr="00DB04F7" w:rsidRDefault="008A5E61" w:rsidP="000C105F">
      <w:pPr>
        <w:pStyle w:val="Nagwek3"/>
        <w:numPr>
          <w:ilvl w:val="1"/>
          <w:numId w:val="52"/>
        </w:numPr>
      </w:pPr>
      <w:r>
        <w:t xml:space="preserve"> </w:t>
      </w:r>
      <w:bookmarkStart w:id="36" w:name="_Toc168049141"/>
      <w:r w:rsidR="00E306C1" w:rsidRPr="00DB04F7">
        <w:t>Realizacja zadań własnych</w:t>
      </w:r>
      <w:r w:rsidR="007A2F63" w:rsidRPr="00DB04F7">
        <w:t xml:space="preserve"> określonych w art.</w:t>
      </w:r>
      <w:r w:rsidR="00C8049F" w:rsidRPr="00DB04F7">
        <w:t xml:space="preserve"> 7.</w:t>
      </w:r>
      <w:r w:rsidR="007A2F63" w:rsidRPr="00DB04F7">
        <w:t xml:space="preserve"> ust. 1. </w:t>
      </w:r>
      <w:r w:rsidR="00A71401" w:rsidRPr="00DB04F7">
        <w:t>U</w:t>
      </w:r>
      <w:r w:rsidR="007A2F63" w:rsidRPr="00DB04F7">
        <w:t>stawy</w:t>
      </w:r>
      <w:r w:rsidR="00A71401" w:rsidRPr="00DB04F7">
        <w:t xml:space="preserve"> </w:t>
      </w:r>
      <w:r w:rsidR="007A2F63" w:rsidRPr="00DB04F7">
        <w:t>o samorzą</w:t>
      </w:r>
      <w:r w:rsidR="00C8049F" w:rsidRPr="00DB04F7">
        <w:t>d</w:t>
      </w:r>
      <w:r w:rsidR="007A2F63" w:rsidRPr="00DB04F7">
        <w:t>zie gminnym</w:t>
      </w:r>
      <w:bookmarkEnd w:id="36"/>
    </w:p>
    <w:p w14:paraId="1B1B58A0" w14:textId="77777777" w:rsidR="00A46D66" w:rsidRPr="00DB04F7" w:rsidRDefault="00A46D66" w:rsidP="00A46D66">
      <w:pPr>
        <w:rPr>
          <w:rFonts w:ascii="Calibri Light" w:hAnsi="Calibri Light" w:cs="Calibri Light"/>
        </w:rPr>
      </w:pPr>
      <w:bookmarkStart w:id="37" w:name="_Hlk166838144"/>
    </w:p>
    <w:p w14:paraId="0323A48E" w14:textId="451CF911" w:rsidR="00E306C1" w:rsidRPr="004D0F86" w:rsidRDefault="00E306C1" w:rsidP="00435A8F">
      <w:pPr>
        <w:shd w:val="clear" w:color="auto" w:fill="BDD6EE" w:themeFill="accent1" w:themeFillTint="66"/>
        <w:rPr>
          <w:rFonts w:asciiTheme="majorHAnsi" w:hAnsiTheme="majorHAnsi" w:cstheme="majorHAnsi"/>
          <w:b/>
        </w:rPr>
      </w:pPr>
      <w:r w:rsidRPr="004D0F86">
        <w:rPr>
          <w:rFonts w:asciiTheme="majorHAnsi" w:hAnsiTheme="majorHAnsi" w:cstheme="majorHAnsi"/>
          <w:b/>
        </w:rPr>
        <w:t>Ład przestrzenny</w:t>
      </w:r>
    </w:p>
    <w:p w14:paraId="75BC4D8A" w14:textId="77777777" w:rsidR="00853BEB" w:rsidRPr="00853BEB" w:rsidRDefault="00853BEB" w:rsidP="00D32F78">
      <w:pPr>
        <w:spacing w:line="276" w:lineRule="auto"/>
        <w:jc w:val="both"/>
        <w:rPr>
          <w:rFonts w:ascii="Calibri Light" w:eastAsia="Calibri" w:hAnsi="Calibri Light" w:cs="Calibri Light"/>
          <w:sz w:val="22"/>
        </w:rPr>
      </w:pPr>
      <w:r w:rsidRPr="00853BEB">
        <w:rPr>
          <w:rFonts w:ascii="Calibri Light" w:eastAsia="Calibri" w:hAnsi="Calibri Light" w:cs="Calibri Light"/>
          <w:sz w:val="22"/>
        </w:rPr>
        <w:t xml:space="preserve">Gmina Skołyszyn, po zmianie ustrojowej,  przystąpiła do opracowania Studium uwarunkowań </w:t>
      </w:r>
      <w:r w:rsidRPr="00853BEB">
        <w:rPr>
          <w:rFonts w:ascii="Calibri Light" w:eastAsia="Calibri" w:hAnsi="Calibri Light" w:cs="Calibri Light"/>
          <w:sz w:val="22"/>
        </w:rPr>
        <w:br/>
        <w:t xml:space="preserve">i kierunków zagospodarowania przestrzennego (Studium).  Studium nie jest aktem prawa miejscowego. W Studium określono politykę przestrzenną gminy oraz lokalne zasady zagospodarowania przestrzennego. Ustalenia zawarte w Studium są wiążące dla Miejscowych Planów Zagospodarowania Przestrzennego (MPZP), które są aktem prawa miejscowego. </w:t>
      </w:r>
    </w:p>
    <w:p w14:paraId="4080C68C" w14:textId="77777777" w:rsidR="004340A4" w:rsidRDefault="004340A4" w:rsidP="001B7E3C">
      <w:pPr>
        <w:shd w:val="clear" w:color="auto" w:fill="E7E6E6" w:themeFill="background2"/>
        <w:spacing w:line="276" w:lineRule="auto"/>
        <w:jc w:val="both"/>
        <w:rPr>
          <w:rFonts w:ascii="Calibri Light" w:eastAsia="Calibri" w:hAnsi="Calibri Light" w:cs="Calibri Light"/>
          <w:b/>
          <w:bCs/>
          <w:sz w:val="22"/>
        </w:rPr>
      </w:pPr>
      <w:r w:rsidRPr="00D32F78">
        <w:rPr>
          <w:rFonts w:ascii="Calibri Light" w:eastAsia="Calibri" w:hAnsi="Calibri Light" w:cs="Calibri Light"/>
          <w:b/>
          <w:bCs/>
          <w:sz w:val="22"/>
        </w:rPr>
        <w:t>Studium uwarunkowań i kierunków zagospodarowania przestrzennego</w:t>
      </w:r>
    </w:p>
    <w:p w14:paraId="5F1061DE"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Gmina Skołyszyn jest posiadaczem studium uwarunkowań i kierunków zagospodarowania przestrzennego od roku jego uchwalenia tj. (Studium uwarunkowań i kierunków zagospodarowania przestrzennego Gminy Skołyszyn, Uchwała Rady Gminy Skołyszyn Nr IV/31/01 z dnia 30 sierpnia 2001r.</w:t>
      </w:r>
    </w:p>
    <w:p w14:paraId="12876EBF"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 xml:space="preserve">-Uchwała Rady Gminny W Skołyszynie nr XXIII/173/2008 z dnia 29.12.2009r. </w:t>
      </w:r>
    </w:p>
    <w:p w14:paraId="70B05AD8"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-Uchwała Rady Gminny W Skołyszynie nr XXX/227/2009  z dnia 29.12.2009r.</w:t>
      </w:r>
    </w:p>
    <w:p w14:paraId="3899F8EB"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-Uchwała Rady Gminny W Skołyszynie nr XXX/229/2009  z dnia 29.12.2009r.</w:t>
      </w:r>
    </w:p>
    <w:p w14:paraId="05EF314E"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-Uchwała Rady Gminny W Skołyszynie nr XII/69/2011 z dnia 02.12.2011r.</w:t>
      </w:r>
    </w:p>
    <w:p w14:paraId="44434052"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-Uchwała Rady Gminny W Skołyszynie nr XII/70/2011 z dnia 02.12.2011r.</w:t>
      </w:r>
    </w:p>
    <w:p w14:paraId="63077276"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-Uchwała Rady Gminny W Skołyszynie nr XXIX/187/2013 z dnia 14.11.2013r.</w:t>
      </w:r>
    </w:p>
    <w:p w14:paraId="2FBF0F8E"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-Uchwała Rady Gminny W Skołyszynie nr XXXVI/238/2017 z dnia 28.12.2017r.</w:t>
      </w:r>
    </w:p>
    <w:p w14:paraId="4FC489A2" w14:textId="77777777" w:rsidR="00D32F78" w:rsidRP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W 2023 r. Rada Gminy Skołyszyn podjęła Uchwałę nr LXXVII/469/23 z dnia 10 października 2023 r. w sprawie przystąpienia do sporządzenia zmiany Miejscowego Planu Zagospodarowania Przestrzennego „SKOŁYSZYN”.</w:t>
      </w:r>
    </w:p>
    <w:p w14:paraId="41E0FDE5" w14:textId="6C1C0931" w:rsidR="00D32F78" w:rsidRDefault="00D32F78" w:rsidP="00D32F78">
      <w:pPr>
        <w:spacing w:line="276" w:lineRule="auto"/>
        <w:jc w:val="both"/>
        <w:rPr>
          <w:rFonts w:ascii="Calibri Light" w:eastAsia="Calibri" w:hAnsi="Calibri Light" w:cs="Calibri Light"/>
          <w:sz w:val="22"/>
        </w:rPr>
      </w:pPr>
      <w:r w:rsidRPr="00D32F78">
        <w:rPr>
          <w:rFonts w:ascii="Calibri Light" w:eastAsia="Calibri" w:hAnsi="Calibri Light" w:cs="Calibri Light"/>
          <w:sz w:val="22"/>
        </w:rPr>
        <w:t xml:space="preserve">Ponadto Urząd Gminy Skołyszyn prowadził  prace planistyczne związane opracowaniem Miejscowych Planów Zagospodarowania Przestrzennego zgodnie z uchwałami w sprawie przystąpienia </w:t>
      </w:r>
      <w:r w:rsidRPr="00D32F78">
        <w:rPr>
          <w:rFonts w:ascii="Calibri Light" w:eastAsia="Calibri" w:hAnsi="Calibri Light" w:cs="Calibri Light"/>
          <w:sz w:val="22"/>
        </w:rPr>
        <w:br/>
        <w:t>do sporządzenia Miejscowego Planu Zagospodarowania Przestrzennego; Uchwała nr LVI/346/22</w:t>
      </w:r>
      <w:r w:rsidRPr="00D32F78">
        <w:rPr>
          <w:rFonts w:ascii="Calibri Light" w:eastAsia="Calibri" w:hAnsi="Calibri Light" w:cs="Calibri Light"/>
          <w:sz w:val="22"/>
        </w:rPr>
        <w:br/>
        <w:t xml:space="preserve"> z dnia 23 maja 2022 r. w sprawie przystąpienia do sporządzenia zmiany Miejscowego Planu Zagospodarowania Przestrzennego „SKOŁYSZYN”; Uchwała nr LVI/343/22 z dnia 23 maja 2022 r. </w:t>
      </w:r>
      <w:r w:rsidRPr="00D32F78">
        <w:rPr>
          <w:rFonts w:ascii="Calibri Light" w:eastAsia="Calibri" w:hAnsi="Calibri Light" w:cs="Calibri Light"/>
          <w:sz w:val="22"/>
        </w:rPr>
        <w:br/>
        <w:t xml:space="preserve">w sprawie przystąpienia do sporządzenia Miejscowego Planu Zagospodarowania Przestrzennego „PRZYSIEKI – 2/2022” ; Uchwała nr LVI/344/22 z dnia 23 maja 2022 r. w sprawie przystąpienia </w:t>
      </w:r>
      <w:r w:rsidRPr="00D32F78">
        <w:rPr>
          <w:rFonts w:ascii="Calibri Light" w:eastAsia="Calibri" w:hAnsi="Calibri Light" w:cs="Calibri Light"/>
          <w:sz w:val="22"/>
        </w:rPr>
        <w:br/>
        <w:t xml:space="preserve">do sporządzenia Miejscowego Planu Zagospodarowania Przestrzennego „PRZYSIEKI – 3/2022”; </w:t>
      </w:r>
      <w:r w:rsidRPr="00D32F78">
        <w:rPr>
          <w:rFonts w:ascii="Calibri Light" w:eastAsia="Calibri" w:hAnsi="Calibri Light" w:cs="Calibri Light"/>
          <w:sz w:val="22"/>
        </w:rPr>
        <w:br/>
        <w:t>Uchwała nr LVI/342/22 z dnia 23 maja 2022 r. w sprawie przystąpienia do sporządzenia Miejscowego Planu Zagospodarowania Przestrzennego „Kunowa II” oraz Uchwała nr LVI/345/22 z dnia 23 maja 2022 r. w sprawie przystąpienia do sporządzenia Miejscowego Planu Zagospodarowania Przestrzennego „Sławęcin – 1/2022”</w:t>
      </w:r>
      <w:r>
        <w:rPr>
          <w:rFonts w:ascii="Calibri Light" w:eastAsia="Calibri" w:hAnsi="Calibri Light" w:cs="Calibri Light"/>
          <w:sz w:val="22"/>
        </w:rPr>
        <w:t>.</w:t>
      </w:r>
    </w:p>
    <w:p w14:paraId="3F3DA2BC" w14:textId="77777777" w:rsidR="00D32F78" w:rsidRDefault="00D32F78" w:rsidP="00D32F78">
      <w:pPr>
        <w:spacing w:line="276" w:lineRule="auto"/>
        <w:jc w:val="both"/>
        <w:rPr>
          <w:rFonts w:ascii="Calibri Light" w:eastAsia="Calibri" w:hAnsi="Calibri Light" w:cs="Calibri Light"/>
          <w:sz w:val="22"/>
        </w:rPr>
      </w:pPr>
    </w:p>
    <w:p w14:paraId="166E09CB" w14:textId="77777777" w:rsidR="00D32F78" w:rsidRPr="00D32F78" w:rsidRDefault="00D32F78" w:rsidP="00D32F78">
      <w:pPr>
        <w:spacing w:line="276" w:lineRule="auto"/>
        <w:jc w:val="both"/>
        <w:rPr>
          <w:rFonts w:ascii="Calibri Light" w:eastAsia="Calibri" w:hAnsi="Calibri Light" w:cs="Calibri Light"/>
          <w:sz w:val="22"/>
        </w:rPr>
      </w:pPr>
    </w:p>
    <w:p w14:paraId="2F9B558D" w14:textId="77777777" w:rsidR="004340A4" w:rsidRPr="00D32F78" w:rsidRDefault="004340A4" w:rsidP="001B7E3C">
      <w:pPr>
        <w:shd w:val="clear" w:color="auto" w:fill="E7E6E6" w:themeFill="background2"/>
        <w:spacing w:line="276" w:lineRule="auto"/>
        <w:jc w:val="both"/>
        <w:rPr>
          <w:rFonts w:asciiTheme="majorHAnsi" w:eastAsia="Calibri" w:hAnsiTheme="majorHAnsi" w:cstheme="majorHAnsi"/>
          <w:sz w:val="22"/>
        </w:rPr>
      </w:pPr>
      <w:r w:rsidRPr="00D32F78">
        <w:rPr>
          <w:rFonts w:asciiTheme="majorHAnsi" w:eastAsia="Calibri" w:hAnsiTheme="majorHAnsi" w:cstheme="majorHAnsi"/>
          <w:b/>
          <w:bCs/>
          <w:sz w:val="22"/>
        </w:rPr>
        <w:t>Miejscowe plany zagospodarowania przestrzennego</w:t>
      </w:r>
    </w:p>
    <w:p w14:paraId="58625BB9"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W związku z Cyfryzacją Planowania Przestrzennego zaktualizowano bazę obowiązujących Planów Zagospodarowania Przestrzennego. Gmina Skołyszyn posiada 65 obowiązujących Planów Zagospodarowania Przestrzennego  o łącznej powierzchni ok. 887,6 ha, co stanowi 11,3 % z powierzchni Gminy Skołyszyn 7 853,19 ha.</w:t>
      </w:r>
    </w:p>
    <w:p w14:paraId="670C0C43"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W obowiązujących MPZP wyznaczono tereny :</w:t>
      </w:r>
    </w:p>
    <w:p w14:paraId="543F4858"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Pod zabudowę mieszkaniową jednorodzinną  – ok. 265,6ha</w:t>
      </w:r>
    </w:p>
    <w:p w14:paraId="1AC7484A"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Budownictwo wielorodzinne – ok. 1,05 ha</w:t>
      </w:r>
    </w:p>
    <w:p w14:paraId="6A2CFD12"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Zabudowa zagrodowa w terenach rolnych – ok. 10,09 ha</w:t>
      </w:r>
    </w:p>
    <w:p w14:paraId="5AF59299"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Zabudowa usługowa – ok. 114,79 ha</w:t>
      </w:r>
    </w:p>
    <w:p w14:paraId="1A05E97A"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Usługi publiczne – ok. 3,56 ha</w:t>
      </w:r>
    </w:p>
    <w:p w14:paraId="6FDAA464"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Zabudowa techniczno – produkcyjna – ok. 29,25 ha</w:t>
      </w:r>
    </w:p>
    <w:p w14:paraId="31E17D93"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Komunikacja – ok. 41,9 ha</w:t>
      </w:r>
    </w:p>
    <w:p w14:paraId="329B43F3"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 xml:space="preserve">Infrastruktura techniczna – ok. 18,52 ha </w:t>
      </w:r>
    </w:p>
    <w:p w14:paraId="098A8910"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Użytki rolne – ok. 270,38 ha</w:t>
      </w:r>
    </w:p>
    <w:p w14:paraId="22B8DEBD"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Tereny zieleni i wód – ok. 129,35 ha.</w:t>
      </w:r>
    </w:p>
    <w:p w14:paraId="2945CDC8"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W obowiązującym MPZP wyznaczono tereny:</w:t>
      </w:r>
    </w:p>
    <w:p w14:paraId="75F43251"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 xml:space="preserve">-o symbolu PU przeznaczone pod działalność gospodarczą na ogólną powierzchnię ok. 11,8 ha, </w:t>
      </w:r>
      <w:r w:rsidRPr="00D32F78">
        <w:rPr>
          <w:rFonts w:asciiTheme="majorHAnsi" w:eastAsia="Calibri" w:hAnsiTheme="majorHAnsi" w:cstheme="majorHAnsi"/>
          <w:bCs/>
          <w:sz w:val="22"/>
        </w:rPr>
        <w:br/>
        <w:t xml:space="preserve">-o symbolu U z przeznaczeniem pod usługi i działalność gospodarczą o powierzchni ok. 6,35 ha. </w:t>
      </w:r>
    </w:p>
    <w:p w14:paraId="343B4443" w14:textId="77777777" w:rsidR="00D32F78" w:rsidRPr="00D32F78" w:rsidRDefault="00D32F78" w:rsidP="00D32F78">
      <w:pPr>
        <w:spacing w:line="276" w:lineRule="auto"/>
        <w:jc w:val="both"/>
        <w:rPr>
          <w:rFonts w:asciiTheme="majorHAnsi" w:eastAsia="Calibri" w:hAnsiTheme="majorHAnsi" w:cstheme="majorHAnsi"/>
          <w:bCs/>
          <w:sz w:val="22"/>
        </w:rPr>
      </w:pPr>
      <w:r w:rsidRPr="00D32F78">
        <w:rPr>
          <w:rFonts w:asciiTheme="majorHAnsi" w:eastAsia="Calibri" w:hAnsiTheme="majorHAnsi" w:cstheme="majorHAnsi"/>
          <w:bCs/>
          <w:sz w:val="22"/>
        </w:rPr>
        <w:t xml:space="preserve">Poza tym w MPZP występują tereny pod usługi turystyczne UT/Re o powierzchni ok. 2,28 ha </w:t>
      </w:r>
      <w:r w:rsidRPr="00D32F78">
        <w:rPr>
          <w:rFonts w:asciiTheme="majorHAnsi" w:eastAsia="Calibri" w:hAnsiTheme="majorHAnsi" w:cstheme="majorHAnsi"/>
          <w:bCs/>
          <w:sz w:val="22"/>
        </w:rPr>
        <w:br/>
        <w:t xml:space="preserve">oraz tereny UT po eksploatacji kruszyw naturalnych z przeznaczenie na usługi sportowo- rekreacyjne i turystyczne w tym budownictwo letniskowe o powierzchni 6,31 ha.  Razem powierzchnia terenów PU, U, UT/Re i UT wynosi 26,9 ha. </w:t>
      </w:r>
    </w:p>
    <w:p w14:paraId="71916071" w14:textId="77777777" w:rsidR="004340A4" w:rsidRPr="00D32F78" w:rsidRDefault="004340A4" w:rsidP="001B7E3C">
      <w:pPr>
        <w:shd w:val="clear" w:color="auto" w:fill="E7E6E6" w:themeFill="background2"/>
        <w:spacing w:line="276" w:lineRule="auto"/>
        <w:rPr>
          <w:rFonts w:asciiTheme="majorHAnsi" w:eastAsia="Calibri" w:hAnsiTheme="majorHAnsi" w:cstheme="majorHAnsi"/>
          <w:sz w:val="22"/>
        </w:rPr>
      </w:pPr>
      <w:r w:rsidRPr="00D32F78">
        <w:rPr>
          <w:rFonts w:asciiTheme="majorHAnsi" w:eastAsia="Calibri" w:hAnsiTheme="majorHAnsi" w:cstheme="majorHAnsi"/>
          <w:b/>
          <w:bCs/>
          <w:sz w:val="22"/>
        </w:rPr>
        <w:t>Sprawy administracyjne</w:t>
      </w:r>
    </w:p>
    <w:p w14:paraId="712DC476" w14:textId="77777777" w:rsidR="004340A4" w:rsidRPr="00D32F78" w:rsidRDefault="004340A4">
      <w:pPr>
        <w:numPr>
          <w:ilvl w:val="0"/>
          <w:numId w:val="54"/>
        </w:numPr>
        <w:spacing w:after="0" w:line="276" w:lineRule="auto"/>
        <w:contextualSpacing/>
        <w:rPr>
          <w:rFonts w:asciiTheme="majorHAnsi" w:eastAsia="Calibri" w:hAnsiTheme="majorHAnsi" w:cstheme="majorHAnsi"/>
          <w:b/>
          <w:bCs/>
          <w:sz w:val="22"/>
        </w:rPr>
      </w:pPr>
      <w:r w:rsidRPr="00D32F78">
        <w:rPr>
          <w:rFonts w:asciiTheme="majorHAnsi" w:eastAsia="Calibri" w:hAnsiTheme="majorHAnsi" w:cstheme="majorHAnsi"/>
          <w:b/>
          <w:bCs/>
          <w:sz w:val="22"/>
        </w:rPr>
        <w:t>Decyzje o warunkach zagospodarowania przestrzennego</w:t>
      </w:r>
    </w:p>
    <w:p w14:paraId="55B568E1" w14:textId="208F23D4" w:rsidR="00D32F78" w:rsidRPr="00D32F78" w:rsidRDefault="00D32F78" w:rsidP="0070434C">
      <w:pPr>
        <w:spacing w:after="0" w:line="276" w:lineRule="auto"/>
        <w:contextualSpacing/>
        <w:jc w:val="both"/>
        <w:rPr>
          <w:rFonts w:asciiTheme="majorHAnsi" w:eastAsia="Calibri" w:hAnsiTheme="majorHAnsi" w:cstheme="majorHAnsi"/>
          <w:sz w:val="22"/>
        </w:rPr>
      </w:pPr>
      <w:r w:rsidRPr="00D32F78">
        <w:rPr>
          <w:rFonts w:asciiTheme="majorHAnsi" w:eastAsia="Calibri" w:hAnsiTheme="majorHAnsi" w:cstheme="majorHAnsi"/>
          <w:sz w:val="22"/>
        </w:rPr>
        <w:t xml:space="preserve">Zgodnie z ustawą o planowaniu i zagospodarowaniu przestrzennym na terenach nieobjętych MPZP wydawane są decyzje o ustaleniu lokalizacji inwestycji celu publicznego lub decyzje o warunkach zabudowy. W 2023 r. wydano 15 decyzji o lokalizacji inwestycji celu publicznego oraz 95 decyzji </w:t>
      </w:r>
      <w:r w:rsidR="0070434C">
        <w:rPr>
          <w:rFonts w:asciiTheme="majorHAnsi" w:eastAsia="Calibri" w:hAnsiTheme="majorHAnsi" w:cstheme="majorHAnsi"/>
          <w:sz w:val="22"/>
        </w:rPr>
        <w:br/>
      </w:r>
      <w:r w:rsidRPr="00D32F78">
        <w:rPr>
          <w:rFonts w:asciiTheme="majorHAnsi" w:eastAsia="Calibri" w:hAnsiTheme="majorHAnsi" w:cstheme="majorHAnsi"/>
          <w:sz w:val="22"/>
        </w:rPr>
        <w:t xml:space="preserve">o warunkach zabudowy i zagospodarowania terenu. </w:t>
      </w:r>
    </w:p>
    <w:p w14:paraId="47EC3C6F" w14:textId="152C0B2D" w:rsidR="004340A4" w:rsidRPr="00D32F78" w:rsidRDefault="004340A4">
      <w:pPr>
        <w:pStyle w:val="Akapitzlist"/>
        <w:numPr>
          <w:ilvl w:val="0"/>
          <w:numId w:val="54"/>
        </w:numPr>
        <w:spacing w:after="0" w:line="276" w:lineRule="auto"/>
        <w:rPr>
          <w:rFonts w:asciiTheme="majorHAnsi" w:eastAsia="Calibri" w:hAnsiTheme="majorHAnsi" w:cstheme="majorHAnsi"/>
          <w:b/>
          <w:bCs/>
          <w:sz w:val="22"/>
        </w:rPr>
      </w:pPr>
      <w:r w:rsidRPr="00D32F78">
        <w:rPr>
          <w:rFonts w:asciiTheme="majorHAnsi" w:eastAsia="Calibri" w:hAnsiTheme="majorHAnsi" w:cstheme="majorHAnsi"/>
          <w:b/>
          <w:bCs/>
          <w:sz w:val="22"/>
        </w:rPr>
        <w:t>Wydawanie informacji o przeznaczeniu terenu</w:t>
      </w:r>
    </w:p>
    <w:bookmarkEnd w:id="37"/>
    <w:p w14:paraId="0BD83735" w14:textId="0E2A4E60" w:rsidR="00D32F78" w:rsidRPr="00D32F78" w:rsidRDefault="00D32F78" w:rsidP="00286A6E">
      <w:pPr>
        <w:spacing w:after="0" w:line="276" w:lineRule="auto"/>
        <w:jc w:val="both"/>
        <w:rPr>
          <w:rFonts w:asciiTheme="majorHAnsi" w:eastAsia="Calibri" w:hAnsiTheme="majorHAnsi" w:cstheme="majorHAnsi"/>
          <w:sz w:val="22"/>
        </w:rPr>
      </w:pPr>
      <w:r w:rsidRPr="00D32F78">
        <w:rPr>
          <w:rFonts w:asciiTheme="majorHAnsi" w:eastAsia="Calibri" w:hAnsiTheme="majorHAnsi" w:cstheme="majorHAnsi"/>
          <w:sz w:val="22"/>
        </w:rPr>
        <w:t xml:space="preserve">Wydano 20 wypisów i wyrysów z MPZP, 179 zaświadczenia o braku MPZP i odnotowano </w:t>
      </w:r>
      <w:r w:rsidRPr="00D32F78">
        <w:rPr>
          <w:rFonts w:asciiTheme="majorHAnsi" w:eastAsia="Calibri" w:hAnsiTheme="majorHAnsi" w:cstheme="majorHAnsi"/>
          <w:sz w:val="22"/>
        </w:rPr>
        <w:br/>
        <w:t>brak zaświadczeń o zgodności zmiany sposobu użytkowania z MPZP.</w:t>
      </w:r>
    </w:p>
    <w:p w14:paraId="0683E48D" w14:textId="77777777" w:rsidR="00D32F78" w:rsidRPr="00466B03" w:rsidRDefault="00D32F78" w:rsidP="00286A6E">
      <w:pPr>
        <w:spacing w:after="0" w:line="276" w:lineRule="auto"/>
        <w:jc w:val="both"/>
        <w:rPr>
          <w:rFonts w:ascii="Calibri Light" w:hAnsi="Calibri Light" w:cs="Calibri Light"/>
          <w:color w:val="C00000"/>
          <w:sz w:val="22"/>
        </w:rPr>
      </w:pPr>
    </w:p>
    <w:p w14:paraId="1405D708" w14:textId="6012E5BA" w:rsidR="00E306C1" w:rsidRDefault="00475F47" w:rsidP="00727009">
      <w:pPr>
        <w:pStyle w:val="Nagwek2"/>
        <w:shd w:val="clear" w:color="auto" w:fill="DEEAF6" w:themeFill="accent1" w:themeFillTint="33"/>
        <w:ind w:left="426"/>
        <w:rPr>
          <w:rFonts w:ascii="Calibri Light" w:hAnsi="Calibri Light" w:cs="Calibri Light"/>
          <w:b/>
          <w:color w:val="000000" w:themeColor="text1"/>
          <w:sz w:val="28"/>
          <w:szCs w:val="28"/>
        </w:rPr>
      </w:pPr>
      <w:bookmarkStart w:id="38" w:name="_Toc168049142"/>
      <w:r>
        <w:rPr>
          <w:rFonts w:ascii="Calibri Light" w:hAnsi="Calibri Light" w:cs="Calibri Light"/>
          <w:b/>
          <w:color w:val="000000" w:themeColor="text1"/>
          <w:sz w:val="28"/>
          <w:szCs w:val="28"/>
        </w:rPr>
        <w:t xml:space="preserve">II. </w:t>
      </w:r>
      <w:r w:rsidR="00C424A2">
        <w:rPr>
          <w:rFonts w:ascii="Calibri Light" w:hAnsi="Calibri Light" w:cs="Calibri Light"/>
          <w:b/>
          <w:color w:val="000000" w:themeColor="text1"/>
          <w:sz w:val="28"/>
          <w:szCs w:val="28"/>
        </w:rPr>
        <w:t>I</w:t>
      </w:r>
      <w:r w:rsidR="00E306C1" w:rsidRPr="00D61B21">
        <w:rPr>
          <w:rFonts w:ascii="Calibri Light" w:hAnsi="Calibri Light" w:cs="Calibri Light"/>
          <w:b/>
          <w:color w:val="000000" w:themeColor="text1"/>
          <w:sz w:val="28"/>
          <w:szCs w:val="28"/>
        </w:rPr>
        <w:t>nfrastruktura</w:t>
      </w:r>
      <w:r w:rsidR="00C424A2">
        <w:rPr>
          <w:rFonts w:ascii="Calibri Light" w:hAnsi="Calibri Light" w:cs="Calibri Light"/>
          <w:b/>
          <w:color w:val="000000" w:themeColor="text1"/>
          <w:sz w:val="28"/>
          <w:szCs w:val="28"/>
        </w:rPr>
        <w:t xml:space="preserve"> i inwesty</w:t>
      </w:r>
      <w:r w:rsidR="00727009">
        <w:rPr>
          <w:rFonts w:ascii="Calibri Light" w:hAnsi="Calibri Light" w:cs="Calibri Light"/>
          <w:b/>
          <w:color w:val="000000" w:themeColor="text1"/>
          <w:sz w:val="28"/>
          <w:szCs w:val="28"/>
        </w:rPr>
        <w:t>cje w 202</w:t>
      </w:r>
      <w:r w:rsidR="00EC56F5">
        <w:rPr>
          <w:rFonts w:ascii="Calibri Light" w:hAnsi="Calibri Light" w:cs="Calibri Light"/>
          <w:b/>
          <w:color w:val="000000" w:themeColor="text1"/>
          <w:sz w:val="28"/>
          <w:szCs w:val="28"/>
        </w:rPr>
        <w:t>3</w:t>
      </w:r>
      <w:r w:rsidR="00C424A2">
        <w:rPr>
          <w:rFonts w:ascii="Calibri Light" w:hAnsi="Calibri Light" w:cs="Calibri Light"/>
          <w:b/>
          <w:color w:val="000000" w:themeColor="text1"/>
          <w:sz w:val="28"/>
          <w:szCs w:val="28"/>
        </w:rPr>
        <w:t xml:space="preserve"> roku</w:t>
      </w:r>
      <w:bookmarkEnd w:id="38"/>
    </w:p>
    <w:p w14:paraId="6484B164" w14:textId="77777777" w:rsidR="00C334D7" w:rsidRPr="00C334D7" w:rsidRDefault="00C334D7" w:rsidP="00C334D7"/>
    <w:p w14:paraId="72298C6C" w14:textId="68AECCA1" w:rsidR="00E306C1" w:rsidRPr="001E4C83" w:rsidRDefault="00E306C1" w:rsidP="00700CCA">
      <w:pPr>
        <w:pStyle w:val="Nagwek3"/>
        <w:numPr>
          <w:ilvl w:val="0"/>
          <w:numId w:val="92"/>
        </w:numPr>
      </w:pPr>
      <w:bookmarkStart w:id="39" w:name="_Toc168049143"/>
      <w:r w:rsidRPr="001E4C83">
        <w:t>Drogi</w:t>
      </w:r>
      <w:r w:rsidR="00FA6C76" w:rsidRPr="001E4C83">
        <w:t xml:space="preserve"> i </w:t>
      </w:r>
      <w:r w:rsidR="00E97EB0" w:rsidRPr="001E4C83">
        <w:t>place</w:t>
      </w:r>
      <w:bookmarkEnd w:id="39"/>
    </w:p>
    <w:p w14:paraId="1B7AB5D6" w14:textId="77777777" w:rsidR="008F69FB" w:rsidRPr="002113F5" w:rsidRDefault="00923BA3" w:rsidP="009A2E23">
      <w:pPr>
        <w:pStyle w:val="Legenda"/>
        <w:shd w:val="clear" w:color="auto" w:fill="FFFFFF" w:themeFill="background1"/>
        <w:spacing w:line="276" w:lineRule="auto"/>
        <w:ind w:left="0" w:firstLine="0"/>
        <w:rPr>
          <w:rFonts w:ascii="Calibri Light" w:hAnsi="Calibri Light" w:cs="Calibri Light"/>
          <w:b w:val="0"/>
          <w:color w:val="000000" w:themeColor="text1"/>
          <w:sz w:val="22"/>
        </w:rPr>
      </w:pPr>
      <w:bookmarkStart w:id="40" w:name="_Hlk166838181"/>
      <w:r w:rsidRPr="002113F5">
        <w:rPr>
          <w:rFonts w:ascii="Calibri Light" w:hAnsi="Calibri Light" w:cs="Calibri Light"/>
          <w:b w:val="0"/>
          <w:color w:val="000000" w:themeColor="text1"/>
          <w:sz w:val="22"/>
          <w:szCs w:val="22"/>
        </w:rPr>
        <w:t xml:space="preserve">Gmina Skołyszyn posiada na swoim terenie drogi: krajowe, powiatowe, gminne </w:t>
      </w:r>
      <w:r w:rsidR="008F69FB" w:rsidRPr="002113F5">
        <w:rPr>
          <w:rFonts w:ascii="Calibri Light" w:hAnsi="Calibri Light" w:cs="Calibri Light"/>
          <w:b w:val="0"/>
          <w:color w:val="000000" w:themeColor="text1"/>
          <w:sz w:val="22"/>
        </w:rPr>
        <w:t xml:space="preserve">oraz drogi niepubliczne, dojazdowe do gruntów rolnych i leśnych, których jakość ulega systematycznej poprawie, poprzez nakłady na utrzymanie i modernizację. </w:t>
      </w:r>
    </w:p>
    <w:p w14:paraId="0D9E0E93" w14:textId="71CB27F9" w:rsidR="00C33E1A" w:rsidRPr="002113F5" w:rsidRDefault="00C97C00" w:rsidP="00C97C00">
      <w:pPr>
        <w:pStyle w:val="Legenda"/>
        <w:rPr>
          <w:rFonts w:ascii="Calibri Light" w:hAnsi="Calibri Light" w:cs="Calibri Light"/>
          <w:color w:val="000000" w:themeColor="text1"/>
          <w:sz w:val="20"/>
          <w:szCs w:val="20"/>
        </w:rPr>
      </w:pPr>
      <w:bookmarkStart w:id="41" w:name="_Toc168049227"/>
      <w:r w:rsidRPr="002113F5">
        <w:rPr>
          <w:rFonts w:ascii="Calibri Light" w:hAnsi="Calibri Light" w:cs="Calibri Light"/>
          <w:color w:val="000000" w:themeColor="text1"/>
          <w:sz w:val="20"/>
          <w:szCs w:val="20"/>
        </w:rPr>
        <w:t xml:space="preserve">Tabela </w:t>
      </w:r>
      <w:r w:rsidRPr="002113F5">
        <w:rPr>
          <w:rFonts w:ascii="Calibri Light" w:hAnsi="Calibri Light" w:cs="Calibri Light"/>
          <w:color w:val="000000" w:themeColor="text1"/>
          <w:sz w:val="20"/>
          <w:szCs w:val="20"/>
        </w:rPr>
        <w:fldChar w:fldCharType="begin"/>
      </w:r>
      <w:r w:rsidRPr="002113F5">
        <w:rPr>
          <w:rFonts w:ascii="Calibri Light" w:hAnsi="Calibri Light" w:cs="Calibri Light"/>
          <w:color w:val="000000" w:themeColor="text1"/>
          <w:sz w:val="20"/>
          <w:szCs w:val="20"/>
        </w:rPr>
        <w:instrText xml:space="preserve"> SEQ Tabela \* ARABIC </w:instrText>
      </w:r>
      <w:r w:rsidRPr="002113F5">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10</w:t>
      </w:r>
      <w:r w:rsidRPr="002113F5">
        <w:rPr>
          <w:rFonts w:ascii="Calibri Light" w:hAnsi="Calibri Light" w:cs="Calibri Light"/>
          <w:color w:val="000000" w:themeColor="text1"/>
          <w:sz w:val="20"/>
          <w:szCs w:val="20"/>
        </w:rPr>
        <w:fldChar w:fldCharType="end"/>
      </w:r>
      <w:r w:rsidRPr="002113F5">
        <w:rPr>
          <w:rFonts w:ascii="Calibri Light" w:hAnsi="Calibri Light" w:cs="Calibri Light"/>
          <w:color w:val="000000" w:themeColor="text1"/>
          <w:sz w:val="20"/>
          <w:szCs w:val="20"/>
        </w:rPr>
        <w:t>. Drogi gminne publiczne</w:t>
      </w:r>
      <w:r w:rsidR="002113F5">
        <w:rPr>
          <w:rFonts w:ascii="Calibri Light" w:hAnsi="Calibri Light" w:cs="Calibri Light"/>
          <w:color w:val="000000" w:themeColor="text1"/>
          <w:sz w:val="20"/>
          <w:szCs w:val="20"/>
        </w:rPr>
        <w:t xml:space="preserve"> utwardzone kruszywem lub nawierzchnią asfaltową</w:t>
      </w:r>
      <w:r w:rsidR="00F11011">
        <w:rPr>
          <w:rFonts w:ascii="Calibri Light" w:hAnsi="Calibri Light" w:cs="Calibri Light"/>
          <w:color w:val="000000" w:themeColor="text1"/>
          <w:sz w:val="20"/>
          <w:szCs w:val="20"/>
        </w:rPr>
        <w:t xml:space="preserve"> w 202</w:t>
      </w:r>
      <w:r w:rsidR="00EC56F5">
        <w:rPr>
          <w:rFonts w:ascii="Calibri Light" w:hAnsi="Calibri Light" w:cs="Calibri Light"/>
          <w:color w:val="000000" w:themeColor="text1"/>
          <w:sz w:val="20"/>
          <w:szCs w:val="20"/>
        </w:rPr>
        <w:t>3</w:t>
      </w:r>
      <w:r w:rsidR="005235FB" w:rsidRPr="002113F5">
        <w:rPr>
          <w:rFonts w:ascii="Calibri Light" w:hAnsi="Calibri Light" w:cs="Calibri Light"/>
          <w:color w:val="000000" w:themeColor="text1"/>
          <w:sz w:val="20"/>
          <w:szCs w:val="20"/>
        </w:rPr>
        <w:t xml:space="preserve"> roku</w:t>
      </w:r>
      <w:bookmarkEnd w:id="41"/>
    </w:p>
    <w:tbl>
      <w:tblPr>
        <w:tblStyle w:val="Tabela-Siatka"/>
        <w:tblW w:w="0" w:type="auto"/>
        <w:tblInd w:w="-5" w:type="dxa"/>
        <w:tblLayout w:type="fixed"/>
        <w:tblLook w:val="04A0" w:firstRow="1" w:lastRow="0" w:firstColumn="1" w:lastColumn="0" w:noHBand="0" w:noVBand="1"/>
      </w:tblPr>
      <w:tblGrid>
        <w:gridCol w:w="2268"/>
        <w:gridCol w:w="2410"/>
        <w:gridCol w:w="1985"/>
        <w:gridCol w:w="2126"/>
      </w:tblGrid>
      <w:tr w:rsidR="00163FE2" w:rsidRPr="002A73BC" w14:paraId="0EEB4F45" w14:textId="7C0E74E1" w:rsidTr="00163FE2">
        <w:trPr>
          <w:tblHeader/>
        </w:trPr>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97B056" w14:textId="78EFFEF7" w:rsidR="00163FE2" w:rsidRPr="002A73BC" w:rsidRDefault="00163FE2" w:rsidP="004C797B">
            <w:pPr>
              <w:rPr>
                <w:rFonts w:ascii="Calibri Light" w:hAnsi="Calibri Light" w:cs="Calibri Light"/>
                <w:b/>
                <w:color w:val="000000" w:themeColor="text1"/>
                <w:sz w:val="20"/>
                <w:szCs w:val="20"/>
              </w:rPr>
            </w:pPr>
            <w:r w:rsidRPr="002A73BC">
              <w:rPr>
                <w:rFonts w:ascii="Calibri Light" w:hAnsi="Calibri Light" w:cs="Calibri Light"/>
                <w:b/>
                <w:color w:val="000000" w:themeColor="text1"/>
                <w:sz w:val="20"/>
                <w:szCs w:val="20"/>
              </w:rPr>
              <w:t xml:space="preserve">Sołectwo </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549735" w14:textId="77777777" w:rsidR="00163FE2" w:rsidRPr="002A73BC" w:rsidRDefault="00163FE2" w:rsidP="004C797B">
            <w:pPr>
              <w:jc w:val="center"/>
              <w:rPr>
                <w:rFonts w:ascii="Calibri Light" w:hAnsi="Calibri Light" w:cs="Calibri Light"/>
                <w:b/>
                <w:color w:val="000000" w:themeColor="text1"/>
                <w:sz w:val="20"/>
                <w:szCs w:val="20"/>
              </w:rPr>
            </w:pPr>
            <w:r w:rsidRPr="002A73BC">
              <w:rPr>
                <w:rFonts w:ascii="Calibri Light" w:hAnsi="Calibri Light" w:cs="Calibri Light"/>
                <w:b/>
                <w:color w:val="000000" w:themeColor="text1"/>
                <w:sz w:val="20"/>
                <w:szCs w:val="20"/>
              </w:rPr>
              <w:t>Długość dróg utwardzonych kruszywem</w:t>
            </w:r>
          </w:p>
          <w:p w14:paraId="48397610" w14:textId="31CC1DB7" w:rsidR="00163FE2" w:rsidRPr="002A73BC" w:rsidRDefault="00163FE2" w:rsidP="00F5494B">
            <w:pPr>
              <w:jc w:val="center"/>
              <w:rPr>
                <w:rFonts w:ascii="Calibri Light" w:hAnsi="Calibri Light" w:cs="Calibri Light"/>
                <w:b/>
                <w:color w:val="000000" w:themeColor="text1"/>
                <w:sz w:val="20"/>
                <w:szCs w:val="20"/>
              </w:rPr>
            </w:pPr>
            <w:r w:rsidRPr="002A73BC">
              <w:rPr>
                <w:rFonts w:ascii="Calibri Light" w:hAnsi="Calibri Light" w:cs="Calibri Light"/>
                <w:b/>
                <w:color w:val="000000" w:themeColor="text1"/>
                <w:sz w:val="20"/>
                <w:szCs w:val="20"/>
              </w:rPr>
              <w:t>[mb]</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732B4A" w14:textId="77777777" w:rsidR="00163FE2" w:rsidRPr="002A73BC" w:rsidRDefault="00163FE2" w:rsidP="004C797B">
            <w:pPr>
              <w:jc w:val="center"/>
              <w:rPr>
                <w:rFonts w:ascii="Calibri Light" w:hAnsi="Calibri Light" w:cs="Calibri Light"/>
                <w:b/>
                <w:color w:val="000000" w:themeColor="text1"/>
                <w:sz w:val="20"/>
                <w:szCs w:val="20"/>
              </w:rPr>
            </w:pPr>
            <w:r w:rsidRPr="002A73BC">
              <w:rPr>
                <w:rFonts w:ascii="Calibri Light" w:hAnsi="Calibri Light" w:cs="Calibri Light"/>
                <w:b/>
                <w:color w:val="000000" w:themeColor="text1"/>
                <w:sz w:val="20"/>
                <w:szCs w:val="20"/>
              </w:rPr>
              <w:t>Długość dróg</w:t>
            </w:r>
            <w:r w:rsidRPr="002A73BC">
              <w:rPr>
                <w:rFonts w:ascii="Calibri Light" w:hAnsi="Calibri Light" w:cs="Calibri Light"/>
                <w:b/>
                <w:color w:val="000000" w:themeColor="text1"/>
                <w:sz w:val="20"/>
                <w:szCs w:val="20"/>
              </w:rPr>
              <w:br/>
              <w:t>z nawierzchnią asfaltową</w:t>
            </w:r>
          </w:p>
          <w:p w14:paraId="60509830" w14:textId="71AA0BB8" w:rsidR="00163FE2" w:rsidRPr="002A73BC" w:rsidRDefault="00163FE2" w:rsidP="00F5494B">
            <w:pPr>
              <w:jc w:val="center"/>
              <w:rPr>
                <w:rFonts w:ascii="Calibri Light" w:hAnsi="Calibri Light" w:cs="Calibri Light"/>
                <w:b/>
                <w:color w:val="000000" w:themeColor="text1"/>
                <w:sz w:val="20"/>
                <w:szCs w:val="20"/>
              </w:rPr>
            </w:pPr>
            <w:r w:rsidRPr="002A73BC">
              <w:rPr>
                <w:rFonts w:ascii="Calibri Light" w:hAnsi="Calibri Light" w:cs="Calibri Light"/>
                <w:b/>
                <w:color w:val="000000" w:themeColor="text1"/>
                <w:sz w:val="20"/>
                <w:szCs w:val="20"/>
              </w:rPr>
              <w:t>[mb]</w:t>
            </w: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A6C89C" w14:textId="7A34801A" w:rsidR="00163FE2" w:rsidRPr="002A73BC" w:rsidRDefault="00163FE2" w:rsidP="004C797B">
            <w:pPr>
              <w:jc w:val="center"/>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Długość dróg razem [mb]</w:t>
            </w:r>
          </w:p>
        </w:tc>
      </w:tr>
      <w:tr w:rsidR="00163FE2" w:rsidRPr="002A73BC" w14:paraId="1834892D" w14:textId="066ADFAB" w:rsidTr="00163FE2">
        <w:tc>
          <w:tcPr>
            <w:tcW w:w="2268" w:type="dxa"/>
            <w:tcBorders>
              <w:top w:val="single" w:sz="4" w:space="0" w:color="auto"/>
              <w:left w:val="single" w:sz="4" w:space="0" w:color="auto"/>
              <w:bottom w:val="single" w:sz="4" w:space="0" w:color="auto"/>
              <w:right w:val="single" w:sz="4" w:space="0" w:color="auto"/>
            </w:tcBorders>
            <w:shd w:val="clear" w:color="auto" w:fill="auto"/>
          </w:tcPr>
          <w:p w14:paraId="16C05FED" w14:textId="73A887E2"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Bączal Dolny</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D2CC9C8" w14:textId="2371D42D" w:rsidR="00163FE2" w:rsidRPr="002A73BC" w:rsidRDefault="00163FE2" w:rsidP="0080255A">
            <w:pPr>
              <w:ind w:right="1005"/>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45F0D2" w14:textId="7FCCB67E" w:rsidR="00163FE2" w:rsidRPr="002A73BC" w:rsidRDefault="00EC56F5" w:rsidP="0080255A">
            <w:pPr>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1416,00</w:t>
            </w:r>
          </w:p>
        </w:tc>
        <w:tc>
          <w:tcPr>
            <w:tcW w:w="2126" w:type="dxa"/>
            <w:tcBorders>
              <w:top w:val="single" w:sz="4" w:space="0" w:color="auto"/>
              <w:left w:val="single" w:sz="4" w:space="0" w:color="auto"/>
              <w:bottom w:val="single" w:sz="4" w:space="0" w:color="auto"/>
              <w:right w:val="single" w:sz="4" w:space="0" w:color="auto"/>
            </w:tcBorders>
          </w:tcPr>
          <w:p w14:paraId="4D13522D" w14:textId="12BA814C" w:rsidR="00163FE2" w:rsidRPr="002A73BC" w:rsidRDefault="00EC56F5" w:rsidP="0080255A">
            <w:pPr>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1416,00</w:t>
            </w:r>
          </w:p>
        </w:tc>
      </w:tr>
      <w:tr w:rsidR="00163FE2" w:rsidRPr="002A73BC" w14:paraId="4FE8DEA3" w14:textId="794464E2" w:rsidTr="00163FE2">
        <w:tc>
          <w:tcPr>
            <w:tcW w:w="2268" w:type="dxa"/>
            <w:tcBorders>
              <w:top w:val="single" w:sz="4" w:space="0" w:color="auto"/>
              <w:left w:val="single" w:sz="4" w:space="0" w:color="auto"/>
              <w:bottom w:val="single" w:sz="4" w:space="0" w:color="auto"/>
              <w:right w:val="single" w:sz="4" w:space="0" w:color="auto"/>
            </w:tcBorders>
            <w:shd w:val="clear" w:color="auto" w:fill="auto"/>
          </w:tcPr>
          <w:p w14:paraId="62039CA8" w14:textId="38203E72"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Bączal Górny</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9DB318" w14:textId="61278BD1" w:rsidR="00163FE2" w:rsidRPr="002A73BC" w:rsidRDefault="00163FE2" w:rsidP="0080255A">
            <w:pPr>
              <w:ind w:right="1005"/>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EC864C" w14:textId="2073D917" w:rsidR="00163FE2" w:rsidRPr="002A73BC" w:rsidRDefault="00EC56F5" w:rsidP="0080255A">
            <w:pPr>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683,00</w:t>
            </w:r>
          </w:p>
        </w:tc>
        <w:tc>
          <w:tcPr>
            <w:tcW w:w="2126" w:type="dxa"/>
            <w:tcBorders>
              <w:top w:val="single" w:sz="4" w:space="0" w:color="auto"/>
              <w:left w:val="single" w:sz="4" w:space="0" w:color="auto"/>
              <w:bottom w:val="single" w:sz="4" w:space="0" w:color="auto"/>
              <w:right w:val="single" w:sz="4" w:space="0" w:color="auto"/>
            </w:tcBorders>
          </w:tcPr>
          <w:p w14:paraId="4FDF1874" w14:textId="6A74BAA9" w:rsidR="00163FE2" w:rsidRPr="002A73BC" w:rsidRDefault="00EC56F5" w:rsidP="0080255A">
            <w:pPr>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683,00</w:t>
            </w:r>
          </w:p>
        </w:tc>
      </w:tr>
      <w:tr w:rsidR="00163FE2" w:rsidRPr="002A73BC" w14:paraId="16A7F07D" w14:textId="3CB9F8C7"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3B1E291" w14:textId="2CC56C04"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Harklowa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A4D95DD" w14:textId="02239693" w:rsidR="00163FE2" w:rsidRPr="002A73BC" w:rsidRDefault="00466B03" w:rsidP="0080255A">
            <w:pPr>
              <w:ind w:right="1005"/>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D7B1A2D" w14:textId="5F73F226" w:rsidR="00163FE2" w:rsidRPr="002A73BC" w:rsidRDefault="00EC56F5" w:rsidP="0080255A">
            <w:pPr>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1023,00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589AD94" w14:textId="05284DDF" w:rsidR="00163FE2" w:rsidRPr="002A73BC" w:rsidRDefault="00EC56F5" w:rsidP="0080255A">
            <w:pPr>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1023,00</w:t>
            </w:r>
          </w:p>
        </w:tc>
      </w:tr>
      <w:tr w:rsidR="00163FE2" w:rsidRPr="002A73BC" w14:paraId="381D6065" w14:textId="4DD4E4F3"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3C1B178" w14:textId="66E7E327"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Jabłonica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8C21C10" w14:textId="5C82543E" w:rsidR="00163FE2" w:rsidRPr="002A73BC" w:rsidRDefault="00EC56F5" w:rsidP="0080255A">
            <w:pPr>
              <w:ind w:right="1005"/>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9BB78FD" w14:textId="768C65B8" w:rsidR="00163FE2" w:rsidRPr="002A73BC" w:rsidRDefault="00EC56F5" w:rsidP="0080255A">
            <w:pPr>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1475,00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B60247A" w14:textId="27841ACC" w:rsidR="00163FE2" w:rsidRPr="002A73BC" w:rsidRDefault="00EC56F5" w:rsidP="0080255A">
            <w:pPr>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1475,00</w:t>
            </w:r>
          </w:p>
        </w:tc>
      </w:tr>
      <w:tr w:rsidR="00163FE2" w:rsidRPr="002A73BC" w14:paraId="332A9F7A" w14:textId="3264533C"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A07DE67" w14:textId="652F6218"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Kunowa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AEBFBD7" w14:textId="5A31EA9A" w:rsidR="00163FE2" w:rsidRPr="002A73BC" w:rsidRDefault="00EC56F5" w:rsidP="0080255A">
            <w:pPr>
              <w:ind w:right="976"/>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A2972EC" w14:textId="07EB5DCB"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685,00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DD9E276" w14:textId="68D026CE"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685,00</w:t>
            </w:r>
          </w:p>
        </w:tc>
      </w:tr>
      <w:tr w:rsidR="00163FE2" w:rsidRPr="002A73BC" w14:paraId="176CCE61" w14:textId="3AD1B584"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534D9B3" w14:textId="381D98A0"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Lipnica Górna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05B5A" w14:textId="26CA8B19" w:rsidR="00163FE2" w:rsidRPr="002A73BC" w:rsidRDefault="00EC56F5" w:rsidP="0080255A">
            <w:pPr>
              <w:ind w:right="976"/>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80D75CB" w14:textId="1F975FAE"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400,00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A2D4AF8" w14:textId="79F4821B"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400,00</w:t>
            </w:r>
          </w:p>
        </w:tc>
      </w:tr>
      <w:tr w:rsidR="00163FE2" w:rsidRPr="002A73BC" w14:paraId="63204788" w14:textId="56A1C08B"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4362CB7" w14:textId="3FA670E9"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Lisów</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D5E3B46" w14:textId="2E63E083" w:rsidR="00163FE2" w:rsidRPr="002A73BC" w:rsidRDefault="00EC56F5" w:rsidP="0080255A">
            <w:pPr>
              <w:ind w:right="976"/>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314E19E" w14:textId="70F3157F"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183,00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6647408" w14:textId="61380217"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183,00</w:t>
            </w:r>
          </w:p>
        </w:tc>
      </w:tr>
      <w:tr w:rsidR="00163FE2" w:rsidRPr="002A73BC" w14:paraId="0AE593BD" w14:textId="26C42116"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8652424" w14:textId="742F5B17"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Siedliska Sławęcińskie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B285CF6" w14:textId="1881C179" w:rsidR="00163FE2" w:rsidRPr="002A73BC" w:rsidRDefault="00163FE2" w:rsidP="0080255A">
            <w:pPr>
              <w:ind w:right="976"/>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68301B7" w14:textId="6510B5BD"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418,00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D361C16" w14:textId="6F3F1998"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418,00</w:t>
            </w:r>
          </w:p>
        </w:tc>
      </w:tr>
      <w:tr w:rsidR="00163FE2" w:rsidRPr="002A73BC" w14:paraId="4B15A5E4" w14:textId="2FE062B1"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4616D5D" w14:textId="72F838A1"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Sławęcin</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8AD4900" w14:textId="1DEDFD8E" w:rsidR="00163FE2" w:rsidRPr="002A73BC" w:rsidRDefault="00EC56F5" w:rsidP="0080255A">
            <w:pPr>
              <w:ind w:right="976"/>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AD65207" w14:textId="4D5D4955"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E36ECF4" w14:textId="2F34D6CF"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r>
      <w:tr w:rsidR="00163FE2" w:rsidRPr="002A73BC" w14:paraId="744AF50C" w14:textId="2C2D1F83"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88A0362" w14:textId="450539A3"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Siepietnica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1B07B21" w14:textId="548BD0B1" w:rsidR="00163FE2" w:rsidRPr="002A73BC" w:rsidRDefault="00EC56F5" w:rsidP="0080255A">
            <w:pPr>
              <w:ind w:right="976"/>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A706120" w14:textId="1885BFB1"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A1EBA62" w14:textId="5D936B56"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r>
      <w:tr w:rsidR="00163FE2" w:rsidRPr="002A73BC" w14:paraId="33932E5F" w14:textId="67E11A9D"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B7D4" w14:textId="395B4785"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Pusta Wola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444491" w14:textId="4020A971" w:rsidR="00163FE2" w:rsidRPr="002A73BC" w:rsidRDefault="00163FE2" w:rsidP="0080255A">
            <w:pPr>
              <w:ind w:right="976"/>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9072E97" w14:textId="2A4274C0"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1C6F125" w14:textId="071090DD"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r>
      <w:tr w:rsidR="00163FE2" w:rsidRPr="002A73BC" w14:paraId="45DC99A7" w14:textId="081DF8CE"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066D259" w14:textId="4ABBAF1F"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Przysieki</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A06005" w14:textId="36137B5B" w:rsidR="00163FE2" w:rsidRPr="002A73BC" w:rsidRDefault="00EC56F5" w:rsidP="0080255A">
            <w:pPr>
              <w:ind w:right="976"/>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A9088CA" w14:textId="2959091D"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864,00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0DE9A95" w14:textId="2CE7F57B"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864,00</w:t>
            </w:r>
          </w:p>
        </w:tc>
      </w:tr>
      <w:tr w:rsidR="00163FE2" w:rsidRPr="002A73BC" w14:paraId="1DF59828" w14:textId="76DCEBE4"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FF8791" w14:textId="68476826"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Skołyszyn</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8008EBA" w14:textId="3CE59555" w:rsidR="00163FE2" w:rsidRPr="002A73BC" w:rsidRDefault="00163FE2" w:rsidP="0080255A">
            <w:pPr>
              <w:ind w:right="976"/>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8707998" w14:textId="330C0AE7"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245,00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45278A7" w14:textId="4BCB0F23"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245,00</w:t>
            </w:r>
          </w:p>
        </w:tc>
      </w:tr>
      <w:tr w:rsidR="00163FE2" w:rsidRPr="002A73BC" w14:paraId="502E4839" w14:textId="3AEB5032" w:rsidTr="00163FE2">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1DB0B7F" w14:textId="06F08007" w:rsidR="00163FE2" w:rsidRPr="002A73BC" w:rsidRDefault="00163FE2" w:rsidP="004C797B">
            <w:pPr>
              <w:jc w:val="both"/>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Święcany</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B550696" w14:textId="5F9B9A13" w:rsidR="00163FE2" w:rsidRPr="002A73BC" w:rsidRDefault="00EC56F5" w:rsidP="0080255A">
            <w:pPr>
              <w:ind w:right="976"/>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7EAA7A6" w14:textId="376E8004"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3211,00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0706A79" w14:textId="417D61AC" w:rsidR="00163FE2" w:rsidRPr="002A73BC" w:rsidRDefault="00EC56F5" w:rsidP="0080255A">
            <w:pPr>
              <w:ind w:right="883"/>
              <w:jc w:val="both"/>
              <w:rPr>
                <w:rFonts w:ascii="Calibri Light" w:hAnsi="Calibri Light" w:cs="Calibri Light"/>
                <w:color w:val="000000" w:themeColor="text1"/>
                <w:sz w:val="20"/>
                <w:szCs w:val="20"/>
              </w:rPr>
            </w:pPr>
            <w:r>
              <w:rPr>
                <w:rFonts w:ascii="Calibri Light" w:hAnsi="Calibri Light" w:cs="Calibri Light"/>
                <w:color w:val="000000" w:themeColor="text1"/>
                <w:sz w:val="20"/>
                <w:szCs w:val="20"/>
              </w:rPr>
              <w:t>3211,00</w:t>
            </w:r>
          </w:p>
        </w:tc>
      </w:tr>
      <w:tr w:rsidR="00163FE2" w:rsidRPr="002A73BC" w14:paraId="1FF375C2" w14:textId="23B19BC5" w:rsidTr="00163FE2">
        <w:tc>
          <w:tcPr>
            <w:tcW w:w="2268" w:type="dxa"/>
            <w:tcBorders>
              <w:top w:val="single" w:sz="4" w:space="0" w:color="auto"/>
              <w:left w:val="single" w:sz="4" w:space="0" w:color="auto"/>
              <w:bottom w:val="single" w:sz="4" w:space="0" w:color="auto"/>
              <w:right w:val="single" w:sz="4" w:space="0" w:color="auto"/>
            </w:tcBorders>
            <w:hideMark/>
          </w:tcPr>
          <w:p w14:paraId="58259D74" w14:textId="77777777" w:rsidR="00163FE2" w:rsidRPr="002A73BC" w:rsidRDefault="00163FE2" w:rsidP="004C797B">
            <w:pPr>
              <w:jc w:val="both"/>
              <w:rPr>
                <w:rFonts w:ascii="Calibri Light" w:hAnsi="Calibri Light" w:cs="Calibri Light"/>
                <w:b/>
                <w:color w:val="000000" w:themeColor="text1"/>
                <w:sz w:val="20"/>
                <w:szCs w:val="20"/>
              </w:rPr>
            </w:pPr>
            <w:r w:rsidRPr="002A73BC">
              <w:rPr>
                <w:rFonts w:ascii="Calibri Light" w:hAnsi="Calibri Light" w:cs="Calibri Light"/>
                <w:b/>
                <w:color w:val="000000" w:themeColor="text1"/>
                <w:sz w:val="20"/>
                <w:szCs w:val="20"/>
              </w:rPr>
              <w:t>Razem:</w:t>
            </w:r>
          </w:p>
        </w:tc>
        <w:tc>
          <w:tcPr>
            <w:tcW w:w="2410" w:type="dxa"/>
            <w:tcBorders>
              <w:top w:val="single" w:sz="4" w:space="0" w:color="auto"/>
              <w:left w:val="single" w:sz="4" w:space="0" w:color="auto"/>
              <w:bottom w:val="single" w:sz="4" w:space="0" w:color="auto"/>
              <w:right w:val="single" w:sz="4" w:space="0" w:color="auto"/>
            </w:tcBorders>
          </w:tcPr>
          <w:p w14:paraId="361658FD" w14:textId="5492C710" w:rsidR="00163FE2" w:rsidRPr="002A73BC" w:rsidRDefault="00EC56F5" w:rsidP="0080255A">
            <w:pPr>
              <w:ind w:right="976"/>
              <w:jc w:val="both"/>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0,00</w:t>
            </w:r>
          </w:p>
        </w:tc>
        <w:tc>
          <w:tcPr>
            <w:tcW w:w="1985" w:type="dxa"/>
            <w:tcBorders>
              <w:top w:val="single" w:sz="4" w:space="0" w:color="auto"/>
              <w:left w:val="single" w:sz="4" w:space="0" w:color="auto"/>
              <w:bottom w:val="single" w:sz="4" w:space="0" w:color="auto"/>
              <w:right w:val="single" w:sz="4" w:space="0" w:color="auto"/>
            </w:tcBorders>
          </w:tcPr>
          <w:p w14:paraId="1260A054" w14:textId="709FD9E9" w:rsidR="00163FE2" w:rsidRPr="002A73BC" w:rsidRDefault="00EC56F5" w:rsidP="0080255A">
            <w:pPr>
              <w:ind w:right="883"/>
              <w:jc w:val="both"/>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10 603,00</w:t>
            </w:r>
          </w:p>
        </w:tc>
        <w:tc>
          <w:tcPr>
            <w:tcW w:w="2126" w:type="dxa"/>
            <w:tcBorders>
              <w:top w:val="single" w:sz="4" w:space="0" w:color="auto"/>
              <w:left w:val="single" w:sz="4" w:space="0" w:color="auto"/>
              <w:bottom w:val="single" w:sz="4" w:space="0" w:color="auto"/>
              <w:right w:val="single" w:sz="4" w:space="0" w:color="auto"/>
            </w:tcBorders>
          </w:tcPr>
          <w:p w14:paraId="6FB19920" w14:textId="64F774E8" w:rsidR="00163FE2" w:rsidRDefault="00EC56F5" w:rsidP="0080255A">
            <w:pPr>
              <w:ind w:right="883"/>
              <w:jc w:val="both"/>
              <w:rPr>
                <w:rFonts w:ascii="Calibri Light" w:hAnsi="Calibri Light" w:cs="Calibri Light"/>
                <w:b/>
                <w:color w:val="000000" w:themeColor="text1"/>
                <w:sz w:val="20"/>
                <w:szCs w:val="20"/>
              </w:rPr>
            </w:pPr>
            <w:r>
              <w:rPr>
                <w:rFonts w:ascii="Calibri Light" w:hAnsi="Calibri Light" w:cs="Calibri Light"/>
                <w:b/>
                <w:color w:val="000000" w:themeColor="text1"/>
                <w:sz w:val="20"/>
                <w:szCs w:val="20"/>
              </w:rPr>
              <w:t>10 603,00</w:t>
            </w:r>
          </w:p>
        </w:tc>
      </w:tr>
    </w:tbl>
    <w:p w14:paraId="59F952A4" w14:textId="19CE656B" w:rsidR="007E693E" w:rsidRPr="002A73BC" w:rsidRDefault="005744BF" w:rsidP="005744BF">
      <w:pPr>
        <w:rPr>
          <w:rFonts w:ascii="Calibri Light" w:hAnsi="Calibri Light" w:cs="Calibri Light"/>
          <w:color w:val="000000" w:themeColor="text1"/>
          <w:sz w:val="20"/>
          <w:szCs w:val="20"/>
        </w:rPr>
      </w:pPr>
      <w:r w:rsidRPr="002A73BC">
        <w:rPr>
          <w:rFonts w:ascii="Calibri Light" w:hAnsi="Calibri Light" w:cs="Calibri Light"/>
          <w:color w:val="000000" w:themeColor="text1"/>
          <w:sz w:val="20"/>
          <w:szCs w:val="20"/>
        </w:rPr>
        <w:t>Źródło: Dane UG Skołyszyn</w:t>
      </w:r>
    </w:p>
    <w:p w14:paraId="4CE43C23" w14:textId="2387A234" w:rsidR="00D239C1" w:rsidRPr="0055122D" w:rsidRDefault="00FB7337" w:rsidP="0076496A">
      <w:pPr>
        <w:shd w:val="clear" w:color="auto" w:fill="FFFFFF" w:themeFill="background1"/>
        <w:rPr>
          <w:rFonts w:ascii="Calibri Light" w:hAnsi="Calibri Light" w:cs="Calibri Light"/>
          <w:b/>
          <w:color w:val="000000" w:themeColor="text1"/>
          <w:sz w:val="22"/>
        </w:rPr>
      </w:pPr>
      <w:r w:rsidRPr="0055122D">
        <w:rPr>
          <w:rFonts w:ascii="Calibri Light" w:hAnsi="Calibri Light" w:cs="Calibri Light"/>
          <w:b/>
          <w:color w:val="000000" w:themeColor="text1"/>
          <w:sz w:val="22"/>
        </w:rPr>
        <w:t>Zimowe i pozimowe utrzymanie dróg</w:t>
      </w:r>
      <w:r w:rsidR="00FA6C76" w:rsidRPr="0055122D">
        <w:rPr>
          <w:rFonts w:ascii="Calibri Light" w:hAnsi="Calibri Light" w:cs="Calibri Light"/>
          <w:b/>
          <w:color w:val="000000" w:themeColor="text1"/>
          <w:sz w:val="22"/>
        </w:rPr>
        <w:t xml:space="preserve"> gminnych</w:t>
      </w:r>
    </w:p>
    <w:p w14:paraId="7F1F9D84" w14:textId="77777777" w:rsidR="00FB7337" w:rsidRPr="0055122D" w:rsidRDefault="00FB7337" w:rsidP="005A4F45">
      <w:pPr>
        <w:spacing w:line="276" w:lineRule="auto"/>
        <w:rPr>
          <w:rFonts w:ascii="Calibri Light" w:hAnsi="Calibri Light" w:cs="Calibri Light"/>
          <w:color w:val="000000" w:themeColor="text1"/>
          <w:sz w:val="22"/>
        </w:rPr>
      </w:pPr>
      <w:r w:rsidRPr="0055122D">
        <w:rPr>
          <w:rFonts w:ascii="Calibri Light" w:hAnsi="Calibri Light" w:cs="Calibri Light"/>
          <w:color w:val="000000" w:themeColor="text1"/>
          <w:sz w:val="22"/>
        </w:rPr>
        <w:t>W zakresie zimowego utrzymania dróg wydzielono 5 następujących rejonów, dla których wyłoniono Wykonawców:</w:t>
      </w:r>
    </w:p>
    <w:p w14:paraId="53206208" w14:textId="77777777"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Zimowe i pozimowe utrzymanie dróg gminnych</w:t>
      </w:r>
    </w:p>
    <w:p w14:paraId="1C5DA5B3" w14:textId="77777777"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W zakresie zimowego utrzymania dróg wydzielono 5 następujących rejonów, dla których wyłoniono</w:t>
      </w:r>
    </w:p>
    <w:p w14:paraId="4FAA80DE" w14:textId="77777777"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Wykonawców:</w:t>
      </w:r>
    </w:p>
    <w:p w14:paraId="5B1EB15E" w14:textId="14808C5D"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Część I - Rejon I: Siepietnica, Święcany – ok. 24,70 km dróg oraz 1450m</w:t>
      </w:r>
      <w:r w:rsidRPr="006B510A">
        <w:rPr>
          <w:rFonts w:ascii="Calibri Light" w:hAnsi="Calibri Light" w:cs="Calibri Light"/>
          <w:color w:val="000000" w:themeColor="text1"/>
          <w:sz w:val="22"/>
          <w:vertAlign w:val="superscript"/>
        </w:rPr>
        <w:t>2</w:t>
      </w:r>
      <w:r w:rsidRPr="002F77DA">
        <w:rPr>
          <w:rFonts w:ascii="Calibri Light" w:hAnsi="Calibri Light" w:cs="Calibri Light"/>
          <w:color w:val="000000" w:themeColor="text1"/>
          <w:sz w:val="22"/>
        </w:rPr>
        <w:t xml:space="preserve"> parkingów,</w:t>
      </w:r>
    </w:p>
    <w:p w14:paraId="4387527E" w14:textId="5F287D84"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Część II - Rejon II: Kunowa, Pusta Wola, Przysieki „Zawodzie”, Harklowa – ok. 30,46 km dróg</w:t>
      </w:r>
    </w:p>
    <w:p w14:paraId="39748277" w14:textId="77777777"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oraz 8860 m2 parkingów,</w:t>
      </w:r>
    </w:p>
    <w:p w14:paraId="45BDEF23" w14:textId="2CF3346D"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Część III - Rejon III: Święcany – ok. 35,40 km dróg oraz 6070 m</w:t>
      </w:r>
      <w:r w:rsidRPr="006B510A">
        <w:rPr>
          <w:rFonts w:ascii="Calibri Light" w:hAnsi="Calibri Light" w:cs="Calibri Light"/>
          <w:color w:val="000000" w:themeColor="text1"/>
          <w:sz w:val="22"/>
          <w:vertAlign w:val="superscript"/>
        </w:rPr>
        <w:t>2</w:t>
      </w:r>
      <w:r w:rsidRPr="002F77DA">
        <w:rPr>
          <w:rFonts w:ascii="Calibri Light" w:hAnsi="Calibri Light" w:cs="Calibri Light"/>
          <w:color w:val="000000" w:themeColor="text1"/>
          <w:sz w:val="22"/>
        </w:rPr>
        <w:t xml:space="preserve"> parkingów,</w:t>
      </w:r>
    </w:p>
    <w:p w14:paraId="228BFEBD" w14:textId="6D37AACC"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Część IV - Rejon IV: Jabłonica, Lipnica Górna – ok. 24,55 km dróg oraz 1370m</w:t>
      </w:r>
      <w:r w:rsidRPr="006B510A">
        <w:rPr>
          <w:rFonts w:ascii="Calibri Light" w:hAnsi="Calibri Light" w:cs="Calibri Light"/>
          <w:color w:val="000000" w:themeColor="text1"/>
          <w:sz w:val="22"/>
          <w:vertAlign w:val="superscript"/>
        </w:rPr>
        <w:t>2</w:t>
      </w:r>
      <w:r w:rsidRPr="002F77DA">
        <w:rPr>
          <w:rFonts w:ascii="Calibri Light" w:hAnsi="Calibri Light" w:cs="Calibri Light"/>
          <w:color w:val="000000" w:themeColor="text1"/>
          <w:sz w:val="22"/>
        </w:rPr>
        <w:t xml:space="preserve"> parkingów,</w:t>
      </w:r>
    </w:p>
    <w:p w14:paraId="6FB85726" w14:textId="1FD53DFD"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Część V - Rejon V: Bączal Dolny, Bączal Górny – 24,20 km dróg oraz 1400 m</w:t>
      </w:r>
      <w:r w:rsidRPr="006B510A">
        <w:rPr>
          <w:rFonts w:ascii="Calibri Light" w:hAnsi="Calibri Light" w:cs="Calibri Light"/>
          <w:color w:val="000000" w:themeColor="text1"/>
          <w:sz w:val="22"/>
          <w:vertAlign w:val="superscript"/>
        </w:rPr>
        <w:t xml:space="preserve">2 </w:t>
      </w:r>
      <w:r w:rsidRPr="002F77DA">
        <w:rPr>
          <w:rFonts w:ascii="Calibri Light" w:hAnsi="Calibri Light" w:cs="Calibri Light"/>
          <w:color w:val="000000" w:themeColor="text1"/>
          <w:sz w:val="22"/>
        </w:rPr>
        <w:t>parkingów</w:t>
      </w:r>
    </w:p>
    <w:p w14:paraId="6D49F95B" w14:textId="38AD19B8"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Rejon obejmujący miejscowości: Skołyszyn, Sławęcin, Siedliska Sławęcińskie, Lisów i Przysieki</w:t>
      </w:r>
      <w:r w:rsidR="006B510A">
        <w:rPr>
          <w:rFonts w:ascii="Calibri Light" w:hAnsi="Calibri Light" w:cs="Calibri Light"/>
          <w:color w:val="000000" w:themeColor="text1"/>
          <w:sz w:val="22"/>
        </w:rPr>
        <w:t xml:space="preserve"> </w:t>
      </w:r>
      <w:r w:rsidRPr="002F77DA">
        <w:rPr>
          <w:rFonts w:ascii="Calibri Light" w:hAnsi="Calibri Light" w:cs="Calibri Light"/>
          <w:color w:val="000000" w:themeColor="text1"/>
          <w:sz w:val="22"/>
        </w:rPr>
        <w:t>Gmina utrzymuje własnymi pracownikami i posiadanym sprzętem.</w:t>
      </w:r>
    </w:p>
    <w:p w14:paraId="16EEA168" w14:textId="40E496E8" w:rsidR="002F77DA" w:rsidRPr="002F77DA" w:rsidRDefault="002F77DA" w:rsidP="005A4F45">
      <w:pPr>
        <w:spacing w:line="276" w:lineRule="auto"/>
        <w:jc w:val="both"/>
        <w:rPr>
          <w:rFonts w:ascii="Calibri Light" w:hAnsi="Calibri Light" w:cs="Calibri Light"/>
          <w:color w:val="000000" w:themeColor="text1"/>
          <w:sz w:val="22"/>
        </w:rPr>
      </w:pPr>
      <w:r w:rsidRPr="002F77DA">
        <w:rPr>
          <w:rFonts w:ascii="Calibri Light" w:hAnsi="Calibri Light" w:cs="Calibri Light"/>
          <w:color w:val="000000" w:themeColor="text1"/>
          <w:sz w:val="22"/>
        </w:rPr>
        <w:t>W ramach usługi Wykonawcy mają również obowiązek wykonania pozimowego uprzątnięcia dróg</w:t>
      </w:r>
      <w:r w:rsidR="006B510A">
        <w:rPr>
          <w:rFonts w:ascii="Calibri Light" w:hAnsi="Calibri Light" w:cs="Calibri Light"/>
          <w:color w:val="000000" w:themeColor="text1"/>
          <w:sz w:val="22"/>
        </w:rPr>
        <w:t xml:space="preserve"> </w:t>
      </w:r>
      <w:r w:rsidR="006B510A">
        <w:rPr>
          <w:rFonts w:ascii="Calibri Light" w:hAnsi="Calibri Light" w:cs="Calibri Light"/>
          <w:color w:val="000000" w:themeColor="text1"/>
          <w:sz w:val="22"/>
        </w:rPr>
        <w:br/>
      </w:r>
      <w:r w:rsidRPr="002F77DA">
        <w:rPr>
          <w:rFonts w:ascii="Calibri Light" w:hAnsi="Calibri Light" w:cs="Calibri Light"/>
          <w:color w:val="000000" w:themeColor="text1"/>
          <w:sz w:val="22"/>
        </w:rPr>
        <w:t>z pozostałości materiałów użytych do posypywania.</w:t>
      </w:r>
    </w:p>
    <w:p w14:paraId="5BB2E0DB" w14:textId="77777777" w:rsidR="002F77DA" w:rsidRPr="002F77DA" w:rsidRDefault="002F77DA" w:rsidP="002F77DA">
      <w:pPr>
        <w:jc w:val="both"/>
        <w:rPr>
          <w:rFonts w:ascii="Calibri Light" w:hAnsi="Calibri Light" w:cs="Calibri Light"/>
          <w:color w:val="000000" w:themeColor="text1"/>
          <w:sz w:val="22"/>
        </w:rPr>
      </w:pPr>
    </w:p>
    <w:p w14:paraId="55AFF69E" w14:textId="4EE043B3" w:rsidR="00651834" w:rsidRPr="002B3619" w:rsidRDefault="00651834" w:rsidP="00BA47AB">
      <w:pPr>
        <w:pStyle w:val="Nagwek3"/>
        <w:numPr>
          <w:ilvl w:val="0"/>
          <w:numId w:val="92"/>
        </w:numPr>
      </w:pPr>
      <w:bookmarkStart w:id="42" w:name="__RefHeading__53_1335667437"/>
      <w:bookmarkStart w:id="43" w:name="_Toc452291315"/>
      <w:bookmarkStart w:id="44" w:name="_Toc458017813"/>
      <w:bookmarkStart w:id="45" w:name="_Toc458018585"/>
      <w:bookmarkStart w:id="46" w:name="_Toc458028137"/>
      <w:bookmarkStart w:id="47" w:name="_Toc458028299"/>
      <w:bookmarkStart w:id="48" w:name="_Toc458028384"/>
      <w:bookmarkStart w:id="49" w:name="_Toc458028490"/>
      <w:bookmarkStart w:id="50" w:name="_Toc458028574"/>
      <w:bookmarkStart w:id="51" w:name="_Toc458028658"/>
      <w:bookmarkStart w:id="52" w:name="_Toc458028778"/>
      <w:bookmarkStart w:id="53" w:name="_Toc458028903"/>
      <w:bookmarkStart w:id="54" w:name="_Toc458029018"/>
      <w:bookmarkStart w:id="55" w:name="_Toc168049144"/>
      <w:bookmarkEnd w:id="40"/>
      <w:bookmarkEnd w:id="42"/>
      <w:bookmarkEnd w:id="43"/>
      <w:bookmarkEnd w:id="44"/>
      <w:bookmarkEnd w:id="45"/>
      <w:bookmarkEnd w:id="46"/>
      <w:bookmarkEnd w:id="47"/>
      <w:bookmarkEnd w:id="48"/>
      <w:bookmarkEnd w:id="49"/>
      <w:bookmarkEnd w:id="50"/>
      <w:bookmarkEnd w:id="51"/>
      <w:bookmarkEnd w:id="52"/>
      <w:bookmarkEnd w:id="53"/>
      <w:bookmarkEnd w:id="54"/>
      <w:r w:rsidRPr="002B3619">
        <w:rPr>
          <w:shd w:val="clear" w:color="auto" w:fill="DEEAF6" w:themeFill="accent1" w:themeFillTint="33"/>
        </w:rPr>
        <w:t>Oświetlenie</w:t>
      </w:r>
      <w:bookmarkEnd w:id="55"/>
    </w:p>
    <w:p w14:paraId="1A020AC1" w14:textId="773B2825" w:rsidR="00FE219F" w:rsidRPr="00E7289E" w:rsidRDefault="006F726B" w:rsidP="00E7289E">
      <w:pPr>
        <w:pStyle w:val="Legenda"/>
        <w:tabs>
          <w:tab w:val="left" w:pos="426"/>
        </w:tabs>
        <w:ind w:left="142" w:firstLine="0"/>
        <w:rPr>
          <w:rFonts w:ascii="Calibri Light" w:hAnsi="Calibri Light" w:cs="Calibri Light"/>
          <w:color w:val="000000" w:themeColor="text1"/>
          <w:sz w:val="22"/>
          <w:szCs w:val="22"/>
        </w:rPr>
      </w:pPr>
      <w:bookmarkStart w:id="56" w:name="_Hlk166838231"/>
      <w:r>
        <w:rPr>
          <w:rFonts w:ascii="Calibri Light" w:hAnsi="Calibri Light" w:cs="Calibri Light"/>
          <w:color w:val="000000" w:themeColor="text1"/>
          <w:sz w:val="20"/>
          <w:szCs w:val="20"/>
        </w:rPr>
        <w:t xml:space="preserve"> </w:t>
      </w:r>
      <w:r w:rsidR="00FE219F" w:rsidRPr="00E7289E">
        <w:rPr>
          <w:rFonts w:ascii="Calibri Light" w:hAnsi="Calibri Light" w:cs="Calibri Light"/>
          <w:color w:val="000000" w:themeColor="text1"/>
          <w:sz w:val="22"/>
          <w:szCs w:val="22"/>
        </w:rPr>
        <w:t xml:space="preserve">DOKUMENTACJA PROJEKTOWA </w:t>
      </w:r>
      <w:r w:rsidRPr="00E7289E">
        <w:rPr>
          <w:rFonts w:ascii="Calibri Light" w:hAnsi="Calibri Light" w:cs="Calibri Light"/>
          <w:color w:val="000000" w:themeColor="text1"/>
          <w:sz w:val="22"/>
          <w:szCs w:val="22"/>
        </w:rPr>
        <w:t xml:space="preserve">NA OŚWIETLENIE </w:t>
      </w:r>
      <w:r w:rsidR="00FE219F" w:rsidRPr="00E7289E">
        <w:rPr>
          <w:rFonts w:ascii="Calibri Light" w:hAnsi="Calibri Light" w:cs="Calibri Light"/>
          <w:color w:val="000000" w:themeColor="text1"/>
          <w:sz w:val="22"/>
          <w:szCs w:val="22"/>
        </w:rPr>
        <w:t>SPORZĄDZONA W 2023 r.</w:t>
      </w:r>
    </w:p>
    <w:p w14:paraId="5B633FA4" w14:textId="77777777" w:rsidR="00FE219F" w:rsidRPr="00E7289E" w:rsidRDefault="00FE219F" w:rsidP="00E7289E">
      <w:pPr>
        <w:pStyle w:val="Legenda"/>
        <w:tabs>
          <w:tab w:val="left" w:pos="142"/>
          <w:tab w:val="left" w:pos="426"/>
          <w:tab w:val="left" w:pos="851"/>
        </w:tabs>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1.</w:t>
      </w:r>
      <w:r w:rsidRPr="00E7289E">
        <w:rPr>
          <w:rFonts w:ascii="Calibri Light" w:hAnsi="Calibri Light" w:cs="Calibri Light"/>
          <w:b w:val="0"/>
          <w:bCs w:val="0"/>
          <w:color w:val="000000" w:themeColor="text1"/>
          <w:sz w:val="22"/>
          <w:szCs w:val="22"/>
        </w:rPr>
        <w:tab/>
        <w:t>„Budowa parku turystyki i kultury w Skołyszynie poprzez zagospodarowanie terenu o powierzchni ok. 6,9 ha” – opracowanie dokumentacji projektowo kosztorysowej na przebudowę linii telekomunikacyjnej Orange na terenie parku w Skołyszynie” 9 840,00 zł.</w:t>
      </w:r>
    </w:p>
    <w:p w14:paraId="098D52E5" w14:textId="77777777" w:rsidR="00FE219F" w:rsidRPr="00E7289E" w:rsidRDefault="00FE219F" w:rsidP="00E7289E">
      <w:pPr>
        <w:pStyle w:val="Legenda"/>
        <w:tabs>
          <w:tab w:val="left" w:pos="142"/>
          <w:tab w:val="left" w:pos="426"/>
        </w:tabs>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2.</w:t>
      </w:r>
      <w:r w:rsidRPr="00E7289E">
        <w:rPr>
          <w:rFonts w:ascii="Calibri Light" w:hAnsi="Calibri Light" w:cs="Calibri Light"/>
          <w:b w:val="0"/>
          <w:bCs w:val="0"/>
          <w:color w:val="000000" w:themeColor="text1"/>
          <w:sz w:val="22"/>
          <w:szCs w:val="22"/>
        </w:rPr>
        <w:tab/>
        <w:t>„Budowa oświetlenia ulicznego przy drodze gminnej G9 Nr 113659R Bączal Dolny – Szkoła – Sklep w miejscowości Bączal Dolny”  7 000,00 zł.</w:t>
      </w:r>
    </w:p>
    <w:p w14:paraId="0DB1C647" w14:textId="77777777" w:rsidR="00FE219F" w:rsidRPr="00E7289E" w:rsidRDefault="00FE219F" w:rsidP="00E7289E">
      <w:pPr>
        <w:pStyle w:val="Legenda"/>
        <w:tabs>
          <w:tab w:val="left" w:pos="142"/>
          <w:tab w:val="left" w:pos="426"/>
        </w:tabs>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3.</w:t>
      </w:r>
      <w:r w:rsidRPr="00E7289E">
        <w:rPr>
          <w:rFonts w:ascii="Calibri Light" w:hAnsi="Calibri Light" w:cs="Calibri Light"/>
          <w:b w:val="0"/>
          <w:bCs w:val="0"/>
          <w:color w:val="000000" w:themeColor="text1"/>
          <w:sz w:val="22"/>
          <w:szCs w:val="22"/>
        </w:rPr>
        <w:tab/>
        <w:t>„Usuniecie kolizji z siecią elektroenergetyczną PGE na działce nr. ewid. 667/62 oraz 667/58 w miejscowości Skołyszyn” 6 000,00 zł</w:t>
      </w:r>
    </w:p>
    <w:p w14:paraId="78105646" w14:textId="77777777" w:rsidR="00FE219F" w:rsidRPr="00E7289E" w:rsidRDefault="00FE219F" w:rsidP="00E7289E">
      <w:pPr>
        <w:pStyle w:val="Legenda"/>
        <w:tabs>
          <w:tab w:val="left" w:pos="142"/>
          <w:tab w:val="left" w:pos="426"/>
        </w:tabs>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4.</w:t>
      </w:r>
      <w:r w:rsidRPr="00E7289E">
        <w:rPr>
          <w:rFonts w:ascii="Calibri Light" w:hAnsi="Calibri Light" w:cs="Calibri Light"/>
          <w:b w:val="0"/>
          <w:bCs w:val="0"/>
          <w:color w:val="000000" w:themeColor="text1"/>
          <w:sz w:val="22"/>
          <w:szCs w:val="22"/>
        </w:rPr>
        <w:tab/>
        <w:t>„Budowa oświetlenia ulicznego przy drodze gminnej G51 Nr 113701R Kunowa Zamczysko w miejscowości Kunowa gm. Skołyszyn” 6 000,00 zł</w:t>
      </w:r>
    </w:p>
    <w:p w14:paraId="25CABC62" w14:textId="77777777" w:rsidR="00FE219F" w:rsidRPr="00E7289E" w:rsidRDefault="00FE219F" w:rsidP="00E7289E">
      <w:pPr>
        <w:pStyle w:val="Legenda"/>
        <w:tabs>
          <w:tab w:val="left" w:pos="142"/>
          <w:tab w:val="left" w:pos="426"/>
        </w:tabs>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5.</w:t>
      </w:r>
      <w:r w:rsidRPr="00E7289E">
        <w:rPr>
          <w:rFonts w:ascii="Calibri Light" w:hAnsi="Calibri Light" w:cs="Calibri Light"/>
          <w:b w:val="0"/>
          <w:bCs w:val="0"/>
          <w:color w:val="000000" w:themeColor="text1"/>
          <w:sz w:val="22"/>
          <w:szCs w:val="22"/>
        </w:rPr>
        <w:tab/>
        <w:t>„Budowa (kontynuacja) oświetlenia ulicznego przy drodze powiatowej nr DP1830R Lipnica Górna-Lisów-Skołyszyn na terenie miejscowości Skołyszyn”. 6 500,00 zł</w:t>
      </w:r>
    </w:p>
    <w:p w14:paraId="6DA9C64D" w14:textId="77777777" w:rsidR="00FE219F" w:rsidRPr="00E7289E" w:rsidRDefault="00FE219F" w:rsidP="00E7289E">
      <w:pPr>
        <w:pStyle w:val="Legenda"/>
        <w:tabs>
          <w:tab w:val="left" w:pos="142"/>
          <w:tab w:val="left" w:pos="426"/>
        </w:tabs>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6.</w:t>
      </w:r>
      <w:r w:rsidRPr="00E7289E">
        <w:rPr>
          <w:rFonts w:ascii="Calibri Light" w:hAnsi="Calibri Light" w:cs="Calibri Light"/>
          <w:b w:val="0"/>
          <w:bCs w:val="0"/>
          <w:color w:val="000000" w:themeColor="text1"/>
          <w:sz w:val="22"/>
          <w:szCs w:val="22"/>
        </w:rPr>
        <w:tab/>
        <w:t>„Budowa oświetlenia ulicznego na terenie miejscowości Skołyszyn na odcinku od Straży Pożarnej w kierunku posesji nr 505” 11 500,00 zł.</w:t>
      </w:r>
    </w:p>
    <w:p w14:paraId="72C58F6A" w14:textId="25297BD9" w:rsidR="00FE219F" w:rsidRPr="00E7289E" w:rsidRDefault="00FE219F" w:rsidP="00E7289E">
      <w:pPr>
        <w:pStyle w:val="Legenda"/>
        <w:tabs>
          <w:tab w:val="left" w:pos="142"/>
          <w:tab w:val="left" w:pos="426"/>
        </w:tabs>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7.</w:t>
      </w:r>
      <w:r w:rsidRPr="00E7289E">
        <w:rPr>
          <w:rFonts w:ascii="Calibri Light" w:hAnsi="Calibri Light" w:cs="Calibri Light"/>
          <w:b w:val="0"/>
          <w:bCs w:val="0"/>
          <w:color w:val="000000" w:themeColor="text1"/>
          <w:sz w:val="22"/>
          <w:szCs w:val="22"/>
        </w:rPr>
        <w:tab/>
        <w:t>„Budowa oświetlenia ulicznego drogi gminnej wewnętrznej na odcinku od drogi powiatowej DP1830R w kierunku cmentarza parafialnego w Skołyszynie gm. Skołyszyn” 6 200,00 zł.</w:t>
      </w:r>
    </w:p>
    <w:p w14:paraId="16FF78DD" w14:textId="77777777" w:rsidR="00FE219F" w:rsidRPr="00E7289E" w:rsidRDefault="00FE219F" w:rsidP="00E7289E">
      <w:pPr>
        <w:pStyle w:val="Legenda"/>
        <w:tabs>
          <w:tab w:val="left" w:pos="142"/>
          <w:tab w:val="left" w:pos="426"/>
        </w:tabs>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Na terenie Gminy zamontowanych było 1289 lamp w 2023 roku, z tego: 397 lamp  będących własnością PGE Dystrybucja S.A. Oddział Rzeszów, zaś 892 lamp na majątku Gminy.</w:t>
      </w:r>
    </w:p>
    <w:p w14:paraId="61CC86E8" w14:textId="77777777" w:rsidR="00FE219F" w:rsidRPr="00E7289E" w:rsidRDefault="00FE219F" w:rsidP="00E7289E">
      <w:pPr>
        <w:pStyle w:val="Legenda"/>
        <w:tabs>
          <w:tab w:val="left" w:pos="426"/>
        </w:tabs>
        <w:ind w:left="142" w:firstLine="0"/>
        <w:rPr>
          <w:rFonts w:ascii="Calibri Light" w:hAnsi="Calibri Light" w:cs="Calibri Light"/>
          <w:color w:val="000000" w:themeColor="text1"/>
          <w:sz w:val="22"/>
          <w:szCs w:val="22"/>
        </w:rPr>
      </w:pPr>
      <w:r w:rsidRPr="00E7289E">
        <w:rPr>
          <w:rFonts w:ascii="Calibri Light" w:hAnsi="Calibri Light" w:cs="Calibri Light"/>
          <w:color w:val="000000" w:themeColor="text1"/>
          <w:sz w:val="22"/>
          <w:szCs w:val="22"/>
        </w:rPr>
        <w:t>ODCINKI OŚWIETLENIA ULICZEGO WYBUDOWANE W 2023 r.</w:t>
      </w:r>
    </w:p>
    <w:p w14:paraId="56AC1226" w14:textId="77777777" w:rsidR="00F40C2B" w:rsidRPr="00E7289E" w:rsidRDefault="00FE219F" w:rsidP="00BB5CDD">
      <w:pPr>
        <w:pStyle w:val="Legenda"/>
        <w:numPr>
          <w:ilvl w:val="0"/>
          <w:numId w:val="72"/>
        </w:numPr>
        <w:tabs>
          <w:tab w:val="left" w:pos="426"/>
        </w:tabs>
        <w:spacing w:line="360" w:lineRule="auto"/>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w:t>
      </w:r>
      <w:bookmarkStart w:id="57" w:name="_Hlk129944893"/>
      <w:r w:rsidRPr="00E7289E">
        <w:rPr>
          <w:rFonts w:ascii="Calibri Light" w:hAnsi="Calibri Light" w:cs="Calibri Light"/>
          <w:b w:val="0"/>
          <w:bCs w:val="0"/>
          <w:color w:val="000000" w:themeColor="text1"/>
          <w:sz w:val="22"/>
          <w:szCs w:val="22"/>
        </w:rPr>
        <w:t>Budowa oświetlenia ulicznego w ciągu dróg powiatowych nr 1828R Siepietnica- Święcany- Lisów i Nr 1827R Święcany - granica województwa -Szerzyny” – Etap 2”.</w:t>
      </w:r>
      <w:bookmarkEnd w:id="57"/>
      <w:r w:rsidRPr="00E7289E">
        <w:rPr>
          <w:rFonts w:ascii="Calibri Light" w:hAnsi="Calibri Light" w:cs="Calibri Light"/>
          <w:b w:val="0"/>
          <w:bCs w:val="0"/>
          <w:color w:val="000000" w:themeColor="text1"/>
          <w:sz w:val="22"/>
          <w:szCs w:val="22"/>
        </w:rPr>
        <w:t xml:space="preserve"> (montaż 48 szt. latarni) 232 470,00 zł. </w:t>
      </w:r>
    </w:p>
    <w:p w14:paraId="2F47F18E" w14:textId="77777777" w:rsidR="00F40C2B" w:rsidRPr="00E7289E" w:rsidRDefault="00FE219F" w:rsidP="00BB5CDD">
      <w:pPr>
        <w:pStyle w:val="Legenda"/>
        <w:numPr>
          <w:ilvl w:val="0"/>
          <w:numId w:val="72"/>
        </w:numPr>
        <w:tabs>
          <w:tab w:val="left" w:pos="426"/>
        </w:tabs>
        <w:spacing w:line="360" w:lineRule="auto"/>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,,Budowa oświetlenia ulicznego na terenie miejscowości Kunowa przy drodze gminnej „Na Jedlinę” gm. Skołyszyn” – etap 1” (4 lampy) 38 991,00 zł</w:t>
      </w:r>
    </w:p>
    <w:p w14:paraId="3FE96249" w14:textId="77777777" w:rsidR="00F40C2B" w:rsidRPr="00E7289E" w:rsidRDefault="00FE219F" w:rsidP="00BB5CDD">
      <w:pPr>
        <w:pStyle w:val="Legenda"/>
        <w:numPr>
          <w:ilvl w:val="0"/>
          <w:numId w:val="72"/>
        </w:numPr>
        <w:tabs>
          <w:tab w:val="left" w:pos="426"/>
        </w:tabs>
        <w:spacing w:line="360" w:lineRule="auto"/>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,,Budowa oświetlenia ulicznego przy drodze powiatowej Nr DP1863R na odcinku od posesji nr 150 do granicy gminy Skołyszyn z gminą Lipinki, na terenie miejscowości Harklowa gm. Skołyszyn” (6 lamp) 44 034,00 zł</w:t>
      </w:r>
    </w:p>
    <w:p w14:paraId="6E085BEE" w14:textId="77777777" w:rsidR="00F40C2B" w:rsidRPr="00E7289E" w:rsidRDefault="00FE219F" w:rsidP="00BB5CDD">
      <w:pPr>
        <w:pStyle w:val="Legenda"/>
        <w:numPr>
          <w:ilvl w:val="0"/>
          <w:numId w:val="72"/>
        </w:numPr>
        <w:tabs>
          <w:tab w:val="left" w:pos="426"/>
        </w:tabs>
        <w:spacing w:line="360" w:lineRule="auto"/>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,,Budowa oświetlenia ulicznego przy drodze gminnej G12 nr 113662R ”Dutkowice”, na terenie miejscowości Bączal Górny gm. Skołyszyn”  – etap 2 (8 lamp) 63 960,00 zł</w:t>
      </w:r>
    </w:p>
    <w:p w14:paraId="2D7C4E85" w14:textId="77777777" w:rsidR="00F40C2B" w:rsidRPr="00E7289E" w:rsidRDefault="00FE219F" w:rsidP="00BB5CDD">
      <w:pPr>
        <w:pStyle w:val="Legenda"/>
        <w:numPr>
          <w:ilvl w:val="0"/>
          <w:numId w:val="72"/>
        </w:numPr>
        <w:tabs>
          <w:tab w:val="left" w:pos="426"/>
        </w:tabs>
        <w:spacing w:line="360" w:lineRule="auto"/>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,,Budowa oświetlenia ulicznego przy drodze powiatowej Nr DP1830R na terenie miejscowości Lisów „Leśniczówka” gm. Skołyszyn” (9 lamp) 42 990,00 zł</w:t>
      </w:r>
    </w:p>
    <w:p w14:paraId="63CB4628" w14:textId="77777777" w:rsidR="00F40C2B" w:rsidRPr="00E7289E" w:rsidRDefault="00FE219F" w:rsidP="00BB5CDD">
      <w:pPr>
        <w:pStyle w:val="Legenda"/>
        <w:numPr>
          <w:ilvl w:val="0"/>
          <w:numId w:val="72"/>
        </w:numPr>
        <w:tabs>
          <w:tab w:val="left" w:pos="426"/>
        </w:tabs>
        <w:spacing w:line="360" w:lineRule="auto"/>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,,Budowa oświetlenia ulicznego przy drodze powiatowej nr DP1832R „Bączal – Skołyszyn” od skrzyżowania z drogą krajową DK28 na terenie miejscowości Skołyszyn gm. Skołyszyn” (6 lamp) 45 000,00 zł</w:t>
      </w:r>
    </w:p>
    <w:p w14:paraId="7836A724" w14:textId="77777777" w:rsidR="00F40C2B" w:rsidRPr="00E7289E" w:rsidRDefault="00FE219F" w:rsidP="00BB5CDD">
      <w:pPr>
        <w:pStyle w:val="Legenda"/>
        <w:numPr>
          <w:ilvl w:val="0"/>
          <w:numId w:val="72"/>
        </w:numPr>
        <w:tabs>
          <w:tab w:val="left" w:pos="426"/>
        </w:tabs>
        <w:spacing w:line="360" w:lineRule="auto"/>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,,Budowa oświetlenia ulicznego przy drogach gminnych (dz. nr. ewid. 492 oraz 477) w okolicy Domu Ludowego w Przysiekach na terenie miejscowości Przysieki gm. Skołyszyn” etap 2  (9 lamp) 44 500,00 zł</w:t>
      </w:r>
    </w:p>
    <w:p w14:paraId="0981F623" w14:textId="64324966" w:rsidR="00FE219F" w:rsidRPr="00E7289E" w:rsidRDefault="00FE219F" w:rsidP="00BB5CDD">
      <w:pPr>
        <w:pStyle w:val="Legenda"/>
        <w:numPr>
          <w:ilvl w:val="0"/>
          <w:numId w:val="72"/>
        </w:numPr>
        <w:tabs>
          <w:tab w:val="left" w:pos="426"/>
        </w:tabs>
        <w:spacing w:line="360" w:lineRule="auto"/>
        <w:ind w:left="142" w:firstLine="0"/>
        <w:rPr>
          <w:rFonts w:ascii="Calibri Light" w:hAnsi="Calibri Light" w:cs="Calibri Light"/>
          <w:b w:val="0"/>
          <w:bCs w:val="0"/>
          <w:color w:val="000000" w:themeColor="text1"/>
          <w:sz w:val="22"/>
          <w:szCs w:val="22"/>
        </w:rPr>
      </w:pPr>
      <w:r w:rsidRPr="00E7289E">
        <w:rPr>
          <w:rFonts w:ascii="Calibri Light" w:hAnsi="Calibri Light" w:cs="Calibri Light"/>
          <w:b w:val="0"/>
          <w:bCs w:val="0"/>
          <w:color w:val="000000" w:themeColor="text1"/>
          <w:sz w:val="22"/>
          <w:szCs w:val="22"/>
        </w:rPr>
        <w:t>,,Budowa oświetlenia ulicznego przy drodze gminnej dz. nr ewid. 2494 na terenie miejscowości Święcany „Czermianka” gm. Skołyszyn” etap 1 (3 lampy) 20 000,00 zł.</w:t>
      </w:r>
    </w:p>
    <w:p w14:paraId="2BE47AE6" w14:textId="0E22C901" w:rsidR="00651834" w:rsidRPr="008A0962" w:rsidRDefault="00C97C00" w:rsidP="00C97C00">
      <w:pPr>
        <w:pStyle w:val="Legenda"/>
        <w:rPr>
          <w:rFonts w:ascii="Calibri Light" w:hAnsi="Calibri Light" w:cs="Calibri Light"/>
          <w:color w:val="000000" w:themeColor="text1"/>
          <w:sz w:val="20"/>
          <w:szCs w:val="20"/>
        </w:rPr>
      </w:pPr>
      <w:bookmarkStart w:id="58" w:name="_Toc168049228"/>
      <w:r w:rsidRPr="008A0962">
        <w:rPr>
          <w:rFonts w:ascii="Calibri Light" w:hAnsi="Calibri Light" w:cs="Calibri Light"/>
          <w:color w:val="000000" w:themeColor="text1"/>
          <w:sz w:val="20"/>
          <w:szCs w:val="20"/>
        </w:rPr>
        <w:t xml:space="preserve">Tabela </w:t>
      </w:r>
      <w:r w:rsidRPr="008A0962">
        <w:rPr>
          <w:rFonts w:ascii="Calibri Light" w:hAnsi="Calibri Light" w:cs="Calibri Light"/>
          <w:color w:val="000000" w:themeColor="text1"/>
          <w:sz w:val="20"/>
          <w:szCs w:val="20"/>
        </w:rPr>
        <w:fldChar w:fldCharType="begin"/>
      </w:r>
      <w:r w:rsidRPr="008A0962">
        <w:rPr>
          <w:rFonts w:ascii="Calibri Light" w:hAnsi="Calibri Light" w:cs="Calibri Light"/>
          <w:color w:val="000000" w:themeColor="text1"/>
          <w:sz w:val="20"/>
          <w:szCs w:val="20"/>
        </w:rPr>
        <w:instrText xml:space="preserve"> SEQ Tabela \* ARABIC </w:instrText>
      </w:r>
      <w:r w:rsidRPr="008A0962">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11</w:t>
      </w:r>
      <w:r w:rsidRPr="008A0962">
        <w:rPr>
          <w:rFonts w:ascii="Calibri Light" w:hAnsi="Calibri Light" w:cs="Calibri Light"/>
          <w:color w:val="000000" w:themeColor="text1"/>
          <w:sz w:val="20"/>
          <w:szCs w:val="20"/>
        </w:rPr>
        <w:fldChar w:fldCharType="end"/>
      </w:r>
      <w:r w:rsidRPr="008A0962">
        <w:rPr>
          <w:rFonts w:ascii="Calibri Light" w:hAnsi="Calibri Light" w:cs="Calibri Light"/>
          <w:color w:val="000000" w:themeColor="text1"/>
          <w:sz w:val="20"/>
          <w:szCs w:val="20"/>
        </w:rPr>
        <w:t xml:space="preserve">. </w:t>
      </w:r>
      <w:r w:rsidR="00353750" w:rsidRPr="008A0962">
        <w:rPr>
          <w:rFonts w:ascii="Calibri Light" w:hAnsi="Calibri Light" w:cs="Calibri Light"/>
          <w:color w:val="000000" w:themeColor="text1"/>
          <w:sz w:val="20"/>
          <w:szCs w:val="20"/>
        </w:rPr>
        <w:t>Zestawienie</w:t>
      </w:r>
      <w:r w:rsidR="00672294" w:rsidRPr="008A0962">
        <w:rPr>
          <w:rFonts w:ascii="Calibri Light" w:hAnsi="Calibri Light" w:cs="Calibri Light"/>
          <w:color w:val="000000" w:themeColor="text1"/>
          <w:sz w:val="20"/>
          <w:szCs w:val="20"/>
        </w:rPr>
        <w:t xml:space="preserve"> opraw </w:t>
      </w:r>
      <w:r w:rsidR="005235FB" w:rsidRPr="008A0962">
        <w:rPr>
          <w:rFonts w:ascii="Calibri Light" w:hAnsi="Calibri Light" w:cs="Calibri Light"/>
          <w:color w:val="000000" w:themeColor="text1"/>
          <w:sz w:val="20"/>
          <w:szCs w:val="20"/>
        </w:rPr>
        <w:t>2017-20</w:t>
      </w:r>
      <w:r w:rsidR="00807AA7" w:rsidRPr="008A0962">
        <w:rPr>
          <w:rFonts w:ascii="Calibri Light" w:hAnsi="Calibri Light" w:cs="Calibri Light"/>
          <w:color w:val="000000" w:themeColor="text1"/>
          <w:sz w:val="20"/>
          <w:szCs w:val="20"/>
        </w:rPr>
        <w:t>2</w:t>
      </w:r>
      <w:r w:rsidR="00F40C2B">
        <w:rPr>
          <w:rFonts w:ascii="Calibri Light" w:hAnsi="Calibri Light" w:cs="Calibri Light"/>
          <w:color w:val="000000" w:themeColor="text1"/>
          <w:sz w:val="20"/>
          <w:szCs w:val="20"/>
        </w:rPr>
        <w:t>3</w:t>
      </w:r>
      <w:bookmarkEnd w:id="58"/>
    </w:p>
    <w:tbl>
      <w:tblPr>
        <w:tblW w:w="8783" w:type="dxa"/>
        <w:tblInd w:w="-5" w:type="dxa"/>
        <w:tblCellMar>
          <w:left w:w="0" w:type="dxa"/>
          <w:right w:w="0" w:type="dxa"/>
        </w:tblCellMar>
        <w:tblLook w:val="04A0" w:firstRow="1" w:lastRow="0" w:firstColumn="1" w:lastColumn="0" w:noHBand="0" w:noVBand="1"/>
      </w:tblPr>
      <w:tblGrid>
        <w:gridCol w:w="552"/>
        <w:gridCol w:w="1570"/>
        <w:gridCol w:w="992"/>
        <w:gridCol w:w="992"/>
        <w:gridCol w:w="992"/>
        <w:gridCol w:w="993"/>
        <w:gridCol w:w="992"/>
        <w:gridCol w:w="850"/>
        <w:gridCol w:w="850"/>
      </w:tblGrid>
      <w:tr w:rsidR="00681841" w:rsidRPr="00681841" w14:paraId="2434FCA5" w14:textId="77777777" w:rsidTr="00FD6F1C">
        <w:trPr>
          <w:trHeight w:val="253"/>
        </w:trPr>
        <w:tc>
          <w:tcPr>
            <w:tcW w:w="55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5349139"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Lp.</w:t>
            </w:r>
          </w:p>
        </w:tc>
        <w:tc>
          <w:tcPr>
            <w:tcW w:w="157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CB429F8"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 xml:space="preserve">Miejscowość </w:t>
            </w:r>
          </w:p>
        </w:tc>
        <w:tc>
          <w:tcPr>
            <w:tcW w:w="99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6BB0F73" w14:textId="77777777" w:rsidR="00681841" w:rsidRPr="00681841" w:rsidRDefault="00681841" w:rsidP="00681841">
            <w:pPr>
              <w:spacing w:after="0" w:line="240" w:lineRule="auto"/>
              <w:contextualSpacing/>
              <w:jc w:val="center"/>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Stan na 12.2017</w:t>
            </w:r>
          </w:p>
        </w:tc>
        <w:tc>
          <w:tcPr>
            <w:tcW w:w="99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14C6818" w14:textId="77777777" w:rsidR="00681841" w:rsidRPr="00681841" w:rsidRDefault="00681841" w:rsidP="00681841">
            <w:pPr>
              <w:spacing w:after="0" w:line="240" w:lineRule="auto"/>
              <w:contextualSpacing/>
              <w:jc w:val="center"/>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Stan na 12.2018</w:t>
            </w:r>
          </w:p>
        </w:tc>
        <w:tc>
          <w:tcPr>
            <w:tcW w:w="99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B425F33" w14:textId="77777777" w:rsidR="00681841" w:rsidRPr="00681841" w:rsidRDefault="00681841" w:rsidP="00681841">
            <w:pPr>
              <w:spacing w:after="0" w:line="240" w:lineRule="auto"/>
              <w:contextualSpacing/>
              <w:jc w:val="center"/>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Stan na 12.2019</w:t>
            </w:r>
          </w:p>
        </w:tc>
        <w:tc>
          <w:tcPr>
            <w:tcW w:w="99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C4AF261" w14:textId="77777777" w:rsidR="00681841" w:rsidRPr="00681841" w:rsidRDefault="00681841" w:rsidP="00681841">
            <w:pPr>
              <w:spacing w:after="0" w:line="240" w:lineRule="auto"/>
              <w:contextualSpacing/>
              <w:jc w:val="center"/>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Stan na 12.2020</w:t>
            </w:r>
          </w:p>
        </w:tc>
        <w:tc>
          <w:tcPr>
            <w:tcW w:w="99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2415EB0" w14:textId="77777777" w:rsidR="00681841" w:rsidRPr="00681841" w:rsidRDefault="00681841" w:rsidP="00681841">
            <w:pPr>
              <w:spacing w:after="0" w:line="240" w:lineRule="auto"/>
              <w:contextualSpacing/>
              <w:jc w:val="center"/>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Stan na 12.2021</w:t>
            </w:r>
          </w:p>
        </w:tc>
        <w:tc>
          <w:tcPr>
            <w:tcW w:w="850" w:type="dxa"/>
            <w:tcBorders>
              <w:top w:val="single" w:sz="8" w:space="0" w:color="auto"/>
              <w:left w:val="nil"/>
              <w:bottom w:val="single" w:sz="8" w:space="0" w:color="auto"/>
              <w:right w:val="single" w:sz="8" w:space="0" w:color="auto"/>
            </w:tcBorders>
            <w:shd w:val="clear" w:color="auto" w:fill="BFBFBF"/>
          </w:tcPr>
          <w:p w14:paraId="60DA4B8B" w14:textId="77777777" w:rsidR="00681841" w:rsidRPr="00681841" w:rsidRDefault="00681841" w:rsidP="00681841">
            <w:pPr>
              <w:spacing w:after="0" w:line="240" w:lineRule="auto"/>
              <w:contextualSpacing/>
              <w:jc w:val="center"/>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Stan na 12.2022</w:t>
            </w:r>
          </w:p>
        </w:tc>
        <w:tc>
          <w:tcPr>
            <w:tcW w:w="850" w:type="dxa"/>
            <w:tcBorders>
              <w:top w:val="single" w:sz="8" w:space="0" w:color="auto"/>
              <w:left w:val="nil"/>
              <w:bottom w:val="single" w:sz="8" w:space="0" w:color="auto"/>
              <w:right w:val="single" w:sz="8" w:space="0" w:color="auto"/>
            </w:tcBorders>
            <w:shd w:val="clear" w:color="auto" w:fill="BFBFBF"/>
          </w:tcPr>
          <w:p w14:paraId="319109E2" w14:textId="77777777" w:rsidR="00681841" w:rsidRPr="00681841" w:rsidRDefault="00681841" w:rsidP="00681841">
            <w:pPr>
              <w:spacing w:after="0" w:line="240" w:lineRule="auto"/>
              <w:contextualSpacing/>
              <w:jc w:val="center"/>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Stan na 12.2023</w:t>
            </w:r>
          </w:p>
        </w:tc>
      </w:tr>
      <w:tr w:rsidR="00681841" w:rsidRPr="00681841" w14:paraId="5BC268A9"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CCFBBE"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E26B89"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Bączal Dolny</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A44337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57868FB"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760107E"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B658B2A"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198987C" w14:textId="77777777" w:rsidR="00681841" w:rsidRPr="00681841" w:rsidRDefault="00681841" w:rsidP="00681841">
            <w:pPr>
              <w:tabs>
                <w:tab w:val="left" w:pos="783"/>
              </w:tabs>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850" w:type="dxa"/>
            <w:tcBorders>
              <w:top w:val="nil"/>
              <w:left w:val="nil"/>
              <w:bottom w:val="single" w:sz="8" w:space="0" w:color="auto"/>
              <w:right w:val="single" w:sz="8" w:space="0" w:color="auto"/>
            </w:tcBorders>
            <w:vAlign w:val="bottom"/>
          </w:tcPr>
          <w:p w14:paraId="261E98CD"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50</w:t>
            </w:r>
          </w:p>
        </w:tc>
        <w:tc>
          <w:tcPr>
            <w:tcW w:w="850" w:type="dxa"/>
            <w:tcBorders>
              <w:top w:val="nil"/>
              <w:left w:val="nil"/>
              <w:bottom w:val="single" w:sz="8" w:space="0" w:color="auto"/>
              <w:right w:val="single" w:sz="8" w:space="0" w:color="auto"/>
            </w:tcBorders>
          </w:tcPr>
          <w:p w14:paraId="7ED8BC72"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50</w:t>
            </w:r>
          </w:p>
        </w:tc>
      </w:tr>
      <w:tr w:rsidR="00681841" w:rsidRPr="00681841" w14:paraId="03594F96"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5EFF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449985"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Bączal Górny</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EC270A2"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467F795"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91C501"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A3F81D8"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29</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165041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65</w:t>
            </w:r>
          </w:p>
        </w:tc>
        <w:tc>
          <w:tcPr>
            <w:tcW w:w="850" w:type="dxa"/>
            <w:tcBorders>
              <w:top w:val="nil"/>
              <w:left w:val="nil"/>
              <w:bottom w:val="single" w:sz="8" w:space="0" w:color="auto"/>
              <w:right w:val="single" w:sz="8" w:space="0" w:color="auto"/>
            </w:tcBorders>
            <w:vAlign w:val="bottom"/>
          </w:tcPr>
          <w:p w14:paraId="7B5A271D"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80</w:t>
            </w:r>
          </w:p>
        </w:tc>
        <w:tc>
          <w:tcPr>
            <w:tcW w:w="850" w:type="dxa"/>
            <w:tcBorders>
              <w:top w:val="nil"/>
              <w:left w:val="nil"/>
              <w:bottom w:val="single" w:sz="8" w:space="0" w:color="auto"/>
              <w:right w:val="single" w:sz="8" w:space="0" w:color="auto"/>
            </w:tcBorders>
          </w:tcPr>
          <w:p w14:paraId="4C9B780C"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88</w:t>
            </w:r>
          </w:p>
        </w:tc>
      </w:tr>
      <w:tr w:rsidR="00681841" w:rsidRPr="00681841" w14:paraId="6B181ADF" w14:textId="77777777" w:rsidTr="00FD6F1C">
        <w:trPr>
          <w:trHeight w:val="268"/>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EDE3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AF008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Harklowa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4B4F9A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DD9C8F0"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6FEA08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131</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160AF37"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133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52E7A7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133</w:t>
            </w:r>
          </w:p>
        </w:tc>
        <w:tc>
          <w:tcPr>
            <w:tcW w:w="850" w:type="dxa"/>
            <w:tcBorders>
              <w:top w:val="nil"/>
              <w:left w:val="nil"/>
              <w:bottom w:val="single" w:sz="8" w:space="0" w:color="auto"/>
              <w:right w:val="single" w:sz="8" w:space="0" w:color="auto"/>
            </w:tcBorders>
            <w:vAlign w:val="bottom"/>
          </w:tcPr>
          <w:p w14:paraId="131DFF61"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148</w:t>
            </w:r>
          </w:p>
        </w:tc>
        <w:tc>
          <w:tcPr>
            <w:tcW w:w="850" w:type="dxa"/>
            <w:tcBorders>
              <w:top w:val="nil"/>
              <w:left w:val="nil"/>
              <w:bottom w:val="single" w:sz="8" w:space="0" w:color="auto"/>
              <w:right w:val="single" w:sz="8" w:space="0" w:color="auto"/>
            </w:tcBorders>
          </w:tcPr>
          <w:p w14:paraId="00DAF5E6"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154</w:t>
            </w:r>
          </w:p>
        </w:tc>
      </w:tr>
      <w:tr w:rsidR="00681841" w:rsidRPr="00681841" w14:paraId="38FC3078"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CBBE3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4C59C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Jabłonica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91E2548"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488EEC8"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3D4E4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EF057D9"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567153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850" w:type="dxa"/>
            <w:tcBorders>
              <w:top w:val="nil"/>
              <w:left w:val="nil"/>
              <w:bottom w:val="single" w:sz="8" w:space="0" w:color="auto"/>
              <w:right w:val="single" w:sz="8" w:space="0" w:color="auto"/>
            </w:tcBorders>
            <w:vAlign w:val="bottom"/>
          </w:tcPr>
          <w:p w14:paraId="2EA6DDA4"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50</w:t>
            </w:r>
          </w:p>
        </w:tc>
        <w:tc>
          <w:tcPr>
            <w:tcW w:w="850" w:type="dxa"/>
            <w:tcBorders>
              <w:top w:val="nil"/>
              <w:left w:val="nil"/>
              <w:bottom w:val="single" w:sz="8" w:space="0" w:color="auto"/>
              <w:right w:val="single" w:sz="8" w:space="0" w:color="auto"/>
            </w:tcBorders>
          </w:tcPr>
          <w:p w14:paraId="5291A88E"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50</w:t>
            </w:r>
          </w:p>
        </w:tc>
      </w:tr>
      <w:tr w:rsidR="00681841" w:rsidRPr="00681841" w14:paraId="7FF56E1E"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C401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946E2E"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Kunowa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A53A5C9"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60C1060"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7DCEC1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315B3269"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56</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2A9B51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56</w:t>
            </w:r>
          </w:p>
        </w:tc>
        <w:tc>
          <w:tcPr>
            <w:tcW w:w="850" w:type="dxa"/>
            <w:tcBorders>
              <w:top w:val="nil"/>
              <w:left w:val="nil"/>
              <w:bottom w:val="single" w:sz="8" w:space="0" w:color="auto"/>
              <w:right w:val="single" w:sz="8" w:space="0" w:color="auto"/>
            </w:tcBorders>
            <w:vAlign w:val="bottom"/>
          </w:tcPr>
          <w:p w14:paraId="13962AF9"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61</w:t>
            </w:r>
          </w:p>
        </w:tc>
        <w:tc>
          <w:tcPr>
            <w:tcW w:w="850" w:type="dxa"/>
            <w:tcBorders>
              <w:top w:val="nil"/>
              <w:left w:val="nil"/>
              <w:bottom w:val="single" w:sz="8" w:space="0" w:color="auto"/>
              <w:right w:val="single" w:sz="8" w:space="0" w:color="auto"/>
            </w:tcBorders>
          </w:tcPr>
          <w:p w14:paraId="02FB5B97"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65</w:t>
            </w:r>
          </w:p>
        </w:tc>
      </w:tr>
      <w:tr w:rsidR="00681841" w:rsidRPr="00681841" w14:paraId="5FB14250"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E72E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6</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DBF2F2"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Lipnica Górna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50409A0"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6F2258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29777A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7D6FF71"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67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12527E"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67</w:t>
            </w:r>
          </w:p>
        </w:tc>
        <w:tc>
          <w:tcPr>
            <w:tcW w:w="850" w:type="dxa"/>
            <w:tcBorders>
              <w:top w:val="nil"/>
              <w:left w:val="nil"/>
              <w:bottom w:val="single" w:sz="8" w:space="0" w:color="auto"/>
              <w:right w:val="single" w:sz="8" w:space="0" w:color="auto"/>
            </w:tcBorders>
            <w:vAlign w:val="bottom"/>
          </w:tcPr>
          <w:p w14:paraId="0FF36758"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74</w:t>
            </w:r>
          </w:p>
        </w:tc>
        <w:tc>
          <w:tcPr>
            <w:tcW w:w="850" w:type="dxa"/>
            <w:tcBorders>
              <w:top w:val="nil"/>
              <w:left w:val="nil"/>
              <w:bottom w:val="single" w:sz="8" w:space="0" w:color="auto"/>
              <w:right w:val="single" w:sz="8" w:space="0" w:color="auto"/>
            </w:tcBorders>
          </w:tcPr>
          <w:p w14:paraId="07D05DF5"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74</w:t>
            </w:r>
          </w:p>
        </w:tc>
      </w:tr>
      <w:tr w:rsidR="00681841" w:rsidRPr="00681841" w14:paraId="7C7AD448"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49EDC0"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7</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32ADCC"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Lisów</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4425D26"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0FC662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DE8B15A"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54</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2E89DD6"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54</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0FC1A45"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54</w:t>
            </w:r>
          </w:p>
        </w:tc>
        <w:tc>
          <w:tcPr>
            <w:tcW w:w="850" w:type="dxa"/>
            <w:tcBorders>
              <w:top w:val="nil"/>
              <w:left w:val="nil"/>
              <w:bottom w:val="single" w:sz="8" w:space="0" w:color="auto"/>
              <w:right w:val="single" w:sz="8" w:space="0" w:color="auto"/>
            </w:tcBorders>
            <w:vAlign w:val="bottom"/>
          </w:tcPr>
          <w:p w14:paraId="4288A8E6"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54</w:t>
            </w:r>
          </w:p>
        </w:tc>
        <w:tc>
          <w:tcPr>
            <w:tcW w:w="850" w:type="dxa"/>
            <w:tcBorders>
              <w:top w:val="nil"/>
              <w:left w:val="nil"/>
              <w:bottom w:val="single" w:sz="8" w:space="0" w:color="auto"/>
              <w:right w:val="single" w:sz="8" w:space="0" w:color="auto"/>
            </w:tcBorders>
          </w:tcPr>
          <w:p w14:paraId="0FC4659C"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63</w:t>
            </w:r>
          </w:p>
        </w:tc>
      </w:tr>
      <w:tr w:rsidR="00681841" w:rsidRPr="00681841" w14:paraId="1B3574AA"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EBA5B"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8</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AFF3A1"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Przysieki</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220E4E"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80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88B7D4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A512C4A"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111</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71CC828"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127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63785F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144</w:t>
            </w:r>
          </w:p>
        </w:tc>
        <w:tc>
          <w:tcPr>
            <w:tcW w:w="850" w:type="dxa"/>
            <w:tcBorders>
              <w:top w:val="nil"/>
              <w:left w:val="nil"/>
              <w:bottom w:val="single" w:sz="8" w:space="0" w:color="auto"/>
              <w:right w:val="single" w:sz="8" w:space="0" w:color="auto"/>
            </w:tcBorders>
            <w:vAlign w:val="bottom"/>
          </w:tcPr>
          <w:p w14:paraId="2B1C247C"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153</w:t>
            </w:r>
          </w:p>
        </w:tc>
        <w:tc>
          <w:tcPr>
            <w:tcW w:w="850" w:type="dxa"/>
            <w:tcBorders>
              <w:top w:val="nil"/>
              <w:left w:val="nil"/>
              <w:bottom w:val="single" w:sz="8" w:space="0" w:color="auto"/>
              <w:right w:val="single" w:sz="8" w:space="0" w:color="auto"/>
            </w:tcBorders>
          </w:tcPr>
          <w:p w14:paraId="71B08043"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162</w:t>
            </w:r>
          </w:p>
        </w:tc>
      </w:tr>
      <w:tr w:rsidR="00681841" w:rsidRPr="00681841" w14:paraId="01AD86C0" w14:textId="77777777" w:rsidTr="00FD6F1C">
        <w:trPr>
          <w:trHeight w:val="268"/>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96E01"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8E0AD0"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Pusta Wola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2417727"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84BF5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AEA629"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13</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E29361A"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E0D8107"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24</w:t>
            </w:r>
          </w:p>
        </w:tc>
        <w:tc>
          <w:tcPr>
            <w:tcW w:w="850" w:type="dxa"/>
            <w:tcBorders>
              <w:top w:val="nil"/>
              <w:left w:val="nil"/>
              <w:bottom w:val="single" w:sz="8" w:space="0" w:color="auto"/>
              <w:right w:val="single" w:sz="8" w:space="0" w:color="auto"/>
            </w:tcBorders>
            <w:vAlign w:val="bottom"/>
          </w:tcPr>
          <w:p w14:paraId="371BAD81"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24</w:t>
            </w:r>
          </w:p>
        </w:tc>
        <w:tc>
          <w:tcPr>
            <w:tcW w:w="850" w:type="dxa"/>
            <w:tcBorders>
              <w:top w:val="nil"/>
              <w:left w:val="nil"/>
              <w:bottom w:val="single" w:sz="8" w:space="0" w:color="auto"/>
              <w:right w:val="single" w:sz="8" w:space="0" w:color="auto"/>
            </w:tcBorders>
          </w:tcPr>
          <w:p w14:paraId="3BDBFE0A"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24</w:t>
            </w:r>
          </w:p>
        </w:tc>
      </w:tr>
      <w:tr w:rsidR="00681841" w:rsidRPr="00681841" w14:paraId="7A8C3C46"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7214E"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10</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6597F7"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Siedliska Sławęcińskie</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F83950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FA080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123154"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8FB6656"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F91F72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38</w:t>
            </w:r>
          </w:p>
        </w:tc>
        <w:tc>
          <w:tcPr>
            <w:tcW w:w="850" w:type="dxa"/>
            <w:tcBorders>
              <w:top w:val="nil"/>
              <w:left w:val="nil"/>
              <w:bottom w:val="single" w:sz="8" w:space="0" w:color="auto"/>
              <w:right w:val="single" w:sz="8" w:space="0" w:color="auto"/>
            </w:tcBorders>
          </w:tcPr>
          <w:p w14:paraId="7DC2EA54"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38</w:t>
            </w:r>
          </w:p>
        </w:tc>
        <w:tc>
          <w:tcPr>
            <w:tcW w:w="850" w:type="dxa"/>
            <w:tcBorders>
              <w:top w:val="nil"/>
              <w:left w:val="nil"/>
              <w:bottom w:val="single" w:sz="8" w:space="0" w:color="auto"/>
              <w:right w:val="single" w:sz="8" w:space="0" w:color="auto"/>
            </w:tcBorders>
          </w:tcPr>
          <w:p w14:paraId="39A498F2"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38</w:t>
            </w:r>
          </w:p>
        </w:tc>
      </w:tr>
      <w:tr w:rsidR="00681841" w:rsidRPr="00681841" w14:paraId="2128FCCA"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14AC1"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11</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CDBBBB"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Siepietnica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6A7EB3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2F8A288"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78022A8"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44</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9BE6C6A"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44</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951C8D7"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44</w:t>
            </w:r>
          </w:p>
        </w:tc>
        <w:tc>
          <w:tcPr>
            <w:tcW w:w="850" w:type="dxa"/>
            <w:tcBorders>
              <w:top w:val="nil"/>
              <w:left w:val="nil"/>
              <w:bottom w:val="single" w:sz="8" w:space="0" w:color="auto"/>
              <w:right w:val="single" w:sz="8" w:space="0" w:color="auto"/>
            </w:tcBorders>
            <w:vAlign w:val="bottom"/>
          </w:tcPr>
          <w:p w14:paraId="0192D200"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53</w:t>
            </w:r>
          </w:p>
        </w:tc>
        <w:tc>
          <w:tcPr>
            <w:tcW w:w="850" w:type="dxa"/>
            <w:tcBorders>
              <w:top w:val="nil"/>
              <w:left w:val="nil"/>
              <w:bottom w:val="single" w:sz="8" w:space="0" w:color="auto"/>
              <w:right w:val="single" w:sz="8" w:space="0" w:color="auto"/>
            </w:tcBorders>
          </w:tcPr>
          <w:p w14:paraId="788F0112" w14:textId="77777777" w:rsidR="00681841" w:rsidRPr="00681841" w:rsidRDefault="00681841" w:rsidP="00681841">
            <w:pPr>
              <w:spacing w:after="0" w:line="240" w:lineRule="auto"/>
              <w:rPr>
                <w:rFonts w:asciiTheme="majorHAnsi" w:hAnsiTheme="majorHAnsi" w:cstheme="majorHAnsi"/>
                <w:sz w:val="20"/>
                <w:szCs w:val="20"/>
              </w:rPr>
            </w:pPr>
            <w:r w:rsidRPr="00681841">
              <w:rPr>
                <w:rFonts w:asciiTheme="majorHAnsi" w:hAnsiTheme="majorHAnsi" w:cstheme="majorHAnsi"/>
                <w:sz w:val="20"/>
                <w:szCs w:val="20"/>
              </w:rPr>
              <w:t>53</w:t>
            </w:r>
          </w:p>
        </w:tc>
      </w:tr>
      <w:tr w:rsidR="00681841" w:rsidRPr="00681841" w14:paraId="6FB6247F"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689F4"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12</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9734C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Skołyszyn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5D16A2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DE301A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217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8C47F67"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238</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5584A51"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245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727CC3B"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256</w:t>
            </w:r>
          </w:p>
        </w:tc>
        <w:tc>
          <w:tcPr>
            <w:tcW w:w="850" w:type="dxa"/>
            <w:tcBorders>
              <w:top w:val="nil"/>
              <w:left w:val="nil"/>
              <w:bottom w:val="single" w:sz="8" w:space="0" w:color="auto"/>
              <w:right w:val="single" w:sz="8" w:space="0" w:color="auto"/>
            </w:tcBorders>
          </w:tcPr>
          <w:p w14:paraId="7CD2E638" w14:textId="77777777" w:rsidR="00681841" w:rsidRPr="00681841" w:rsidRDefault="00681841" w:rsidP="00681841">
            <w:pPr>
              <w:tabs>
                <w:tab w:val="left" w:pos="460"/>
              </w:tabs>
              <w:spacing w:after="0" w:line="240" w:lineRule="auto"/>
              <w:contextualSpacing/>
              <w:rPr>
                <w:rFonts w:asciiTheme="majorHAnsi" w:hAnsiTheme="majorHAnsi" w:cstheme="majorHAnsi"/>
                <w:color w:val="000000"/>
                <w:sz w:val="20"/>
                <w:szCs w:val="20"/>
              </w:rPr>
            </w:pPr>
            <w:r w:rsidRPr="00681841">
              <w:rPr>
                <w:rFonts w:asciiTheme="majorHAnsi" w:hAnsiTheme="majorHAnsi" w:cstheme="majorHAnsi"/>
                <w:color w:val="000000"/>
                <w:sz w:val="20"/>
                <w:szCs w:val="20"/>
              </w:rPr>
              <w:t>261</w:t>
            </w:r>
          </w:p>
        </w:tc>
        <w:tc>
          <w:tcPr>
            <w:tcW w:w="850" w:type="dxa"/>
            <w:tcBorders>
              <w:top w:val="nil"/>
              <w:left w:val="nil"/>
              <w:bottom w:val="single" w:sz="8" w:space="0" w:color="auto"/>
              <w:right w:val="single" w:sz="8" w:space="0" w:color="auto"/>
            </w:tcBorders>
          </w:tcPr>
          <w:p w14:paraId="41D6FD09" w14:textId="77777777" w:rsidR="00681841" w:rsidRPr="00681841" w:rsidRDefault="00681841" w:rsidP="00681841">
            <w:pPr>
              <w:tabs>
                <w:tab w:val="left" w:pos="460"/>
              </w:tabs>
              <w:spacing w:after="0" w:line="240" w:lineRule="auto"/>
              <w:contextualSpacing/>
              <w:rPr>
                <w:rFonts w:asciiTheme="majorHAnsi" w:hAnsiTheme="majorHAnsi" w:cstheme="majorHAnsi"/>
                <w:color w:val="000000"/>
                <w:sz w:val="20"/>
                <w:szCs w:val="20"/>
              </w:rPr>
            </w:pPr>
            <w:r w:rsidRPr="00681841">
              <w:rPr>
                <w:rFonts w:asciiTheme="majorHAnsi" w:hAnsiTheme="majorHAnsi" w:cstheme="majorHAnsi"/>
                <w:color w:val="000000"/>
                <w:sz w:val="20"/>
                <w:szCs w:val="20"/>
              </w:rPr>
              <w:t>267</w:t>
            </w:r>
          </w:p>
        </w:tc>
      </w:tr>
      <w:tr w:rsidR="00681841" w:rsidRPr="00681841" w14:paraId="1A2072CF"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A3215C"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13</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439EC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Sławęcin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72E7E99"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DBB92AB"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F670DA"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C544704"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8354CFB"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36</w:t>
            </w:r>
          </w:p>
        </w:tc>
        <w:tc>
          <w:tcPr>
            <w:tcW w:w="850" w:type="dxa"/>
            <w:tcBorders>
              <w:top w:val="nil"/>
              <w:left w:val="nil"/>
              <w:bottom w:val="single" w:sz="8" w:space="0" w:color="auto"/>
              <w:right w:val="single" w:sz="8" w:space="0" w:color="auto"/>
            </w:tcBorders>
          </w:tcPr>
          <w:p w14:paraId="1FD6FB93"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36</w:t>
            </w:r>
          </w:p>
        </w:tc>
        <w:tc>
          <w:tcPr>
            <w:tcW w:w="850" w:type="dxa"/>
            <w:tcBorders>
              <w:top w:val="nil"/>
              <w:left w:val="nil"/>
              <w:bottom w:val="single" w:sz="8" w:space="0" w:color="auto"/>
              <w:right w:val="single" w:sz="8" w:space="0" w:color="auto"/>
            </w:tcBorders>
          </w:tcPr>
          <w:p w14:paraId="157DE755"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36</w:t>
            </w:r>
          </w:p>
        </w:tc>
      </w:tr>
      <w:tr w:rsidR="00681841" w:rsidRPr="00681841" w14:paraId="251AC78D" w14:textId="77777777" w:rsidTr="00FD6F1C">
        <w:trPr>
          <w:trHeight w:val="253"/>
        </w:trPr>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13B40"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14</w:t>
            </w:r>
          </w:p>
        </w:tc>
        <w:tc>
          <w:tcPr>
            <w:tcW w:w="15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AAEE1B"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Święcany</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87D2BD8"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75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507D37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75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849356F"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85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B93A0B0"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9887712"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98</w:t>
            </w:r>
          </w:p>
        </w:tc>
        <w:tc>
          <w:tcPr>
            <w:tcW w:w="850" w:type="dxa"/>
            <w:tcBorders>
              <w:top w:val="nil"/>
              <w:left w:val="nil"/>
              <w:bottom w:val="single" w:sz="8" w:space="0" w:color="auto"/>
              <w:right w:val="single" w:sz="8" w:space="0" w:color="auto"/>
            </w:tcBorders>
          </w:tcPr>
          <w:p w14:paraId="334CE68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106</w:t>
            </w:r>
          </w:p>
        </w:tc>
        <w:tc>
          <w:tcPr>
            <w:tcW w:w="850" w:type="dxa"/>
            <w:tcBorders>
              <w:top w:val="nil"/>
              <w:left w:val="nil"/>
              <w:bottom w:val="single" w:sz="8" w:space="0" w:color="auto"/>
              <w:right w:val="single" w:sz="8" w:space="0" w:color="auto"/>
            </w:tcBorders>
          </w:tcPr>
          <w:p w14:paraId="2835701D" w14:textId="77777777" w:rsidR="00681841" w:rsidRPr="00681841" w:rsidRDefault="00681841" w:rsidP="00681841">
            <w:pPr>
              <w:spacing w:after="0" w:line="240" w:lineRule="auto"/>
              <w:contextualSpacing/>
              <w:jc w:val="both"/>
              <w:rPr>
                <w:rFonts w:asciiTheme="majorHAnsi" w:hAnsiTheme="majorHAnsi" w:cstheme="majorHAnsi"/>
                <w:color w:val="000000"/>
                <w:sz w:val="20"/>
                <w:szCs w:val="20"/>
              </w:rPr>
            </w:pPr>
            <w:r w:rsidRPr="00681841">
              <w:rPr>
                <w:rFonts w:asciiTheme="majorHAnsi" w:hAnsiTheme="majorHAnsi" w:cstheme="majorHAnsi"/>
                <w:color w:val="000000"/>
                <w:sz w:val="20"/>
                <w:szCs w:val="20"/>
              </w:rPr>
              <w:t>165</w:t>
            </w:r>
          </w:p>
        </w:tc>
      </w:tr>
      <w:tr w:rsidR="00681841" w:rsidRPr="00681841" w14:paraId="6DAE553E" w14:textId="77777777" w:rsidTr="00FD6F1C">
        <w:trPr>
          <w:trHeight w:val="253"/>
        </w:trPr>
        <w:tc>
          <w:tcPr>
            <w:tcW w:w="2122"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F663CD9"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RAZEM</w:t>
            </w:r>
          </w:p>
        </w:tc>
        <w:tc>
          <w:tcPr>
            <w:tcW w:w="99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0391564"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777</w:t>
            </w:r>
          </w:p>
        </w:tc>
        <w:tc>
          <w:tcPr>
            <w:tcW w:w="99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8F67EE3"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836</w:t>
            </w:r>
          </w:p>
        </w:tc>
        <w:tc>
          <w:tcPr>
            <w:tcW w:w="99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36E90F8"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932</w:t>
            </w:r>
          </w:p>
        </w:tc>
        <w:tc>
          <w:tcPr>
            <w:tcW w:w="99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3BC775F"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1021</w:t>
            </w:r>
          </w:p>
        </w:tc>
        <w:tc>
          <w:tcPr>
            <w:tcW w:w="99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203C6C54"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1115</w:t>
            </w:r>
          </w:p>
        </w:tc>
        <w:tc>
          <w:tcPr>
            <w:tcW w:w="850" w:type="dxa"/>
            <w:tcBorders>
              <w:top w:val="nil"/>
              <w:left w:val="nil"/>
              <w:bottom w:val="single" w:sz="8" w:space="0" w:color="auto"/>
              <w:right w:val="single" w:sz="8" w:space="0" w:color="auto"/>
            </w:tcBorders>
            <w:shd w:val="clear" w:color="auto" w:fill="D9D9D9"/>
          </w:tcPr>
          <w:p w14:paraId="49148CE2"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1188</w:t>
            </w:r>
          </w:p>
        </w:tc>
        <w:tc>
          <w:tcPr>
            <w:tcW w:w="850" w:type="dxa"/>
            <w:tcBorders>
              <w:top w:val="nil"/>
              <w:left w:val="nil"/>
              <w:bottom w:val="single" w:sz="8" w:space="0" w:color="auto"/>
              <w:right w:val="single" w:sz="8" w:space="0" w:color="auto"/>
            </w:tcBorders>
            <w:shd w:val="clear" w:color="auto" w:fill="D9D9D9"/>
          </w:tcPr>
          <w:p w14:paraId="346DA70C" w14:textId="77777777" w:rsidR="00681841" w:rsidRPr="00681841" w:rsidRDefault="00681841" w:rsidP="00681841">
            <w:pPr>
              <w:spacing w:after="0" w:line="240" w:lineRule="auto"/>
              <w:contextualSpacing/>
              <w:jc w:val="both"/>
              <w:rPr>
                <w:rFonts w:asciiTheme="majorHAnsi" w:hAnsiTheme="majorHAnsi" w:cstheme="majorHAnsi"/>
                <w:b/>
                <w:bCs/>
                <w:color w:val="000000"/>
                <w:sz w:val="20"/>
                <w:szCs w:val="20"/>
              </w:rPr>
            </w:pPr>
            <w:r w:rsidRPr="00681841">
              <w:rPr>
                <w:rFonts w:asciiTheme="majorHAnsi" w:hAnsiTheme="majorHAnsi" w:cstheme="majorHAnsi"/>
                <w:b/>
                <w:bCs/>
                <w:color w:val="000000"/>
                <w:sz w:val="20"/>
                <w:szCs w:val="20"/>
              </w:rPr>
              <w:t>1289</w:t>
            </w:r>
          </w:p>
        </w:tc>
      </w:tr>
    </w:tbl>
    <w:p w14:paraId="317CF9F2" w14:textId="77777777" w:rsidR="00F51D4D" w:rsidRDefault="00F51D4D" w:rsidP="009721DD">
      <w:pPr>
        <w:spacing w:after="0"/>
        <w:jc w:val="both"/>
        <w:rPr>
          <w:rFonts w:ascii="Calibri Light" w:hAnsi="Calibri Light" w:cs="Calibri Light"/>
          <w:i/>
          <w:color w:val="000000" w:themeColor="text1"/>
          <w:sz w:val="18"/>
          <w:szCs w:val="18"/>
        </w:rPr>
      </w:pPr>
    </w:p>
    <w:p w14:paraId="7C9434C1" w14:textId="51643F81" w:rsidR="007E693E" w:rsidRPr="008A0962" w:rsidRDefault="005744BF" w:rsidP="009721DD">
      <w:pPr>
        <w:spacing w:after="0"/>
        <w:jc w:val="both"/>
        <w:rPr>
          <w:rFonts w:ascii="Calibri Light" w:hAnsi="Calibri Light" w:cs="Calibri Light"/>
          <w:i/>
          <w:color w:val="000000" w:themeColor="text1"/>
          <w:sz w:val="18"/>
          <w:szCs w:val="18"/>
        </w:rPr>
      </w:pPr>
      <w:r w:rsidRPr="008A0962">
        <w:rPr>
          <w:rFonts w:ascii="Calibri Light" w:hAnsi="Calibri Light" w:cs="Calibri Light"/>
          <w:i/>
          <w:color w:val="000000" w:themeColor="text1"/>
          <w:sz w:val="18"/>
          <w:szCs w:val="18"/>
        </w:rPr>
        <w:t>Źródło: Dane UG Skołyszyn</w:t>
      </w:r>
    </w:p>
    <w:p w14:paraId="7094AF0B" w14:textId="77777777" w:rsidR="00264AB5" w:rsidRDefault="00264AB5" w:rsidP="009721DD">
      <w:pPr>
        <w:spacing w:after="0"/>
        <w:jc w:val="both"/>
        <w:rPr>
          <w:rFonts w:ascii="Calibri Light" w:hAnsi="Calibri Light" w:cs="Calibri Light"/>
          <w:i/>
          <w:color w:val="000000" w:themeColor="text1"/>
          <w:sz w:val="18"/>
          <w:szCs w:val="18"/>
        </w:rPr>
      </w:pPr>
    </w:p>
    <w:p w14:paraId="4F09E717" w14:textId="77777777" w:rsidR="00E7289E" w:rsidRDefault="00E7289E" w:rsidP="009721DD">
      <w:pPr>
        <w:spacing w:after="0"/>
        <w:jc w:val="both"/>
        <w:rPr>
          <w:rFonts w:ascii="Calibri Light" w:hAnsi="Calibri Light" w:cs="Calibri Light"/>
          <w:i/>
          <w:color w:val="000000" w:themeColor="text1"/>
          <w:sz w:val="18"/>
          <w:szCs w:val="18"/>
        </w:rPr>
      </w:pPr>
    </w:p>
    <w:p w14:paraId="5762C5A1" w14:textId="77777777" w:rsidR="00E7289E" w:rsidRPr="00D61B21" w:rsidRDefault="00E7289E" w:rsidP="009721DD">
      <w:pPr>
        <w:spacing w:after="0"/>
        <w:jc w:val="both"/>
        <w:rPr>
          <w:rFonts w:ascii="Calibri Light" w:hAnsi="Calibri Light" w:cs="Calibri Light"/>
          <w:i/>
          <w:color w:val="000000" w:themeColor="text1"/>
          <w:sz w:val="18"/>
          <w:szCs w:val="18"/>
        </w:rPr>
      </w:pPr>
    </w:p>
    <w:bookmarkEnd w:id="56"/>
    <w:p w14:paraId="32A90762" w14:textId="2D796816" w:rsidR="00D239C1" w:rsidRPr="00D61B21" w:rsidRDefault="00CF7AC5" w:rsidP="00867E3A">
      <w:pPr>
        <w:pStyle w:val="Akapitzlist"/>
        <w:spacing w:after="0"/>
        <w:ind w:left="567"/>
        <w:jc w:val="both"/>
        <w:rPr>
          <w:rFonts w:ascii="Calibri Light" w:hAnsi="Calibri Light" w:cs="Calibri Light"/>
          <w:sz w:val="22"/>
        </w:rPr>
      </w:pPr>
      <w:r w:rsidRPr="00D61B21">
        <w:rPr>
          <w:rFonts w:ascii="Calibri Light" w:hAnsi="Calibri Light" w:cs="Calibri Light"/>
          <w:color w:val="000000" w:themeColor="text1"/>
          <w:sz w:val="22"/>
        </w:rPr>
        <w:t xml:space="preserve"> </w:t>
      </w:r>
      <w:r w:rsidR="00651834" w:rsidRPr="00D61B21">
        <w:rPr>
          <w:rFonts w:ascii="Calibri Light" w:hAnsi="Calibri Light" w:cs="Calibri Light"/>
          <w:color w:val="000000" w:themeColor="text1"/>
          <w:sz w:val="22"/>
        </w:rPr>
        <w:t xml:space="preserve">                                           </w:t>
      </w:r>
      <w:r w:rsidR="00867E3A" w:rsidRPr="00D61B21">
        <w:rPr>
          <w:rFonts w:ascii="Calibri Light" w:hAnsi="Calibri Light" w:cs="Calibri Light"/>
          <w:color w:val="000000" w:themeColor="text1"/>
          <w:sz w:val="22"/>
        </w:rPr>
        <w:t xml:space="preserve">                            </w:t>
      </w:r>
      <w:r w:rsidR="00867E3A" w:rsidRPr="00D61B21">
        <w:rPr>
          <w:rFonts w:ascii="Calibri Light" w:hAnsi="Calibri Light" w:cs="Calibri Light"/>
          <w:sz w:val="22"/>
        </w:rPr>
        <w:t xml:space="preserve">   </w:t>
      </w:r>
    </w:p>
    <w:p w14:paraId="198CFF04" w14:textId="1573FFD3" w:rsidR="00E306C1" w:rsidRDefault="00E306C1" w:rsidP="00BA47AB">
      <w:pPr>
        <w:pStyle w:val="Nagwek3"/>
        <w:numPr>
          <w:ilvl w:val="0"/>
          <w:numId w:val="92"/>
        </w:numPr>
        <w:ind w:left="284" w:hanging="284"/>
      </w:pPr>
      <w:bookmarkStart w:id="59" w:name="_Toc168049145"/>
      <w:r w:rsidRPr="00845B0F">
        <w:t>Wodociągi, kanalizacja, oczyszczanie ścieków</w:t>
      </w:r>
      <w:bookmarkEnd w:id="59"/>
    </w:p>
    <w:p w14:paraId="1503451C" w14:textId="77777777" w:rsidR="002B3619" w:rsidRPr="00201F18" w:rsidRDefault="002B3619" w:rsidP="00A81304">
      <w:pPr>
        <w:suppressAutoHyphens/>
        <w:autoSpaceDN w:val="0"/>
        <w:spacing w:line="276" w:lineRule="auto"/>
        <w:jc w:val="both"/>
        <w:textAlignment w:val="baseline"/>
        <w:rPr>
          <w:rFonts w:asciiTheme="majorHAnsi" w:eastAsia="Calibri" w:hAnsiTheme="majorHAnsi" w:cstheme="majorHAnsi"/>
          <w:color w:val="000000" w:themeColor="text1"/>
          <w:sz w:val="22"/>
        </w:rPr>
      </w:pPr>
      <w:bookmarkStart w:id="60" w:name="_Hlk166838290"/>
    </w:p>
    <w:p w14:paraId="5F0376DE"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Gminny Zakład Gospodarki Komunalnej w Skołyszynie został utworzony Uchwałą </w:t>
      </w:r>
      <w:r w:rsidRPr="004D332F">
        <w:rPr>
          <w:rFonts w:asciiTheme="majorHAnsi" w:eastAsia="Calibri" w:hAnsiTheme="majorHAnsi" w:cstheme="majorHAnsi"/>
          <w:color w:val="000000" w:themeColor="text1"/>
          <w:sz w:val="22"/>
        </w:rPr>
        <w:br/>
        <w:t xml:space="preserve">Nr VII/90/99 Rady Gminy w Skołyszynie z dnia 10 listopada 1999 roku jako jednostka organizacyjna Urzędu Gminy, która działała od 1 maja 2000 roku jako jednostka budżetowa. </w:t>
      </w:r>
    </w:p>
    <w:p w14:paraId="22F41D88"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W roku 2005 Uchwałą Nr XXVII/214/05 Rady Gminy w Skołyszynie  z dnia 20 grudnia 2005 r. Gminny Zakład Gospodarki Komunalnej został przekształcony z jednostki budżetowej w zakład budżetowy o tej samej nazwie. Zakład budżetowy odpłatnie wykonuje wyodrębnione zadania w zakresie  gospodarki komunalnej o charakterze użyteczności publicznej i pokrywa koszty swojej działalności  z przychodów własnych oraz otrzymywanej z budżetu dotacji przedmiotowej skalkulowanej według stawek jednostkowych. Przedmiotem działalności Gminnego Zakładu Gospodarki Komunalnej jest wykonywanie zadań własnych gminy Skołyszyn w zakresie jej gospodarki komunalnej, </w:t>
      </w:r>
      <w:r w:rsidRPr="004D332F">
        <w:rPr>
          <w:rFonts w:asciiTheme="majorHAnsi" w:eastAsia="Calibri" w:hAnsiTheme="majorHAnsi" w:cstheme="majorHAnsi"/>
          <w:color w:val="000000" w:themeColor="text1"/>
          <w:sz w:val="22"/>
        </w:rPr>
        <w:br/>
        <w:t xml:space="preserve">a w szczególności  w dziedzinie wodociągów i zaopatrzenia w wodę oraz  kanalizacji, usuwania </w:t>
      </w:r>
      <w:r w:rsidRPr="004D332F">
        <w:rPr>
          <w:rFonts w:asciiTheme="majorHAnsi" w:eastAsia="Calibri" w:hAnsiTheme="majorHAnsi" w:cstheme="majorHAnsi"/>
          <w:color w:val="000000" w:themeColor="text1"/>
          <w:sz w:val="22"/>
        </w:rPr>
        <w:br/>
        <w:t>i oczyszczania ścieków komunalnych.</w:t>
      </w:r>
    </w:p>
    <w:p w14:paraId="0A1DC00E" w14:textId="77777777" w:rsid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Na terenie gminy funkcjonuje 4 wodociągi  w miejscowościach: Skołyszyn, Przysieki, Święcany i Kunowa, łącznie 1324 odbiorców. Wodociągi obsługuje 4 konserwatorów , którzy są zatrudnieni w wymiarze  3 ½ etatu.</w:t>
      </w:r>
    </w:p>
    <w:p w14:paraId="1C565ECB"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b/>
          <w:bCs/>
          <w:color w:val="000000" w:themeColor="text1"/>
          <w:sz w:val="22"/>
        </w:rPr>
        <w:t>Wodociąg Skołyszyn</w:t>
      </w:r>
      <w:r w:rsidRPr="004D332F">
        <w:rPr>
          <w:rFonts w:asciiTheme="majorHAnsi" w:eastAsia="Calibri" w:hAnsiTheme="majorHAnsi" w:cstheme="majorHAnsi"/>
          <w:color w:val="000000" w:themeColor="text1"/>
          <w:sz w:val="22"/>
        </w:rPr>
        <w:t xml:space="preserve"> ma 24,3 km długości, w tym wodociąg Sławęcin 5,00 km.  Źródłem   wody  jest 4 studni głębinowych oraz 3 studnie zlokalizowane w rejonie parku  w Skołyszynie, z których woda uzdatniana jest na stacji uzdatniania wody. Wodociąg obsługuje 1 konserwator  zatrudniony w wymiarze 1 etatu i dodatkowo 1 konserwator  w wymiarze ¼ etatu.</w:t>
      </w:r>
    </w:p>
    <w:p w14:paraId="387F4107"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b/>
          <w:bCs/>
          <w:color w:val="000000" w:themeColor="text1"/>
          <w:sz w:val="22"/>
        </w:rPr>
        <w:t>Wodociąg Przysieki</w:t>
      </w:r>
      <w:r w:rsidRPr="004D332F">
        <w:rPr>
          <w:rFonts w:asciiTheme="majorHAnsi" w:eastAsia="Calibri" w:hAnsiTheme="majorHAnsi" w:cstheme="majorHAnsi"/>
          <w:color w:val="000000" w:themeColor="text1"/>
          <w:sz w:val="22"/>
        </w:rPr>
        <w:t xml:space="preserve"> ma 16,5km długości w tym wodociąg Siedliska 3,80 km. Źródłem wody są dwie studnie kopano-wiercone .  W skład ujęcia wchodzi stacja uzdatniania wody. Wodociąg obsługuje </w:t>
      </w:r>
      <w:r w:rsidRPr="004D332F">
        <w:rPr>
          <w:rFonts w:asciiTheme="majorHAnsi" w:eastAsia="Calibri" w:hAnsiTheme="majorHAnsi" w:cstheme="majorHAnsi"/>
          <w:color w:val="000000" w:themeColor="text1"/>
          <w:sz w:val="22"/>
        </w:rPr>
        <w:br/>
        <w:t xml:space="preserve">2 konserwatorów , zatrudnionych w wymiarze 1 ½ etatu, co jest związane z bardzo wysoką awaryjnością  -  wynika z tego,  że jest to stara sieć i instalacja przyłączeniowa. </w:t>
      </w:r>
    </w:p>
    <w:p w14:paraId="04EE74A0"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b/>
          <w:bCs/>
          <w:color w:val="000000" w:themeColor="text1"/>
          <w:sz w:val="22"/>
        </w:rPr>
        <w:t>Wodociąg Święcany</w:t>
      </w:r>
      <w:r w:rsidRPr="004D332F">
        <w:rPr>
          <w:rFonts w:asciiTheme="majorHAnsi" w:eastAsia="Calibri" w:hAnsiTheme="majorHAnsi" w:cstheme="majorHAnsi"/>
          <w:color w:val="000000" w:themeColor="text1"/>
          <w:sz w:val="22"/>
        </w:rPr>
        <w:t xml:space="preserve"> długość wodociągu Święcany wynosi 6,30 km, źródłem wody są dwie studnie kopane. Wodociąg obsługuje 1 konserwator zatrudniony  w wymiarze  ¾ etatu. </w:t>
      </w:r>
    </w:p>
    <w:p w14:paraId="6007925B" w14:textId="7A558EE0"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b/>
          <w:color w:val="000000" w:themeColor="text1"/>
          <w:sz w:val="22"/>
        </w:rPr>
        <w:t xml:space="preserve">Wodociąg Kunowa </w:t>
      </w:r>
      <w:r w:rsidRPr="004D332F">
        <w:rPr>
          <w:rFonts w:asciiTheme="majorHAnsi" w:eastAsia="Calibri" w:hAnsiTheme="majorHAnsi" w:cstheme="majorHAnsi"/>
          <w:color w:val="000000" w:themeColor="text1"/>
          <w:sz w:val="22"/>
        </w:rPr>
        <w:t>długość wodociągu wynosi 8,3 km, źródłem wody jest 5 studni wierconych zlokalizowanych w miejscowości Kunowa.</w:t>
      </w:r>
      <w:r>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color w:val="000000" w:themeColor="text1"/>
          <w:sz w:val="22"/>
        </w:rPr>
        <w:t>Wodociąg obsługują konserwatorzy wodociągu wsi Skołyszyn i Święcany.</w:t>
      </w:r>
    </w:p>
    <w:p w14:paraId="1D86A492"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Gminny Zakład Gospodarki Komunalnej w Skołyszynie utrzymuje i eksploatuje sieci wodociągowe </w:t>
      </w:r>
      <w:r w:rsidRPr="004D332F">
        <w:rPr>
          <w:rFonts w:asciiTheme="majorHAnsi" w:eastAsia="Calibri" w:hAnsiTheme="majorHAnsi" w:cstheme="majorHAnsi"/>
          <w:color w:val="000000" w:themeColor="text1"/>
          <w:sz w:val="22"/>
        </w:rPr>
        <w:br/>
        <w:t>o łącznej długości ok. 55,4 km. Zakład zajmuje się eksploatacją sieci kanalizacyjnej sanitarnej oraz obiektów oczyszczalni ścieków w Przysiekach.</w:t>
      </w:r>
    </w:p>
    <w:p w14:paraId="51644403"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Do oczyszczalni ścieków w Przysiekach o przepustowości 1200m</w:t>
      </w:r>
      <w:r w:rsidRPr="004D332F">
        <w:rPr>
          <w:rFonts w:asciiTheme="majorHAnsi" w:eastAsia="Calibri" w:hAnsiTheme="majorHAnsi" w:cstheme="majorHAnsi"/>
          <w:color w:val="000000" w:themeColor="text1"/>
          <w:sz w:val="22"/>
          <w:vertAlign w:val="superscript"/>
        </w:rPr>
        <w:t>3</w:t>
      </w:r>
      <w:r w:rsidRPr="004D332F">
        <w:rPr>
          <w:rFonts w:asciiTheme="majorHAnsi" w:eastAsia="Calibri" w:hAnsiTheme="majorHAnsi" w:cstheme="majorHAnsi"/>
          <w:color w:val="000000" w:themeColor="text1"/>
          <w:sz w:val="22"/>
        </w:rPr>
        <w:t>/dobę odprowadzane są ścieki sanitarne z miejscowości  Harklowa, Kunowa, Przysieki, Pusta Wola i Skołyszyn. Do sieci podłączonych jest 1 265 budynków mieszkalnych i 76 budynków użyteczności publicznej.</w:t>
      </w:r>
    </w:p>
    <w:p w14:paraId="0E92122A" w14:textId="1A0A8EE1" w:rsid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Łączna długość sieci kanalizacyjnej </w:t>
      </w:r>
      <w:r>
        <w:rPr>
          <w:rFonts w:asciiTheme="majorHAnsi" w:eastAsia="Calibri" w:hAnsiTheme="majorHAnsi" w:cstheme="majorHAnsi"/>
          <w:color w:val="000000" w:themeColor="text1"/>
          <w:sz w:val="22"/>
        </w:rPr>
        <w:t xml:space="preserve">na terenie gminy </w:t>
      </w:r>
      <w:r w:rsidRPr="004D332F">
        <w:rPr>
          <w:rFonts w:asciiTheme="majorHAnsi" w:eastAsia="Calibri" w:hAnsiTheme="majorHAnsi" w:cstheme="majorHAnsi"/>
          <w:color w:val="000000" w:themeColor="text1"/>
          <w:sz w:val="22"/>
        </w:rPr>
        <w:t>wynosi 88,55 km.</w:t>
      </w:r>
    </w:p>
    <w:p w14:paraId="1CF90255" w14:textId="77777777" w:rsidR="00E7289E" w:rsidRPr="004D332F" w:rsidRDefault="00E7289E"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p>
    <w:p w14:paraId="7BFC2097" w14:textId="3FCCD33D"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b/>
          <w:bCs/>
          <w:color w:val="000000" w:themeColor="text1"/>
          <w:sz w:val="22"/>
        </w:rPr>
      </w:pPr>
      <w:r w:rsidRPr="004D332F">
        <w:rPr>
          <w:rFonts w:asciiTheme="majorHAnsi" w:eastAsia="Calibri" w:hAnsiTheme="majorHAnsi" w:cstheme="majorHAnsi"/>
          <w:b/>
          <w:bCs/>
          <w:color w:val="000000" w:themeColor="text1"/>
          <w:sz w:val="22"/>
        </w:rPr>
        <w:t>Informacje ogólne dotyczące realizacji zadań inwestycyjnych wodno-kanalizacyjnych</w:t>
      </w:r>
      <w:r>
        <w:rPr>
          <w:rFonts w:asciiTheme="majorHAnsi" w:eastAsia="Calibri" w:hAnsiTheme="majorHAnsi" w:cstheme="majorHAnsi"/>
          <w:b/>
          <w:bCs/>
          <w:color w:val="000000" w:themeColor="text1"/>
          <w:sz w:val="22"/>
        </w:rPr>
        <w:t>:</w:t>
      </w:r>
    </w:p>
    <w:p w14:paraId="14480EC3" w14:textId="77777777" w:rsid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Realizacja rozbudowy istniejącej sieci kanalizacyjnej i wodociągowej na terenie Gminy Skołyszyn </w:t>
      </w:r>
      <w:r w:rsidRPr="004D332F">
        <w:rPr>
          <w:rFonts w:asciiTheme="majorHAnsi" w:eastAsia="Calibri" w:hAnsiTheme="majorHAnsi" w:cstheme="majorHAnsi"/>
          <w:color w:val="000000" w:themeColor="text1"/>
          <w:sz w:val="22"/>
        </w:rPr>
        <w:br/>
        <w:t>w roku 2023 przedstawiała się następująco :</w:t>
      </w:r>
    </w:p>
    <w:p w14:paraId="1D285206" w14:textId="437E2C83"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color w:val="000000" w:themeColor="text1"/>
          <w:sz w:val="22"/>
        </w:rPr>
        <w:t xml:space="preserve">Gminny Zakład Gospodarki Komunalnej w Skołyszynie w roku  2023 otrzymał dotację celową </w:t>
      </w:r>
      <w:r>
        <w:rPr>
          <w:rFonts w:asciiTheme="majorHAnsi" w:eastAsia="Calibri" w:hAnsiTheme="majorHAnsi" w:cstheme="majorHAnsi"/>
          <w:color w:val="000000" w:themeColor="text1"/>
          <w:sz w:val="22"/>
        </w:rPr>
        <w:br/>
      </w:r>
      <w:r w:rsidRPr="004D332F">
        <w:rPr>
          <w:rFonts w:asciiTheme="majorHAnsi" w:eastAsia="Calibri" w:hAnsiTheme="majorHAnsi" w:cstheme="majorHAnsi"/>
          <w:color w:val="000000" w:themeColor="text1"/>
          <w:sz w:val="22"/>
        </w:rPr>
        <w:t>w wysokości 54 944,25 zł, w tym :</w:t>
      </w:r>
    </w:p>
    <w:p w14:paraId="2EDF7591"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17 740,14 zł -  zakup pompy do przepompowni głównej oczyszczalni ścieków w Przysiekach.</w:t>
      </w:r>
    </w:p>
    <w:p w14:paraId="4DADF6CB"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15 778,11 zł – zakup szczotki sitopiaskownika do oczyszczalni ścieków w Przysiekach.</w:t>
      </w:r>
    </w:p>
    <w:p w14:paraId="25E1AFA7"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  21 426,00 zł – wykonanie studni głębinowej na działce nr ewid 458/1 w Przysiekach </w:t>
      </w:r>
    </w:p>
    <w:p w14:paraId="4F43A8A4" w14:textId="5A7E7149"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b/>
          <w:bCs/>
          <w:color w:val="000000" w:themeColor="text1"/>
          <w:sz w:val="22"/>
        </w:rPr>
      </w:pPr>
      <w:r w:rsidRPr="004D332F">
        <w:rPr>
          <w:rFonts w:asciiTheme="majorHAnsi" w:eastAsia="Calibri" w:hAnsiTheme="majorHAnsi" w:cstheme="majorHAnsi"/>
          <w:b/>
          <w:bCs/>
          <w:color w:val="000000" w:themeColor="text1"/>
          <w:sz w:val="22"/>
        </w:rPr>
        <w:t>Informacja o zrealizowanych usługach</w:t>
      </w:r>
      <w:r>
        <w:rPr>
          <w:rFonts w:asciiTheme="majorHAnsi" w:eastAsia="Calibri" w:hAnsiTheme="majorHAnsi" w:cstheme="majorHAnsi"/>
          <w:b/>
          <w:bCs/>
          <w:color w:val="000000" w:themeColor="text1"/>
          <w:sz w:val="22"/>
        </w:rPr>
        <w:t>:</w:t>
      </w:r>
    </w:p>
    <w:p w14:paraId="71A982AD"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b/>
          <w:bCs/>
          <w:color w:val="000000" w:themeColor="text1"/>
          <w:sz w:val="22"/>
        </w:rPr>
      </w:pPr>
      <w:r w:rsidRPr="004D332F">
        <w:rPr>
          <w:rFonts w:asciiTheme="majorHAnsi" w:eastAsia="Calibri" w:hAnsiTheme="majorHAnsi" w:cstheme="majorHAnsi"/>
          <w:b/>
          <w:bCs/>
          <w:color w:val="000000" w:themeColor="text1"/>
          <w:sz w:val="22"/>
        </w:rPr>
        <w:t>Dostarczanie wody</w:t>
      </w:r>
    </w:p>
    <w:p w14:paraId="0F0724A8" w14:textId="2FD09D35"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Odbiorcy pobrali łącznie:       </w:t>
      </w:r>
      <w:r w:rsidRPr="004D332F">
        <w:rPr>
          <w:rFonts w:asciiTheme="majorHAnsi" w:eastAsia="Calibri" w:hAnsiTheme="majorHAnsi" w:cstheme="majorHAnsi"/>
          <w:b/>
          <w:bCs/>
          <w:color w:val="000000" w:themeColor="text1"/>
          <w:sz w:val="22"/>
        </w:rPr>
        <w:t>115 408,85 m</w:t>
      </w:r>
      <w:r w:rsidRPr="004D332F">
        <w:rPr>
          <w:rFonts w:asciiTheme="majorHAnsi" w:eastAsia="Calibri" w:hAnsiTheme="majorHAnsi" w:cstheme="majorHAnsi"/>
          <w:b/>
          <w:bCs/>
          <w:color w:val="000000" w:themeColor="text1"/>
          <w:sz w:val="22"/>
          <w:vertAlign w:val="superscript"/>
        </w:rPr>
        <w:t>3</w:t>
      </w:r>
      <w:r w:rsidRPr="004D332F">
        <w:rPr>
          <w:rFonts w:asciiTheme="majorHAnsi" w:eastAsia="Calibri" w:hAnsiTheme="majorHAnsi" w:cstheme="majorHAnsi"/>
          <w:b/>
          <w:bCs/>
          <w:color w:val="000000" w:themeColor="text1"/>
          <w:sz w:val="22"/>
        </w:rPr>
        <w:t>wody</w:t>
      </w:r>
      <w:r w:rsidRPr="004D332F">
        <w:rPr>
          <w:rFonts w:asciiTheme="majorHAnsi" w:eastAsia="Calibri" w:hAnsiTheme="majorHAnsi" w:cstheme="majorHAnsi"/>
          <w:color w:val="000000" w:themeColor="text1"/>
          <w:sz w:val="22"/>
        </w:rPr>
        <w:t>,  w tym:</w:t>
      </w:r>
    </w:p>
    <w:p w14:paraId="2015F39C"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gospodarstwa domowe:        88 641,45 m</w:t>
      </w:r>
      <w:r w:rsidRPr="004D332F">
        <w:rPr>
          <w:rFonts w:asciiTheme="majorHAnsi" w:eastAsia="Calibri" w:hAnsiTheme="majorHAnsi" w:cstheme="majorHAnsi"/>
          <w:color w:val="000000" w:themeColor="text1"/>
          <w:sz w:val="22"/>
          <w:vertAlign w:val="superscript"/>
        </w:rPr>
        <w:t>3</w:t>
      </w:r>
    </w:p>
    <w:p w14:paraId="052F7274"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jednostki produkcyjne:         26 767,40 m</w:t>
      </w:r>
      <w:r w:rsidRPr="004D332F">
        <w:rPr>
          <w:rFonts w:asciiTheme="majorHAnsi" w:eastAsia="Calibri" w:hAnsiTheme="majorHAnsi" w:cstheme="majorHAnsi"/>
          <w:color w:val="000000" w:themeColor="text1"/>
          <w:sz w:val="22"/>
          <w:vertAlign w:val="superscript"/>
        </w:rPr>
        <w:t>3</w:t>
      </w:r>
    </w:p>
    <w:p w14:paraId="08468A43"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b/>
          <w:bCs/>
          <w:color w:val="000000" w:themeColor="text1"/>
          <w:sz w:val="22"/>
        </w:rPr>
      </w:pPr>
      <w:r w:rsidRPr="004D332F">
        <w:rPr>
          <w:rFonts w:asciiTheme="majorHAnsi" w:eastAsia="Calibri" w:hAnsiTheme="majorHAnsi" w:cstheme="majorHAnsi"/>
          <w:b/>
          <w:bCs/>
          <w:color w:val="000000" w:themeColor="text1"/>
          <w:sz w:val="22"/>
        </w:rPr>
        <w:t>Odbiór i oczyszczanie ścieków</w:t>
      </w:r>
    </w:p>
    <w:p w14:paraId="1532CFB5"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Odbiorcy odprowadzili łącznie: </w:t>
      </w:r>
      <w:r w:rsidRPr="004D332F">
        <w:rPr>
          <w:rFonts w:asciiTheme="majorHAnsi" w:eastAsia="Calibri" w:hAnsiTheme="majorHAnsi" w:cstheme="majorHAnsi"/>
          <w:b/>
          <w:bCs/>
          <w:color w:val="000000" w:themeColor="text1"/>
          <w:sz w:val="22"/>
        </w:rPr>
        <w:t>107 -38,68  m</w:t>
      </w:r>
      <w:r w:rsidRPr="004D332F">
        <w:rPr>
          <w:rFonts w:asciiTheme="majorHAnsi" w:eastAsia="Calibri" w:hAnsiTheme="majorHAnsi" w:cstheme="majorHAnsi"/>
          <w:b/>
          <w:bCs/>
          <w:color w:val="000000" w:themeColor="text1"/>
          <w:sz w:val="22"/>
          <w:vertAlign w:val="superscript"/>
        </w:rPr>
        <w:t>3</w:t>
      </w:r>
      <w:r w:rsidRPr="004D332F">
        <w:rPr>
          <w:rFonts w:asciiTheme="majorHAnsi" w:eastAsia="Calibri" w:hAnsiTheme="majorHAnsi" w:cstheme="majorHAnsi"/>
          <w:b/>
          <w:bCs/>
          <w:color w:val="000000" w:themeColor="text1"/>
          <w:sz w:val="22"/>
        </w:rPr>
        <w:t>ścieków</w:t>
      </w:r>
      <w:r w:rsidRPr="004D332F">
        <w:rPr>
          <w:rFonts w:asciiTheme="majorHAnsi" w:eastAsia="Calibri" w:hAnsiTheme="majorHAnsi" w:cstheme="majorHAnsi"/>
          <w:color w:val="000000" w:themeColor="text1"/>
          <w:sz w:val="22"/>
        </w:rPr>
        <w:t>, a w tym:</w:t>
      </w:r>
    </w:p>
    <w:p w14:paraId="59572267" w14:textId="0DB63522"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 od gospodarstw domowych: </w:t>
      </w:r>
      <w:r>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color w:val="000000" w:themeColor="text1"/>
          <w:sz w:val="22"/>
        </w:rPr>
        <w:t>93 029,72 m</w:t>
      </w:r>
      <w:r w:rsidRPr="004D332F">
        <w:rPr>
          <w:rFonts w:asciiTheme="majorHAnsi" w:eastAsia="Calibri" w:hAnsiTheme="majorHAnsi" w:cstheme="majorHAnsi"/>
          <w:color w:val="000000" w:themeColor="text1"/>
          <w:sz w:val="22"/>
          <w:vertAlign w:val="superscript"/>
        </w:rPr>
        <w:t>3</w:t>
      </w:r>
    </w:p>
    <w:p w14:paraId="7ECFA67A" w14:textId="50F9797B"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od jednostek produkcyjnych:</w:t>
      </w:r>
      <w:r>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color w:val="000000" w:themeColor="text1"/>
          <w:sz w:val="22"/>
        </w:rPr>
        <w:t>14 008.96 m</w:t>
      </w:r>
      <w:r w:rsidRPr="004D332F">
        <w:rPr>
          <w:rFonts w:asciiTheme="majorHAnsi" w:eastAsia="Calibri" w:hAnsiTheme="majorHAnsi" w:cstheme="majorHAnsi"/>
          <w:color w:val="000000" w:themeColor="text1"/>
          <w:sz w:val="22"/>
          <w:vertAlign w:val="superscript"/>
        </w:rPr>
        <w:t>3</w:t>
      </w:r>
    </w:p>
    <w:p w14:paraId="50753F11" w14:textId="47740DF4"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Z budżetu Gminy Skołyszyn  dopłaty do kosztów usług w zakresie dostarczania dla mieszkańców wody dla gospodarstw domowych</w:t>
      </w:r>
      <w:r>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color w:val="000000" w:themeColor="text1"/>
          <w:sz w:val="22"/>
        </w:rPr>
        <w:t>wyniosły 88 940,65 zł brutto w 2023 r., a dopłaty do ścieków wyniosły 544 024,94 zł brutto</w:t>
      </w:r>
      <w:r w:rsidRPr="004D332F">
        <w:rPr>
          <w:rFonts w:asciiTheme="majorHAnsi" w:eastAsia="Calibri" w:hAnsiTheme="majorHAnsi" w:cstheme="majorHAnsi"/>
          <w:b/>
          <w:bCs/>
          <w:color w:val="000000" w:themeColor="text1"/>
          <w:sz w:val="22"/>
        </w:rPr>
        <w:t>.</w:t>
      </w:r>
    </w:p>
    <w:p w14:paraId="3D01548E"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b/>
          <w:bCs/>
          <w:color w:val="000000" w:themeColor="text1"/>
          <w:sz w:val="22"/>
        </w:rPr>
        <w:t>Łącznie dopłaty dla mieszkańców Gminy Skołyszyn do wody i do ścieków wyniosły w 2023 roku 632 965,59 zł brutto.</w:t>
      </w:r>
    </w:p>
    <w:p w14:paraId="627307FA" w14:textId="4A4834F0"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b/>
          <w:bCs/>
          <w:color w:val="000000" w:themeColor="text1"/>
          <w:sz w:val="22"/>
        </w:rPr>
      </w:pPr>
      <w:r w:rsidRPr="004D332F">
        <w:rPr>
          <w:rFonts w:asciiTheme="majorHAnsi" w:eastAsia="Calibri" w:hAnsiTheme="majorHAnsi" w:cstheme="majorHAnsi"/>
          <w:b/>
          <w:bCs/>
          <w:color w:val="000000" w:themeColor="text1"/>
          <w:sz w:val="22"/>
        </w:rPr>
        <w:t xml:space="preserve">Stan aktualny infrastruktury wodno-kanalizacyjnej na koniec 2023 r. </w:t>
      </w:r>
      <w:r>
        <w:rPr>
          <w:rFonts w:asciiTheme="majorHAnsi" w:eastAsia="Calibri" w:hAnsiTheme="majorHAnsi" w:cstheme="majorHAnsi"/>
          <w:b/>
          <w:bCs/>
          <w:color w:val="000000" w:themeColor="text1"/>
          <w:sz w:val="22"/>
        </w:rPr>
        <w:t>:</w:t>
      </w:r>
    </w:p>
    <w:p w14:paraId="7205F5A8"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W ramach aktualnej infrastruktury wodno-kanalizacyjnej na koniec 2023 r eksploatowano:</w:t>
      </w:r>
    </w:p>
    <w:p w14:paraId="69AE2730"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b/>
          <w:bCs/>
          <w:color w:val="000000" w:themeColor="text1"/>
          <w:sz w:val="22"/>
        </w:rPr>
        <w:t>55,41</w:t>
      </w:r>
      <w:r w:rsidRPr="004D332F">
        <w:rPr>
          <w:rFonts w:asciiTheme="majorHAnsi" w:eastAsia="Calibri" w:hAnsiTheme="majorHAnsi" w:cstheme="majorHAnsi"/>
          <w:color w:val="000000" w:themeColor="text1"/>
          <w:sz w:val="22"/>
        </w:rPr>
        <w:t xml:space="preserve"> km sieci wodociągowej, a w tym:</w:t>
      </w:r>
    </w:p>
    <w:p w14:paraId="592251B3" w14:textId="2A679758"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magistrali                0,0 km</w:t>
      </w:r>
    </w:p>
    <w:p w14:paraId="14A52422"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sieci rozdzielczej    55,41 km</w:t>
      </w:r>
    </w:p>
    <w:p w14:paraId="1E67F99B"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b/>
          <w:bCs/>
          <w:color w:val="000000" w:themeColor="text1"/>
          <w:sz w:val="22"/>
        </w:rPr>
        <w:t xml:space="preserve">0 szt. </w:t>
      </w:r>
      <w:r w:rsidRPr="004D332F">
        <w:rPr>
          <w:rFonts w:asciiTheme="majorHAnsi" w:eastAsia="Calibri" w:hAnsiTheme="majorHAnsi" w:cstheme="majorHAnsi"/>
          <w:color w:val="000000" w:themeColor="text1"/>
          <w:sz w:val="22"/>
        </w:rPr>
        <w:t>pompowni strefowych na sieci wodociągowej,</w:t>
      </w:r>
    </w:p>
    <w:p w14:paraId="15DF6D34"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b/>
          <w:bCs/>
          <w:color w:val="000000" w:themeColor="text1"/>
          <w:sz w:val="22"/>
        </w:rPr>
        <w:t xml:space="preserve">16 szt. </w:t>
      </w:r>
      <w:r w:rsidRPr="004D332F">
        <w:rPr>
          <w:rFonts w:asciiTheme="majorHAnsi" w:eastAsia="Calibri" w:hAnsiTheme="majorHAnsi" w:cstheme="majorHAnsi"/>
          <w:color w:val="000000" w:themeColor="text1"/>
          <w:sz w:val="22"/>
        </w:rPr>
        <w:t>ujęcia wody (studnie głębinowe),</w:t>
      </w:r>
    </w:p>
    <w:p w14:paraId="376D18B7"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b/>
          <w:bCs/>
          <w:color w:val="000000" w:themeColor="text1"/>
          <w:sz w:val="22"/>
        </w:rPr>
        <w:t>88,55</w:t>
      </w:r>
      <w:r w:rsidRPr="004D332F">
        <w:rPr>
          <w:rFonts w:asciiTheme="majorHAnsi" w:eastAsia="Calibri" w:hAnsiTheme="majorHAnsi" w:cstheme="majorHAnsi"/>
          <w:color w:val="000000" w:themeColor="text1"/>
          <w:sz w:val="22"/>
        </w:rPr>
        <w:t xml:space="preserve"> km sieci kanalizacyjnej, a w tym:</w:t>
      </w:r>
    </w:p>
    <w:p w14:paraId="6F5A007D"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ogólnospławnej                  88,55 km</w:t>
      </w:r>
    </w:p>
    <w:p w14:paraId="6AD1BDB5"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na ścieki gospodarcze        88,55 km</w:t>
      </w:r>
    </w:p>
    <w:p w14:paraId="0B67C42A"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dzierżawionej  0 km</w:t>
      </w:r>
    </w:p>
    <w:p w14:paraId="26DD3908"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b/>
          <w:bCs/>
          <w:color w:val="000000" w:themeColor="text1"/>
          <w:sz w:val="22"/>
        </w:rPr>
        <w:t>7</w:t>
      </w:r>
      <w:r w:rsidRPr="004D332F">
        <w:rPr>
          <w:rFonts w:asciiTheme="majorHAnsi" w:eastAsia="Calibri" w:hAnsiTheme="majorHAnsi" w:cstheme="majorHAnsi"/>
          <w:color w:val="000000" w:themeColor="text1"/>
          <w:sz w:val="22"/>
        </w:rPr>
        <w:t xml:space="preserve"> przepompowni ścieków,</w:t>
      </w:r>
    </w:p>
    <w:p w14:paraId="0FE19D1C"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 </w:t>
      </w:r>
      <w:r w:rsidRPr="004D332F">
        <w:rPr>
          <w:rFonts w:asciiTheme="majorHAnsi" w:eastAsia="Calibri" w:hAnsiTheme="majorHAnsi" w:cstheme="majorHAnsi"/>
          <w:b/>
          <w:bCs/>
          <w:color w:val="000000" w:themeColor="text1"/>
          <w:sz w:val="22"/>
        </w:rPr>
        <w:t xml:space="preserve">1 </w:t>
      </w:r>
      <w:r w:rsidRPr="004D332F">
        <w:rPr>
          <w:rFonts w:asciiTheme="majorHAnsi" w:eastAsia="Calibri" w:hAnsiTheme="majorHAnsi" w:cstheme="majorHAnsi"/>
          <w:color w:val="000000" w:themeColor="text1"/>
          <w:sz w:val="22"/>
        </w:rPr>
        <w:t>oczyszczalnię ścieków.</w:t>
      </w:r>
    </w:p>
    <w:p w14:paraId="5D54ED4C"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Z gminnej sieci wodociągowej na koniec 2023 r. korzystało 1211 gospodarstw domowych tj. 37,00%. Z sieci kanalizacyjnej na koniec 2023 r. korzystało 1 265 gospodarstw domowych , tj. 38,00%.</w:t>
      </w:r>
    </w:p>
    <w:p w14:paraId="5C9B092D" w14:textId="13E7BF44"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b/>
          <w:bCs/>
          <w:color w:val="000000" w:themeColor="text1"/>
          <w:sz w:val="22"/>
        </w:rPr>
      </w:pPr>
      <w:r w:rsidRPr="004D332F">
        <w:rPr>
          <w:rFonts w:asciiTheme="majorHAnsi" w:eastAsia="Calibri" w:hAnsiTheme="majorHAnsi" w:cstheme="majorHAnsi"/>
          <w:b/>
          <w:bCs/>
          <w:color w:val="000000" w:themeColor="text1"/>
          <w:sz w:val="22"/>
        </w:rPr>
        <w:t>Podsumowanie</w:t>
      </w:r>
    </w:p>
    <w:p w14:paraId="42BBF131"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 xml:space="preserve">Woda przeznaczona do spożycia przez ludzi odpowiada Rozporządzeniu Ministra Zdrowia </w:t>
      </w:r>
      <w:r w:rsidRPr="004D332F">
        <w:rPr>
          <w:rFonts w:asciiTheme="majorHAnsi" w:eastAsia="Calibri" w:hAnsiTheme="majorHAnsi" w:cstheme="majorHAnsi"/>
          <w:color w:val="000000" w:themeColor="text1"/>
          <w:sz w:val="22"/>
        </w:rPr>
        <w:br/>
        <w:t>z dnia 07.12.2017 r. (Dz.U.2017, poz.2294). Kontrole jakości dostarczonej wody zlecono Powiatowej Stacji Sanitarno-Epidemiologicznej w Jaśle.</w:t>
      </w:r>
    </w:p>
    <w:p w14:paraId="3F20C994"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Ścieki odprowadzane do rzeki Ropa odpowiadały wartością dopuszczalnym wg Rozporządzenia Ministra Środowiska z dnia 08.11.2014 r. (Dz.U.poz.1800 ze zm.).</w:t>
      </w:r>
    </w:p>
    <w:p w14:paraId="67E2185E" w14:textId="77777777"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Sieć wodociągowa i sieć kanalizacji sanitarnej umożliwia dalszą jej rozbudowę w przypadku konieczności wodociągowania i kanalizowania dalszych rejonów gminy Skołyszyn. Z istniejących ujęć wody studnie głębinowe mogą rocznie pobrać maksymalnie 378 140 m</w:t>
      </w:r>
      <w:r w:rsidRPr="004D332F">
        <w:rPr>
          <w:rFonts w:asciiTheme="majorHAnsi" w:eastAsia="Calibri" w:hAnsiTheme="majorHAnsi" w:cstheme="majorHAnsi"/>
          <w:color w:val="000000" w:themeColor="text1"/>
          <w:sz w:val="22"/>
          <w:vertAlign w:val="superscript"/>
        </w:rPr>
        <w:t>3</w:t>
      </w:r>
      <w:r w:rsidRPr="004D332F">
        <w:rPr>
          <w:rFonts w:asciiTheme="majorHAnsi" w:eastAsia="Calibri" w:hAnsiTheme="majorHAnsi" w:cstheme="majorHAnsi"/>
          <w:color w:val="000000" w:themeColor="text1"/>
          <w:sz w:val="22"/>
        </w:rPr>
        <w:t xml:space="preserve"> wody/rok, a w 2023 pobrano 181 900 m3 co stanowi  48 % - pozostaje rezerwa w wysokości  52 %.</w:t>
      </w:r>
    </w:p>
    <w:p w14:paraId="67CDB3AD" w14:textId="6325CC9B" w:rsidR="004D332F" w:rsidRPr="004D332F" w:rsidRDefault="004D332F" w:rsidP="004D332F">
      <w:pPr>
        <w:suppressAutoHyphens/>
        <w:autoSpaceDN w:val="0"/>
        <w:spacing w:line="276" w:lineRule="auto"/>
        <w:jc w:val="both"/>
        <w:textAlignment w:val="baseline"/>
        <w:rPr>
          <w:rFonts w:asciiTheme="majorHAnsi" w:eastAsia="Calibri" w:hAnsiTheme="majorHAnsi" w:cstheme="majorHAnsi"/>
          <w:color w:val="000000" w:themeColor="text1"/>
          <w:sz w:val="22"/>
        </w:rPr>
      </w:pPr>
      <w:r w:rsidRPr="004D332F">
        <w:rPr>
          <w:rFonts w:asciiTheme="majorHAnsi" w:eastAsia="Calibri" w:hAnsiTheme="majorHAnsi" w:cstheme="majorHAnsi"/>
          <w:color w:val="000000" w:themeColor="text1"/>
          <w:sz w:val="22"/>
        </w:rPr>
        <w:t>W 2023 roku odprowadzono łącznie  261 494 m</w:t>
      </w:r>
      <w:r w:rsidRPr="004D332F">
        <w:rPr>
          <w:rFonts w:asciiTheme="majorHAnsi" w:eastAsia="Calibri" w:hAnsiTheme="majorHAnsi" w:cstheme="majorHAnsi"/>
          <w:color w:val="000000" w:themeColor="text1"/>
          <w:sz w:val="22"/>
          <w:vertAlign w:val="superscript"/>
        </w:rPr>
        <w:t>3</w:t>
      </w:r>
      <w:r w:rsidRPr="004D332F">
        <w:rPr>
          <w:rFonts w:asciiTheme="majorHAnsi" w:eastAsia="Calibri" w:hAnsiTheme="majorHAnsi" w:cstheme="majorHAnsi"/>
          <w:color w:val="000000" w:themeColor="text1"/>
          <w:sz w:val="22"/>
        </w:rPr>
        <w:t xml:space="preserve"> oczyszczonych ścieków do rzeki Ropa </w:t>
      </w:r>
      <w:r w:rsidRPr="004D332F">
        <w:rPr>
          <w:rFonts w:asciiTheme="majorHAnsi" w:eastAsia="Calibri" w:hAnsiTheme="majorHAnsi" w:cstheme="majorHAnsi"/>
          <w:color w:val="000000" w:themeColor="text1"/>
          <w:sz w:val="22"/>
        </w:rPr>
        <w:br/>
        <w:t>tj. średnio  716</w:t>
      </w:r>
      <w:r w:rsidRPr="004D332F">
        <w:rPr>
          <w:rFonts w:asciiTheme="majorHAnsi" w:eastAsia="Calibri" w:hAnsiTheme="majorHAnsi" w:cstheme="majorHAnsi"/>
          <w:color w:val="000000" w:themeColor="text1"/>
          <w:sz w:val="22"/>
          <w:vertAlign w:val="superscript"/>
        </w:rPr>
        <w:t xml:space="preserve"> </w:t>
      </w:r>
      <w:r w:rsidRPr="004D332F">
        <w:rPr>
          <w:rFonts w:asciiTheme="majorHAnsi" w:eastAsia="Calibri" w:hAnsiTheme="majorHAnsi" w:cstheme="majorHAnsi"/>
          <w:color w:val="000000" w:themeColor="text1"/>
          <w:sz w:val="22"/>
        </w:rPr>
        <w:t> m3/dobę , co stanowi  60 %  z  1200 m3/dobę tj. maksymalnej ilości ścieków, które może odprowadzić zgodnie z pozwoleniem w okresie bezdeszczowym  - pozostaje rezerwa w wysokości  40  %.</w:t>
      </w:r>
    </w:p>
    <w:p w14:paraId="7994BA51" w14:textId="11F01F5A" w:rsidR="00E306C1" w:rsidRDefault="00E306C1" w:rsidP="00BA47AB">
      <w:pPr>
        <w:pStyle w:val="Nagwek3"/>
        <w:numPr>
          <w:ilvl w:val="0"/>
          <w:numId w:val="18"/>
        </w:numPr>
      </w:pPr>
      <w:bookmarkStart w:id="61" w:name="_Toc168049146"/>
      <w:bookmarkEnd w:id="60"/>
      <w:r w:rsidRPr="00D61B21">
        <w:t xml:space="preserve">Zaopatrzenie w ciepło, </w:t>
      </w:r>
      <w:r w:rsidR="00F073E4" w:rsidRPr="00D61B21">
        <w:t>energię elektryczną i paliwa gazowe</w:t>
      </w:r>
      <w:bookmarkEnd w:id="61"/>
    </w:p>
    <w:p w14:paraId="471B6BB8" w14:textId="77777777" w:rsidR="00687EBE" w:rsidRDefault="00687EBE" w:rsidP="00A60D11">
      <w:pPr>
        <w:shd w:val="clear" w:color="auto" w:fill="FFFFFF" w:themeFill="background1"/>
        <w:jc w:val="both"/>
        <w:rPr>
          <w:rFonts w:ascii="Calibri Light" w:hAnsi="Calibri Light" w:cs="Calibri Light"/>
          <w:b/>
          <w:color w:val="000000" w:themeColor="text1"/>
          <w:sz w:val="22"/>
        </w:rPr>
      </w:pPr>
      <w:bookmarkStart w:id="62" w:name="_Hlk166838329"/>
    </w:p>
    <w:p w14:paraId="371DB869" w14:textId="3C2734A5" w:rsidR="008D6C1B" w:rsidRPr="00201F18" w:rsidRDefault="008D6C1B" w:rsidP="00A60D11">
      <w:pPr>
        <w:shd w:val="clear" w:color="auto" w:fill="FFFFFF" w:themeFill="background1"/>
        <w:jc w:val="both"/>
        <w:rPr>
          <w:rFonts w:ascii="Calibri Light" w:hAnsi="Calibri Light" w:cs="Calibri Light"/>
          <w:b/>
          <w:color w:val="000000" w:themeColor="text1"/>
          <w:sz w:val="22"/>
        </w:rPr>
      </w:pPr>
      <w:r w:rsidRPr="00201F18">
        <w:rPr>
          <w:rFonts w:ascii="Calibri Light" w:hAnsi="Calibri Light" w:cs="Calibri Light"/>
          <w:b/>
          <w:color w:val="000000" w:themeColor="text1"/>
          <w:sz w:val="22"/>
        </w:rPr>
        <w:t xml:space="preserve">Planowanie i organizacja zaopatrzenia </w:t>
      </w:r>
      <w:r w:rsidR="009B59FE" w:rsidRPr="00201F18">
        <w:rPr>
          <w:rFonts w:ascii="Calibri Light" w:hAnsi="Calibri Light" w:cs="Calibri Light"/>
          <w:b/>
          <w:color w:val="000000" w:themeColor="text1"/>
          <w:sz w:val="22"/>
        </w:rPr>
        <w:t>Gminy</w:t>
      </w:r>
      <w:r w:rsidRPr="00201F18">
        <w:rPr>
          <w:rFonts w:ascii="Calibri Light" w:hAnsi="Calibri Light" w:cs="Calibri Light"/>
          <w:b/>
          <w:color w:val="000000" w:themeColor="text1"/>
          <w:sz w:val="22"/>
        </w:rPr>
        <w:t xml:space="preserve"> w cie</w:t>
      </w:r>
      <w:r w:rsidR="00077C39" w:rsidRPr="00201F18">
        <w:rPr>
          <w:rFonts w:ascii="Calibri Light" w:hAnsi="Calibri Light" w:cs="Calibri Light"/>
          <w:b/>
          <w:color w:val="000000" w:themeColor="text1"/>
          <w:sz w:val="22"/>
        </w:rPr>
        <w:t>pło, energię elektryczną</w:t>
      </w:r>
      <w:r w:rsidR="007737B9" w:rsidRPr="00201F18">
        <w:rPr>
          <w:rFonts w:ascii="Calibri Light" w:hAnsi="Calibri Light" w:cs="Calibri Light"/>
          <w:b/>
          <w:color w:val="000000" w:themeColor="text1"/>
          <w:sz w:val="22"/>
        </w:rPr>
        <w:t xml:space="preserve"> </w:t>
      </w:r>
      <w:r w:rsidRPr="00201F18">
        <w:rPr>
          <w:rFonts w:ascii="Calibri Light" w:hAnsi="Calibri Light" w:cs="Calibri Light"/>
          <w:b/>
          <w:color w:val="000000" w:themeColor="text1"/>
          <w:sz w:val="22"/>
        </w:rPr>
        <w:t>i paliwa gazowe</w:t>
      </w:r>
    </w:p>
    <w:p w14:paraId="0A385988" w14:textId="512552D6" w:rsidR="004C38B3" w:rsidRPr="00201F18" w:rsidRDefault="004C38B3" w:rsidP="009B59FE">
      <w:pPr>
        <w:pStyle w:val="Akapitzlist"/>
        <w:spacing w:line="276" w:lineRule="auto"/>
        <w:ind w:left="0"/>
        <w:jc w:val="both"/>
        <w:rPr>
          <w:rFonts w:ascii="Calibri Light" w:hAnsi="Calibri Light" w:cs="Calibri Light"/>
          <w:color w:val="000000" w:themeColor="text1"/>
          <w:sz w:val="22"/>
        </w:rPr>
      </w:pPr>
      <w:r w:rsidRPr="00201F18">
        <w:rPr>
          <w:rFonts w:ascii="Calibri Light" w:hAnsi="Calibri Light" w:cs="Calibri Light"/>
          <w:color w:val="000000" w:themeColor="text1"/>
          <w:sz w:val="22"/>
        </w:rPr>
        <w:t xml:space="preserve">Ustawa Prawo energetyczne nakłada na </w:t>
      </w:r>
      <w:r w:rsidR="006263E1">
        <w:rPr>
          <w:rFonts w:ascii="Calibri Light" w:hAnsi="Calibri Light" w:cs="Calibri Light"/>
          <w:color w:val="000000" w:themeColor="text1"/>
          <w:sz w:val="22"/>
        </w:rPr>
        <w:t>G</w:t>
      </w:r>
      <w:r w:rsidRPr="00201F18">
        <w:rPr>
          <w:rFonts w:ascii="Calibri Light" w:hAnsi="Calibri Light" w:cs="Calibri Light"/>
          <w:color w:val="000000" w:themeColor="text1"/>
          <w:sz w:val="22"/>
        </w:rPr>
        <w:t xml:space="preserve">miny obowiązek planowania i organizacji zaopatrzenia </w:t>
      </w:r>
      <w:r w:rsidR="00E92932" w:rsidRPr="00201F18">
        <w:rPr>
          <w:rFonts w:ascii="Calibri Light" w:hAnsi="Calibri Light" w:cs="Calibri Light"/>
          <w:color w:val="000000" w:themeColor="text1"/>
          <w:sz w:val="22"/>
        </w:rPr>
        <w:br/>
      </w:r>
      <w:r w:rsidRPr="00201F18">
        <w:rPr>
          <w:rFonts w:ascii="Calibri Light" w:hAnsi="Calibri Light" w:cs="Calibri Light"/>
          <w:color w:val="000000" w:themeColor="text1"/>
          <w:sz w:val="22"/>
        </w:rPr>
        <w:t>w ciepło, energię elektryczną i paliwa gazowe na ich obszarze.</w:t>
      </w:r>
    </w:p>
    <w:p w14:paraId="2ECF7187" w14:textId="77777777" w:rsidR="00077C39" w:rsidRPr="00201F18" w:rsidRDefault="00077C39" w:rsidP="004C38B3">
      <w:pPr>
        <w:pStyle w:val="Akapitzlist"/>
        <w:ind w:left="567"/>
        <w:jc w:val="both"/>
        <w:rPr>
          <w:rFonts w:ascii="Calibri Light" w:hAnsi="Calibri Light" w:cs="Calibri Light"/>
          <w:color w:val="000000" w:themeColor="text1"/>
        </w:rPr>
      </w:pPr>
    </w:p>
    <w:p w14:paraId="67430795" w14:textId="325405CF" w:rsidR="008D6C1B" w:rsidRPr="00201F18" w:rsidRDefault="004C38B3">
      <w:pPr>
        <w:pStyle w:val="Akapitzlist"/>
        <w:numPr>
          <w:ilvl w:val="0"/>
          <w:numId w:val="15"/>
        </w:numPr>
        <w:ind w:left="284" w:hanging="284"/>
        <w:rPr>
          <w:rFonts w:ascii="Calibri Light" w:hAnsi="Calibri Light" w:cs="Calibri Light"/>
          <w:b/>
          <w:color w:val="000000" w:themeColor="text1"/>
          <w:sz w:val="22"/>
        </w:rPr>
      </w:pPr>
      <w:r w:rsidRPr="00201F18">
        <w:rPr>
          <w:rFonts w:ascii="Calibri Light" w:hAnsi="Calibri Light" w:cs="Calibri Light"/>
          <w:b/>
          <w:color w:val="000000" w:themeColor="text1"/>
          <w:sz w:val="22"/>
        </w:rPr>
        <w:t>Projekt Z</w:t>
      </w:r>
      <w:r w:rsidR="008D6C1B" w:rsidRPr="00201F18">
        <w:rPr>
          <w:rFonts w:ascii="Calibri Light" w:hAnsi="Calibri Light" w:cs="Calibri Light"/>
          <w:b/>
          <w:color w:val="000000" w:themeColor="text1"/>
          <w:sz w:val="22"/>
        </w:rPr>
        <w:t>ałożeń</w:t>
      </w:r>
      <w:r w:rsidRPr="00201F18">
        <w:rPr>
          <w:rFonts w:ascii="Calibri Light" w:hAnsi="Calibri Light" w:cs="Calibri Light"/>
          <w:b/>
          <w:color w:val="000000" w:themeColor="text1"/>
          <w:sz w:val="22"/>
        </w:rPr>
        <w:t xml:space="preserve"> Planu zaopatrzenia </w:t>
      </w:r>
      <w:r w:rsidR="009B59FE" w:rsidRPr="00201F18">
        <w:rPr>
          <w:rFonts w:ascii="Calibri Light" w:hAnsi="Calibri Light" w:cs="Calibri Light"/>
          <w:b/>
          <w:color w:val="000000" w:themeColor="text1"/>
          <w:sz w:val="22"/>
        </w:rPr>
        <w:t>Gminy</w:t>
      </w:r>
      <w:r w:rsidRPr="00201F18">
        <w:rPr>
          <w:rFonts w:ascii="Calibri Light" w:hAnsi="Calibri Light" w:cs="Calibri Light"/>
          <w:b/>
          <w:color w:val="000000" w:themeColor="text1"/>
          <w:sz w:val="22"/>
        </w:rPr>
        <w:t xml:space="preserve"> w ciepło, prąd i gaz</w:t>
      </w:r>
      <w:r w:rsidR="007737B9" w:rsidRPr="00201F18">
        <w:rPr>
          <w:rFonts w:ascii="Calibri Light" w:hAnsi="Calibri Light" w:cs="Calibri Light"/>
          <w:b/>
          <w:color w:val="000000" w:themeColor="text1"/>
          <w:sz w:val="22"/>
        </w:rPr>
        <w:t>:</w:t>
      </w:r>
      <w:r w:rsidRPr="00201F18">
        <w:rPr>
          <w:rFonts w:ascii="Calibri Light" w:hAnsi="Calibri Light" w:cs="Calibri Light"/>
          <w:b/>
          <w:color w:val="000000" w:themeColor="text1"/>
          <w:sz w:val="22"/>
        </w:rPr>
        <w:t xml:space="preserve"> </w:t>
      </w:r>
      <w:r w:rsidR="00DC2513" w:rsidRPr="00201F18">
        <w:rPr>
          <w:rFonts w:ascii="Calibri Light" w:hAnsi="Calibri Light" w:cs="Calibri Light"/>
          <w:b/>
          <w:color w:val="000000" w:themeColor="text1"/>
          <w:sz w:val="22"/>
        </w:rPr>
        <w:t xml:space="preserve"> </w:t>
      </w:r>
    </w:p>
    <w:p w14:paraId="1186BA2C" w14:textId="04E45446" w:rsidR="004C38B3" w:rsidRPr="00201F18" w:rsidRDefault="004C38B3" w:rsidP="00D95979">
      <w:pPr>
        <w:spacing w:line="276" w:lineRule="auto"/>
        <w:jc w:val="both"/>
        <w:rPr>
          <w:rFonts w:ascii="Calibri Light" w:hAnsi="Calibri Light" w:cs="Calibri Light"/>
          <w:color w:val="000000" w:themeColor="text1"/>
          <w:sz w:val="22"/>
        </w:rPr>
      </w:pPr>
      <w:r w:rsidRPr="00201F18">
        <w:rPr>
          <w:rFonts w:ascii="Calibri Light" w:hAnsi="Calibri Light" w:cs="Calibri Light"/>
          <w:color w:val="000000" w:themeColor="text1"/>
          <w:sz w:val="22"/>
        </w:rPr>
        <w:t>Projekt założeń Planu sporządza się dla obszaru gminy, co najmniej na okres 15 lat</w:t>
      </w:r>
      <w:r w:rsidR="00F904D2" w:rsidRPr="00201F18">
        <w:rPr>
          <w:rFonts w:ascii="Calibri Light" w:hAnsi="Calibri Light" w:cs="Calibri Light"/>
          <w:color w:val="000000" w:themeColor="text1"/>
          <w:sz w:val="22"/>
        </w:rPr>
        <w:t xml:space="preserve"> </w:t>
      </w:r>
      <w:r w:rsidRPr="00201F18">
        <w:rPr>
          <w:rFonts w:ascii="Calibri Light" w:hAnsi="Calibri Light" w:cs="Calibri Light"/>
          <w:color w:val="000000" w:themeColor="text1"/>
          <w:sz w:val="22"/>
        </w:rPr>
        <w:t>i aktualizuje co najmniej raz na</w:t>
      </w:r>
      <w:r w:rsidR="00517F52" w:rsidRPr="00201F18">
        <w:rPr>
          <w:rFonts w:ascii="Calibri Light" w:hAnsi="Calibri Light" w:cs="Calibri Light"/>
          <w:color w:val="000000" w:themeColor="text1"/>
          <w:sz w:val="22"/>
        </w:rPr>
        <w:t xml:space="preserve"> </w:t>
      </w:r>
      <w:r w:rsidRPr="00201F18">
        <w:rPr>
          <w:rFonts w:ascii="Calibri Light" w:hAnsi="Calibri Light" w:cs="Calibri Light"/>
          <w:color w:val="000000" w:themeColor="text1"/>
          <w:sz w:val="22"/>
        </w:rPr>
        <w:t>3 lata. Głównym celem sporządzania gminnych projektów założeń jest zapewnienie bezpieczeństwa energetycznego oraz zaopatrzenie w energię odbiorców przy możliwie najniższych kosztach oraz ograniczenie wpływu gospodarki energetycznej na środowisko naturalne.</w:t>
      </w:r>
    </w:p>
    <w:p w14:paraId="4C997DD8" w14:textId="7A094DDB" w:rsidR="008D6C1B" w:rsidRPr="00201F18" w:rsidRDefault="008D6C1B">
      <w:pPr>
        <w:pStyle w:val="Akapitzlist"/>
        <w:numPr>
          <w:ilvl w:val="0"/>
          <w:numId w:val="15"/>
        </w:numPr>
        <w:ind w:left="284" w:hanging="284"/>
        <w:rPr>
          <w:rFonts w:ascii="Calibri Light" w:hAnsi="Calibri Light" w:cs="Calibri Light"/>
          <w:color w:val="000000" w:themeColor="text1"/>
          <w:sz w:val="22"/>
        </w:rPr>
      </w:pPr>
      <w:r w:rsidRPr="00201F18">
        <w:rPr>
          <w:rFonts w:ascii="Calibri Light" w:hAnsi="Calibri Light" w:cs="Calibri Light"/>
          <w:b/>
          <w:color w:val="000000" w:themeColor="text1"/>
          <w:sz w:val="22"/>
        </w:rPr>
        <w:t>Podstawa prawna</w:t>
      </w:r>
      <w:r w:rsidR="00F904D2" w:rsidRPr="00201F18">
        <w:rPr>
          <w:rFonts w:ascii="Calibri Light" w:hAnsi="Calibri Light" w:cs="Calibri Light"/>
          <w:color w:val="000000" w:themeColor="text1"/>
          <w:sz w:val="22"/>
        </w:rPr>
        <w:t>:</w:t>
      </w:r>
    </w:p>
    <w:p w14:paraId="377D9BC4" w14:textId="1C2D04EC" w:rsidR="004C38B3" w:rsidRPr="00201F18" w:rsidRDefault="004C38B3" w:rsidP="007737B9">
      <w:pPr>
        <w:jc w:val="both"/>
        <w:rPr>
          <w:rFonts w:ascii="Calibri Light" w:hAnsi="Calibri Light" w:cs="Calibri Light"/>
          <w:color w:val="000000" w:themeColor="text1"/>
          <w:sz w:val="22"/>
        </w:rPr>
      </w:pPr>
      <w:r w:rsidRPr="00201F18">
        <w:rPr>
          <w:rFonts w:ascii="Calibri Light" w:hAnsi="Calibri Light" w:cs="Calibri Light"/>
          <w:color w:val="000000" w:themeColor="text1"/>
          <w:sz w:val="22"/>
        </w:rPr>
        <w:t xml:space="preserve">Ustawa z dnia z dnia 10 kwietnia 1997r. Prawo energetyczne </w:t>
      </w:r>
    </w:p>
    <w:p w14:paraId="45B4EB23" w14:textId="437AC2CC" w:rsidR="00475B27" w:rsidRPr="00201F18" w:rsidRDefault="004C38B3" w:rsidP="007737B9">
      <w:pPr>
        <w:spacing w:line="276" w:lineRule="auto"/>
        <w:jc w:val="both"/>
        <w:rPr>
          <w:rFonts w:ascii="Calibri Light" w:hAnsi="Calibri Light" w:cs="Calibri Light"/>
          <w:color w:val="000000" w:themeColor="text1"/>
          <w:szCs w:val="24"/>
        </w:rPr>
      </w:pPr>
      <w:r w:rsidRPr="00201F18">
        <w:rPr>
          <w:rFonts w:ascii="Calibri Light" w:hAnsi="Calibri Light" w:cs="Calibri Light"/>
          <w:color w:val="000000" w:themeColor="text1"/>
          <w:sz w:val="22"/>
        </w:rPr>
        <w:t xml:space="preserve">Uchwała </w:t>
      </w:r>
      <w:r w:rsidR="00D95979" w:rsidRPr="00201F18">
        <w:rPr>
          <w:rFonts w:ascii="Calibri Light" w:hAnsi="Calibri Light" w:cs="Calibri Light"/>
          <w:color w:val="000000" w:themeColor="text1"/>
          <w:sz w:val="22"/>
        </w:rPr>
        <w:t>Nr XXXV/229/17 z dnia 16.11.2017</w:t>
      </w:r>
      <w:r w:rsidR="006263E1">
        <w:rPr>
          <w:rFonts w:ascii="Calibri Light" w:hAnsi="Calibri Light" w:cs="Calibri Light"/>
          <w:color w:val="000000" w:themeColor="text1"/>
          <w:sz w:val="22"/>
        </w:rPr>
        <w:t xml:space="preserve"> r.</w:t>
      </w:r>
      <w:r w:rsidR="00D95979" w:rsidRPr="00201F18">
        <w:rPr>
          <w:rFonts w:ascii="Calibri Light" w:hAnsi="Calibri Light" w:cs="Calibri Light"/>
          <w:color w:val="000000" w:themeColor="text1"/>
          <w:sz w:val="22"/>
        </w:rPr>
        <w:t xml:space="preserve"> Projekt założeń do planu zaopatrzenia w ciepło, energię elektryczną i paliwa gazowe dla Gminy Skołyszyn na lata 2015-2029.</w:t>
      </w:r>
    </w:p>
    <w:p w14:paraId="16E34BCB" w14:textId="216E50DB" w:rsidR="00D95979" w:rsidRPr="00201F18" w:rsidRDefault="008D6C1B" w:rsidP="005F549A">
      <w:pPr>
        <w:spacing w:after="0" w:line="276" w:lineRule="auto"/>
        <w:jc w:val="both"/>
        <w:rPr>
          <w:rFonts w:ascii="Calibri Light" w:hAnsi="Calibri Light" w:cs="Calibri Light"/>
          <w:b/>
          <w:color w:val="000000" w:themeColor="text1"/>
          <w:sz w:val="22"/>
        </w:rPr>
      </w:pPr>
      <w:r w:rsidRPr="00201F18">
        <w:rPr>
          <w:rFonts w:ascii="Calibri Light" w:hAnsi="Calibri Light" w:cs="Calibri Light"/>
          <w:b/>
          <w:color w:val="000000" w:themeColor="text1"/>
          <w:sz w:val="22"/>
        </w:rPr>
        <w:t>Opis Projektu</w:t>
      </w:r>
      <w:r w:rsidR="00077C39" w:rsidRPr="00201F18">
        <w:rPr>
          <w:rFonts w:ascii="Calibri Light" w:hAnsi="Calibri Light" w:cs="Calibri Light"/>
          <w:b/>
          <w:color w:val="000000" w:themeColor="text1"/>
          <w:sz w:val="22"/>
        </w:rPr>
        <w:t xml:space="preserve"> Założeń Planu</w:t>
      </w:r>
      <w:r w:rsidR="007737B9" w:rsidRPr="00201F18">
        <w:rPr>
          <w:rFonts w:ascii="Calibri Light" w:hAnsi="Calibri Light" w:cs="Calibri Light"/>
          <w:b/>
          <w:color w:val="000000" w:themeColor="text1"/>
          <w:sz w:val="22"/>
        </w:rPr>
        <w:t>.</w:t>
      </w:r>
    </w:p>
    <w:p w14:paraId="2911D7C8" w14:textId="1DF51A61" w:rsidR="005E66B9" w:rsidRDefault="00077C39" w:rsidP="00654948">
      <w:pPr>
        <w:pStyle w:val="tekstbezwciecia"/>
        <w:rPr>
          <w:rFonts w:ascii="Calibri Light" w:hAnsi="Calibri Light" w:cs="Calibri Light"/>
          <w:color w:val="000000" w:themeColor="text1"/>
          <w:sz w:val="22"/>
        </w:rPr>
      </w:pPr>
      <w:r w:rsidRPr="00201F18">
        <w:rPr>
          <w:rFonts w:ascii="Calibri Light" w:hAnsi="Calibri Light" w:cs="Calibri Light"/>
          <w:color w:val="000000" w:themeColor="text1"/>
          <w:sz w:val="22"/>
          <w:szCs w:val="22"/>
        </w:rPr>
        <w:t>Projekt Założeń zawiera: ocenę stanu aktualnego i przewidywanych zmian zapotrzebowania na ciepło, energię elektryczną i paliwa gazowe; przedsięwzięcia racjonalizujące użytkowanie ciepła, energii elektrycznej i paliw gazowych; możliwości stosowania środków poprawy efektywności energetycznej; zakres współpracy z innymi gminami.</w:t>
      </w:r>
      <w:r w:rsidR="00654948" w:rsidRPr="00201F18">
        <w:rPr>
          <w:rFonts w:ascii="Calibri Light" w:hAnsi="Calibri Light" w:cs="Calibri Light"/>
          <w:color w:val="000000" w:themeColor="text1"/>
          <w:sz w:val="22"/>
          <w:szCs w:val="22"/>
        </w:rPr>
        <w:t xml:space="preserve"> </w:t>
      </w:r>
      <w:r w:rsidRPr="00201F18">
        <w:rPr>
          <w:rFonts w:ascii="Calibri Light" w:hAnsi="Calibri Light" w:cs="Calibri Light"/>
          <w:color w:val="000000" w:themeColor="text1"/>
          <w:sz w:val="22"/>
        </w:rPr>
        <w:t>W ramach Proj</w:t>
      </w:r>
      <w:r w:rsidR="005F549A" w:rsidRPr="00201F18">
        <w:rPr>
          <w:rFonts w:ascii="Calibri Light" w:hAnsi="Calibri Light" w:cs="Calibri Light"/>
          <w:color w:val="000000" w:themeColor="text1"/>
          <w:sz w:val="22"/>
        </w:rPr>
        <w:t>ektu Założeń Planu do końca 20</w:t>
      </w:r>
      <w:r w:rsidR="006263E1">
        <w:rPr>
          <w:rFonts w:ascii="Calibri Light" w:hAnsi="Calibri Light" w:cs="Calibri Light"/>
          <w:color w:val="000000" w:themeColor="text1"/>
          <w:sz w:val="22"/>
        </w:rPr>
        <w:t>2</w:t>
      </w:r>
      <w:r w:rsidR="007313D8">
        <w:rPr>
          <w:rFonts w:ascii="Calibri Light" w:hAnsi="Calibri Light" w:cs="Calibri Light"/>
          <w:color w:val="000000" w:themeColor="text1"/>
          <w:sz w:val="22"/>
        </w:rPr>
        <w:t>3</w:t>
      </w:r>
      <w:r w:rsidRPr="00201F18">
        <w:rPr>
          <w:rFonts w:ascii="Calibri Light" w:hAnsi="Calibri Light" w:cs="Calibri Light"/>
          <w:color w:val="000000" w:themeColor="text1"/>
          <w:sz w:val="22"/>
        </w:rPr>
        <w:t xml:space="preserve"> </w:t>
      </w:r>
      <w:r w:rsidR="00654948" w:rsidRPr="00201F18">
        <w:rPr>
          <w:rFonts w:ascii="Calibri Light" w:hAnsi="Calibri Light" w:cs="Calibri Light"/>
          <w:color w:val="000000" w:themeColor="text1"/>
          <w:sz w:val="22"/>
        </w:rPr>
        <w:t xml:space="preserve">roku zrealizowano poniższe cele </w:t>
      </w:r>
      <w:r w:rsidRPr="00201F18">
        <w:rPr>
          <w:rFonts w:ascii="Calibri Light" w:hAnsi="Calibri Light" w:cs="Calibri Light"/>
          <w:color w:val="000000" w:themeColor="text1"/>
          <w:sz w:val="22"/>
        </w:rPr>
        <w:t>i zadania:</w:t>
      </w:r>
    </w:p>
    <w:p w14:paraId="5DC3A882" w14:textId="77777777" w:rsidR="00687EBE" w:rsidRDefault="00687EBE" w:rsidP="00654948">
      <w:pPr>
        <w:pStyle w:val="tekstbezwciecia"/>
        <w:rPr>
          <w:rFonts w:ascii="Calibri Light" w:hAnsi="Calibri Light" w:cs="Calibri Light"/>
          <w:color w:val="000000" w:themeColor="text1"/>
          <w:sz w:val="22"/>
        </w:rPr>
      </w:pPr>
    </w:p>
    <w:p w14:paraId="3E61597D" w14:textId="77777777" w:rsidR="00654948" w:rsidRPr="00F24F39" w:rsidRDefault="005E66B9" w:rsidP="00654948">
      <w:pPr>
        <w:spacing w:after="0" w:line="276" w:lineRule="auto"/>
        <w:jc w:val="both"/>
        <w:rPr>
          <w:rFonts w:ascii="Calibri Light" w:hAnsi="Calibri Light" w:cs="Calibri Light"/>
          <w:i/>
          <w:color w:val="FF0000"/>
          <w:sz w:val="22"/>
        </w:rPr>
      </w:pPr>
      <w:r w:rsidRPr="00201F18">
        <w:rPr>
          <w:rFonts w:ascii="Calibri Light" w:hAnsi="Calibri Light" w:cs="Calibri Light"/>
          <w:b/>
          <w:color w:val="000000" w:themeColor="text1"/>
          <w:sz w:val="22"/>
        </w:rPr>
        <w:t>1.</w:t>
      </w:r>
      <w:r w:rsidRPr="00201F18">
        <w:rPr>
          <w:rFonts w:ascii="Calibri Light" w:hAnsi="Calibri Light" w:cs="Calibri Light"/>
          <w:b/>
          <w:i/>
          <w:color w:val="000000" w:themeColor="text1"/>
          <w:sz w:val="22"/>
        </w:rPr>
        <w:t xml:space="preserve"> </w:t>
      </w:r>
      <w:r w:rsidR="00077C39" w:rsidRPr="00201F18">
        <w:rPr>
          <w:rFonts w:ascii="Calibri Light" w:hAnsi="Calibri Light" w:cs="Calibri Light"/>
          <w:b/>
          <w:color w:val="000000" w:themeColor="text1"/>
          <w:sz w:val="22"/>
        </w:rPr>
        <w:t xml:space="preserve">Zapewnienie bezpieczeństwa dostaw energii dla odbiorców terenu </w:t>
      </w:r>
      <w:r w:rsidR="0072076E" w:rsidRPr="00201F18">
        <w:rPr>
          <w:rFonts w:ascii="Calibri Light" w:hAnsi="Calibri Light" w:cs="Calibri Light"/>
          <w:b/>
          <w:color w:val="000000" w:themeColor="text1"/>
          <w:sz w:val="22"/>
        </w:rPr>
        <w:t>Gminy Skołyszyn</w:t>
      </w:r>
      <w:r w:rsidR="00F42D2C" w:rsidRPr="00201F18">
        <w:rPr>
          <w:rFonts w:ascii="Calibri Light" w:hAnsi="Calibri Light" w:cs="Calibri Light"/>
          <w:b/>
          <w:color w:val="000000" w:themeColor="text1"/>
          <w:sz w:val="22"/>
        </w:rPr>
        <w:t xml:space="preserve"> </w:t>
      </w:r>
      <w:r w:rsidR="00077C39" w:rsidRPr="00201F18">
        <w:rPr>
          <w:rFonts w:ascii="Calibri Light" w:hAnsi="Calibri Light" w:cs="Calibri Light"/>
          <w:b/>
          <w:color w:val="000000" w:themeColor="text1"/>
          <w:sz w:val="22"/>
        </w:rPr>
        <w:t>z zachow</w:t>
      </w:r>
      <w:r w:rsidR="00F42D2C" w:rsidRPr="00201F18">
        <w:rPr>
          <w:rFonts w:ascii="Calibri Light" w:hAnsi="Calibri Light" w:cs="Calibri Light"/>
          <w:b/>
          <w:color w:val="000000" w:themeColor="text1"/>
          <w:sz w:val="22"/>
        </w:rPr>
        <w:t xml:space="preserve">aniem akceptowalnych parametrów </w:t>
      </w:r>
      <w:r w:rsidR="00077C39" w:rsidRPr="00201F18">
        <w:rPr>
          <w:rFonts w:ascii="Calibri Light" w:hAnsi="Calibri Light" w:cs="Calibri Light"/>
          <w:b/>
          <w:color w:val="000000" w:themeColor="text1"/>
          <w:sz w:val="22"/>
        </w:rPr>
        <w:t>ekologicznych i ekonomicznych.</w:t>
      </w:r>
      <w:r w:rsidR="00BE5F49" w:rsidRPr="00201F18">
        <w:rPr>
          <w:rFonts w:ascii="Calibri Light" w:hAnsi="Calibri Light" w:cs="Calibri Light"/>
          <w:i/>
          <w:color w:val="000000" w:themeColor="text1"/>
          <w:sz w:val="22"/>
        </w:rPr>
        <w:t xml:space="preserve"> </w:t>
      </w:r>
    </w:p>
    <w:bookmarkEnd w:id="62"/>
    <w:p w14:paraId="69538C0F" w14:textId="247BDDE1"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Gmina przystąpiła do grupy zakupowej zorganizowanej przez Związek Gmin Dorzecza</w:t>
      </w:r>
      <w:r>
        <w:rPr>
          <w:rFonts w:asciiTheme="majorHAnsi" w:eastAsia="Calibri" w:hAnsiTheme="majorHAnsi" w:cstheme="majorHAnsi"/>
          <w:sz w:val="22"/>
        </w:rPr>
        <w:t xml:space="preserve"> </w:t>
      </w:r>
      <w:r w:rsidRPr="007313D8">
        <w:rPr>
          <w:rFonts w:asciiTheme="majorHAnsi" w:eastAsia="Calibri" w:hAnsiTheme="majorHAnsi" w:cstheme="majorHAnsi"/>
          <w:sz w:val="22"/>
        </w:rPr>
        <w:t xml:space="preserve">Wisłoki w Jaśle </w:t>
      </w:r>
      <w:r>
        <w:rPr>
          <w:rFonts w:asciiTheme="majorHAnsi" w:eastAsia="Calibri" w:hAnsiTheme="majorHAnsi" w:cstheme="majorHAnsi"/>
          <w:sz w:val="22"/>
        </w:rPr>
        <w:br/>
      </w:r>
      <w:r w:rsidRPr="007313D8">
        <w:rPr>
          <w:rFonts w:asciiTheme="majorHAnsi" w:eastAsia="Calibri" w:hAnsiTheme="majorHAnsi" w:cstheme="majorHAnsi"/>
          <w:sz w:val="22"/>
        </w:rPr>
        <w:t>w ramach zadania pn. „Wspólny zakup energii elektrycznej dla Grupy Zakupowej Związku Gmin Dorzecza Wisłoki w okresie od 01.07.2023r. do 31.12.2025r.</w:t>
      </w:r>
    </w:p>
    <w:p w14:paraId="453114D5" w14:textId="3EFBC599" w:rsidR="007313D8" w:rsidRPr="007313D8" w:rsidRDefault="007313D8" w:rsidP="007313D8">
      <w:pPr>
        <w:jc w:val="both"/>
        <w:rPr>
          <w:rFonts w:asciiTheme="majorHAnsi" w:eastAsia="Calibri" w:hAnsiTheme="majorHAnsi" w:cstheme="majorHAnsi"/>
          <w:sz w:val="22"/>
        </w:rPr>
      </w:pPr>
      <w:r w:rsidRPr="007313D8">
        <w:rPr>
          <w:rFonts w:asciiTheme="majorHAnsi" w:eastAsia="Calibri" w:hAnsiTheme="majorHAnsi" w:cstheme="majorHAnsi"/>
          <w:sz w:val="22"/>
        </w:rPr>
        <w:t>W wyniku rozstrzygnięcia przetargu na sprzedawcę energii wybrano Spółkę PGE Obrót S.A., z którą w dniu 4 lipca 2023 roku zawarto umowę na sprzedaż energii dla Gminy Skołyszyn oraz jednostek organizacyjnych w okresie od 01.08.2023 r. do 31.12.2025 r.”, w ramach której wynegocjowana cena za 1</w:t>
      </w:r>
      <w:r>
        <w:rPr>
          <w:rFonts w:asciiTheme="majorHAnsi" w:eastAsia="Calibri" w:hAnsiTheme="majorHAnsi" w:cstheme="majorHAnsi"/>
          <w:sz w:val="22"/>
        </w:rPr>
        <w:t xml:space="preserve"> </w:t>
      </w:r>
      <w:r w:rsidRPr="007313D8">
        <w:rPr>
          <w:rFonts w:asciiTheme="majorHAnsi" w:eastAsia="Calibri" w:hAnsiTheme="majorHAnsi" w:cstheme="majorHAnsi"/>
          <w:sz w:val="22"/>
        </w:rPr>
        <w:t>kWh wynosi:</w:t>
      </w:r>
    </w:p>
    <w:p w14:paraId="06F9131D" w14:textId="77777777" w:rsidR="007313D8" w:rsidRPr="007313D8" w:rsidRDefault="007313D8" w:rsidP="00BB5CDD">
      <w:pPr>
        <w:numPr>
          <w:ilvl w:val="0"/>
          <w:numId w:val="73"/>
        </w:numPr>
        <w:rPr>
          <w:rFonts w:asciiTheme="majorHAnsi" w:eastAsia="Calibri" w:hAnsiTheme="majorHAnsi" w:cstheme="majorHAnsi"/>
          <w:sz w:val="22"/>
        </w:rPr>
      </w:pPr>
      <w:r w:rsidRPr="007313D8">
        <w:rPr>
          <w:rFonts w:asciiTheme="majorHAnsi" w:eastAsia="Calibri" w:hAnsiTheme="majorHAnsi" w:cstheme="majorHAnsi"/>
          <w:sz w:val="22"/>
        </w:rPr>
        <w:t xml:space="preserve">Okres od 01.08.2023 r. do 31.12.2023 r. : </w:t>
      </w:r>
    </w:p>
    <w:p w14:paraId="1C5EE9F2" w14:textId="77777777" w:rsidR="007313D8" w:rsidRPr="007313D8" w:rsidRDefault="007313D8" w:rsidP="00BB5CDD">
      <w:pPr>
        <w:numPr>
          <w:ilvl w:val="0"/>
          <w:numId w:val="74"/>
        </w:numPr>
        <w:rPr>
          <w:rFonts w:asciiTheme="majorHAnsi" w:eastAsia="Calibri" w:hAnsiTheme="majorHAnsi" w:cstheme="majorHAnsi"/>
          <w:sz w:val="22"/>
        </w:rPr>
      </w:pPr>
      <w:r w:rsidRPr="007313D8">
        <w:rPr>
          <w:rFonts w:asciiTheme="majorHAnsi" w:eastAsia="Calibri" w:hAnsiTheme="majorHAnsi" w:cstheme="majorHAnsi"/>
          <w:sz w:val="22"/>
        </w:rPr>
        <w:t>wszystkie grupy taryfowe oprócz oświetlenia: 0,70 złotych netto;</w:t>
      </w:r>
    </w:p>
    <w:p w14:paraId="0041BB6A" w14:textId="77777777" w:rsidR="007313D8" w:rsidRPr="007313D8" w:rsidRDefault="007313D8" w:rsidP="00BB5CDD">
      <w:pPr>
        <w:numPr>
          <w:ilvl w:val="0"/>
          <w:numId w:val="74"/>
        </w:numPr>
        <w:rPr>
          <w:rFonts w:asciiTheme="majorHAnsi" w:eastAsia="Calibri" w:hAnsiTheme="majorHAnsi" w:cstheme="majorHAnsi"/>
          <w:sz w:val="22"/>
        </w:rPr>
      </w:pPr>
      <w:r w:rsidRPr="007313D8">
        <w:rPr>
          <w:rFonts w:asciiTheme="majorHAnsi" w:eastAsia="Calibri" w:hAnsiTheme="majorHAnsi" w:cstheme="majorHAnsi"/>
          <w:sz w:val="22"/>
        </w:rPr>
        <w:t>oświetlenie drogowe: 0,63 złotych netto.</w:t>
      </w:r>
    </w:p>
    <w:p w14:paraId="74BF8475" w14:textId="77777777" w:rsidR="007313D8" w:rsidRPr="007313D8" w:rsidRDefault="007313D8" w:rsidP="00BB5CDD">
      <w:pPr>
        <w:numPr>
          <w:ilvl w:val="0"/>
          <w:numId w:val="73"/>
        </w:numPr>
        <w:rPr>
          <w:rFonts w:asciiTheme="majorHAnsi" w:eastAsia="Calibri" w:hAnsiTheme="majorHAnsi" w:cstheme="majorHAnsi"/>
          <w:sz w:val="22"/>
        </w:rPr>
      </w:pPr>
      <w:r w:rsidRPr="007313D8">
        <w:rPr>
          <w:rFonts w:asciiTheme="majorHAnsi" w:eastAsia="Calibri" w:hAnsiTheme="majorHAnsi" w:cstheme="majorHAnsi"/>
          <w:sz w:val="22"/>
        </w:rPr>
        <w:t xml:space="preserve">Okres od 01.01.2024 r. do 31.12.2024 r. : </w:t>
      </w:r>
    </w:p>
    <w:p w14:paraId="72496A1F" w14:textId="77777777" w:rsidR="007313D8" w:rsidRPr="007313D8" w:rsidRDefault="007313D8" w:rsidP="00BB5CDD">
      <w:pPr>
        <w:numPr>
          <w:ilvl w:val="0"/>
          <w:numId w:val="74"/>
        </w:numPr>
        <w:rPr>
          <w:rFonts w:asciiTheme="majorHAnsi" w:eastAsia="Calibri" w:hAnsiTheme="majorHAnsi" w:cstheme="majorHAnsi"/>
          <w:sz w:val="22"/>
        </w:rPr>
      </w:pPr>
      <w:r w:rsidRPr="007313D8">
        <w:rPr>
          <w:rFonts w:asciiTheme="majorHAnsi" w:eastAsia="Calibri" w:hAnsiTheme="majorHAnsi" w:cstheme="majorHAnsi"/>
          <w:sz w:val="22"/>
        </w:rPr>
        <w:t>wszystkie grupy taryfowe oprócz oświetlenia: 0,90 złotych netto;</w:t>
      </w:r>
    </w:p>
    <w:p w14:paraId="05792BF7" w14:textId="77777777" w:rsidR="007313D8" w:rsidRPr="007313D8" w:rsidRDefault="007313D8" w:rsidP="00BB5CDD">
      <w:pPr>
        <w:numPr>
          <w:ilvl w:val="0"/>
          <w:numId w:val="74"/>
        </w:numPr>
        <w:rPr>
          <w:rFonts w:asciiTheme="majorHAnsi" w:eastAsia="Calibri" w:hAnsiTheme="majorHAnsi" w:cstheme="majorHAnsi"/>
          <w:sz w:val="22"/>
        </w:rPr>
      </w:pPr>
      <w:r w:rsidRPr="007313D8">
        <w:rPr>
          <w:rFonts w:asciiTheme="majorHAnsi" w:eastAsia="Calibri" w:hAnsiTheme="majorHAnsi" w:cstheme="majorHAnsi"/>
          <w:sz w:val="22"/>
        </w:rPr>
        <w:t>oświetlenie drogowe: 0,81 złotych netto.</w:t>
      </w:r>
    </w:p>
    <w:p w14:paraId="14984A38" w14:textId="77777777" w:rsidR="007313D8" w:rsidRPr="007313D8" w:rsidRDefault="007313D8" w:rsidP="00BB5CDD">
      <w:pPr>
        <w:numPr>
          <w:ilvl w:val="0"/>
          <w:numId w:val="73"/>
        </w:numPr>
        <w:rPr>
          <w:rFonts w:asciiTheme="majorHAnsi" w:eastAsia="Calibri" w:hAnsiTheme="majorHAnsi" w:cstheme="majorHAnsi"/>
          <w:sz w:val="22"/>
        </w:rPr>
      </w:pPr>
      <w:r w:rsidRPr="007313D8">
        <w:rPr>
          <w:rFonts w:asciiTheme="majorHAnsi" w:eastAsia="Calibri" w:hAnsiTheme="majorHAnsi" w:cstheme="majorHAnsi"/>
          <w:sz w:val="22"/>
        </w:rPr>
        <w:t xml:space="preserve">Okres od 01.01.2025 r. do 31.12.2025 r. : </w:t>
      </w:r>
    </w:p>
    <w:p w14:paraId="3164159E" w14:textId="77777777" w:rsidR="007313D8" w:rsidRPr="007313D8" w:rsidRDefault="007313D8" w:rsidP="00BB5CDD">
      <w:pPr>
        <w:numPr>
          <w:ilvl w:val="0"/>
          <w:numId w:val="74"/>
        </w:numPr>
        <w:rPr>
          <w:rFonts w:asciiTheme="majorHAnsi" w:eastAsia="Calibri" w:hAnsiTheme="majorHAnsi" w:cstheme="majorHAnsi"/>
          <w:sz w:val="22"/>
        </w:rPr>
      </w:pPr>
      <w:r w:rsidRPr="007313D8">
        <w:rPr>
          <w:rFonts w:asciiTheme="majorHAnsi" w:eastAsia="Calibri" w:hAnsiTheme="majorHAnsi" w:cstheme="majorHAnsi"/>
          <w:sz w:val="22"/>
        </w:rPr>
        <w:t>wszystkie grupy taryfowe oprócz oświetlenia: 0,80 złotych netto;</w:t>
      </w:r>
    </w:p>
    <w:p w14:paraId="679E2EFB" w14:textId="77777777" w:rsidR="007313D8" w:rsidRPr="007313D8" w:rsidRDefault="007313D8" w:rsidP="00BB5CDD">
      <w:pPr>
        <w:numPr>
          <w:ilvl w:val="0"/>
          <w:numId w:val="74"/>
        </w:numPr>
        <w:rPr>
          <w:rFonts w:asciiTheme="majorHAnsi" w:eastAsia="Calibri" w:hAnsiTheme="majorHAnsi" w:cstheme="majorHAnsi"/>
          <w:sz w:val="22"/>
        </w:rPr>
      </w:pPr>
      <w:r w:rsidRPr="007313D8">
        <w:rPr>
          <w:rFonts w:asciiTheme="majorHAnsi" w:eastAsia="Calibri" w:hAnsiTheme="majorHAnsi" w:cstheme="majorHAnsi"/>
          <w:sz w:val="22"/>
        </w:rPr>
        <w:t>oświetlenie drogowe: 0,72 złotych netto.</w:t>
      </w:r>
    </w:p>
    <w:p w14:paraId="6FFB67ED" w14:textId="77777777" w:rsidR="007313D8" w:rsidRPr="007313D8" w:rsidRDefault="007313D8" w:rsidP="007313D8">
      <w:pPr>
        <w:jc w:val="both"/>
        <w:rPr>
          <w:rFonts w:asciiTheme="majorHAnsi" w:eastAsia="Calibri" w:hAnsiTheme="majorHAnsi" w:cstheme="majorHAnsi"/>
          <w:sz w:val="22"/>
        </w:rPr>
      </w:pPr>
      <w:r w:rsidRPr="007313D8">
        <w:rPr>
          <w:rFonts w:asciiTheme="majorHAnsi" w:eastAsia="Calibri" w:hAnsiTheme="majorHAnsi" w:cstheme="majorHAnsi"/>
          <w:sz w:val="22"/>
        </w:rPr>
        <w:t>W przypadku zakupu gazu, Gmina Skołyszyn również przystąpiła do grupy zakupowej zorganizowanej przez Związek Gmin Dorzecza Wisłoki w Jaśle w ramach zadania pn. „Dostawa paliwa gazowego dla Jednostek Samorządu Terytorialnego wraz z jednostkami organizacyjnymi i instytucjami kultury na okres od 01.01.2024 r. do 31.12.2025 r.</w:t>
      </w:r>
    </w:p>
    <w:p w14:paraId="1ACEDF0B"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W wyniku rozstrzygnięcia przetargu Gmina Skołyszyn zawarła w dniu 31.10.2023 r.  umowę na zakup gazu na w/w okres, w ramach której wynegocjowana cena za 1 kWh wynosi:</w:t>
      </w:r>
    </w:p>
    <w:p w14:paraId="0D4F6ADD" w14:textId="77777777" w:rsidR="007313D8" w:rsidRPr="007313D8" w:rsidRDefault="007313D8" w:rsidP="00BB5CDD">
      <w:pPr>
        <w:numPr>
          <w:ilvl w:val="0"/>
          <w:numId w:val="75"/>
        </w:numPr>
        <w:rPr>
          <w:rFonts w:asciiTheme="majorHAnsi" w:eastAsia="Calibri" w:hAnsiTheme="majorHAnsi" w:cstheme="majorHAnsi"/>
          <w:sz w:val="22"/>
        </w:rPr>
      </w:pPr>
      <w:r w:rsidRPr="007313D8">
        <w:rPr>
          <w:rFonts w:asciiTheme="majorHAnsi" w:eastAsia="Calibri" w:hAnsiTheme="majorHAnsi" w:cstheme="majorHAnsi"/>
          <w:sz w:val="22"/>
          <w:u w:val="single"/>
        </w:rPr>
        <w:t>dla taryfy BW-1.12T</w:t>
      </w:r>
      <w:r w:rsidRPr="007313D8">
        <w:rPr>
          <w:rFonts w:asciiTheme="majorHAnsi" w:eastAsia="Calibri" w:hAnsiTheme="majorHAnsi" w:cstheme="majorHAnsi"/>
          <w:sz w:val="22"/>
        </w:rPr>
        <w:t>:</w:t>
      </w:r>
    </w:p>
    <w:p w14:paraId="3AC346CD"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0,32064 złotych netto</w:t>
      </w:r>
    </w:p>
    <w:p w14:paraId="707FE7E2"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6,38 złotych netto</w:t>
      </w:r>
    </w:p>
    <w:p w14:paraId="75EFB8E4"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4,31 złotych/m-c netto</w:t>
      </w:r>
    </w:p>
    <w:p w14:paraId="08950355"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6,524 groszy netto</w:t>
      </w:r>
    </w:p>
    <w:p w14:paraId="57AD9B22" w14:textId="77777777" w:rsidR="007313D8" w:rsidRPr="007313D8" w:rsidRDefault="007313D8" w:rsidP="00BB5CDD">
      <w:pPr>
        <w:numPr>
          <w:ilvl w:val="0"/>
          <w:numId w:val="75"/>
        </w:numPr>
        <w:rPr>
          <w:rFonts w:asciiTheme="majorHAnsi" w:eastAsia="Calibri" w:hAnsiTheme="majorHAnsi" w:cstheme="majorHAnsi"/>
          <w:sz w:val="22"/>
          <w:u w:val="single"/>
        </w:rPr>
      </w:pPr>
      <w:r w:rsidRPr="007313D8">
        <w:rPr>
          <w:rFonts w:asciiTheme="majorHAnsi" w:eastAsia="Calibri" w:hAnsiTheme="majorHAnsi" w:cstheme="majorHAnsi"/>
          <w:sz w:val="22"/>
          <w:u w:val="single"/>
        </w:rPr>
        <w:t>dla taryfy BW-1.12T (podlegająca ochronie taryfowej):</w:t>
      </w:r>
    </w:p>
    <w:p w14:paraId="3A255D97"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0,20017 złotych netto</w:t>
      </w:r>
    </w:p>
    <w:p w14:paraId="46843575"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6,38 złotych netto</w:t>
      </w:r>
    </w:p>
    <w:p w14:paraId="5903ADE8"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3,55 złotych/m-c netto</w:t>
      </w:r>
    </w:p>
    <w:p w14:paraId="7D338667"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5,376 groszy netto</w:t>
      </w:r>
    </w:p>
    <w:p w14:paraId="3CB8178D" w14:textId="77777777" w:rsidR="007313D8" w:rsidRPr="007313D8" w:rsidRDefault="007313D8" w:rsidP="00BB5CDD">
      <w:pPr>
        <w:numPr>
          <w:ilvl w:val="0"/>
          <w:numId w:val="75"/>
        </w:numPr>
        <w:rPr>
          <w:rFonts w:asciiTheme="majorHAnsi" w:eastAsia="Calibri" w:hAnsiTheme="majorHAnsi" w:cstheme="majorHAnsi"/>
          <w:sz w:val="22"/>
        </w:rPr>
      </w:pPr>
      <w:r w:rsidRPr="007313D8">
        <w:rPr>
          <w:rFonts w:asciiTheme="majorHAnsi" w:eastAsia="Calibri" w:hAnsiTheme="majorHAnsi" w:cstheme="majorHAnsi"/>
          <w:sz w:val="22"/>
          <w:u w:val="single"/>
        </w:rPr>
        <w:t>dla taryfy BW-2.12T</w:t>
      </w:r>
      <w:r w:rsidRPr="007313D8">
        <w:rPr>
          <w:rFonts w:asciiTheme="majorHAnsi" w:eastAsia="Calibri" w:hAnsiTheme="majorHAnsi" w:cstheme="majorHAnsi"/>
          <w:sz w:val="22"/>
        </w:rPr>
        <w:t>:</w:t>
      </w:r>
    </w:p>
    <w:p w14:paraId="7D6C590E"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0,32064 złotych netto</w:t>
      </w:r>
    </w:p>
    <w:p w14:paraId="40A17050"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8,67 złotych netto</w:t>
      </w:r>
    </w:p>
    <w:p w14:paraId="0C5E7B37"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10,97 złotych/m-c netto</w:t>
      </w:r>
    </w:p>
    <w:p w14:paraId="1FA9B1C4"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4,745 groszy netto</w:t>
      </w:r>
    </w:p>
    <w:p w14:paraId="4C157C4D" w14:textId="77777777" w:rsidR="007313D8" w:rsidRPr="007313D8" w:rsidRDefault="007313D8" w:rsidP="00BB5CDD">
      <w:pPr>
        <w:numPr>
          <w:ilvl w:val="0"/>
          <w:numId w:val="75"/>
        </w:numPr>
        <w:rPr>
          <w:rFonts w:asciiTheme="majorHAnsi" w:eastAsia="Calibri" w:hAnsiTheme="majorHAnsi" w:cstheme="majorHAnsi"/>
          <w:sz w:val="22"/>
          <w:u w:val="single"/>
        </w:rPr>
      </w:pPr>
      <w:r w:rsidRPr="007313D8">
        <w:rPr>
          <w:rFonts w:asciiTheme="majorHAnsi" w:eastAsia="Calibri" w:hAnsiTheme="majorHAnsi" w:cstheme="majorHAnsi"/>
          <w:sz w:val="22"/>
          <w:u w:val="single"/>
        </w:rPr>
        <w:t>dla taryfy BW-2.12T (podlegająca ochronie taryfowej):</w:t>
      </w:r>
    </w:p>
    <w:p w14:paraId="6F4E767A"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0,20017 złotych netto</w:t>
      </w:r>
    </w:p>
    <w:p w14:paraId="302424BA"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8,67 złotych netto</w:t>
      </w:r>
    </w:p>
    <w:p w14:paraId="75A1B787"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9,04 złotych/m-c netto</w:t>
      </w:r>
    </w:p>
    <w:p w14:paraId="580AAC94"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3,91 groszy netto</w:t>
      </w:r>
    </w:p>
    <w:p w14:paraId="2C8B9165" w14:textId="77777777" w:rsidR="007313D8" w:rsidRPr="007313D8" w:rsidRDefault="007313D8" w:rsidP="00BB5CDD">
      <w:pPr>
        <w:numPr>
          <w:ilvl w:val="0"/>
          <w:numId w:val="75"/>
        </w:numPr>
        <w:rPr>
          <w:rFonts w:asciiTheme="majorHAnsi" w:eastAsia="Calibri" w:hAnsiTheme="majorHAnsi" w:cstheme="majorHAnsi"/>
          <w:sz w:val="22"/>
        </w:rPr>
      </w:pPr>
      <w:r w:rsidRPr="007313D8">
        <w:rPr>
          <w:rFonts w:asciiTheme="majorHAnsi" w:eastAsia="Calibri" w:hAnsiTheme="majorHAnsi" w:cstheme="majorHAnsi"/>
          <w:sz w:val="22"/>
          <w:u w:val="single"/>
        </w:rPr>
        <w:t>dla taryfy BW-3.12T</w:t>
      </w:r>
      <w:r w:rsidRPr="007313D8">
        <w:rPr>
          <w:rFonts w:asciiTheme="majorHAnsi" w:eastAsia="Calibri" w:hAnsiTheme="majorHAnsi" w:cstheme="majorHAnsi"/>
          <w:sz w:val="22"/>
        </w:rPr>
        <w:t>:</w:t>
      </w:r>
    </w:p>
    <w:p w14:paraId="01558B30"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0,32064 złotych netto</w:t>
      </w:r>
    </w:p>
    <w:p w14:paraId="49C96C74"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9,86 złotych netto</w:t>
      </w:r>
    </w:p>
    <w:p w14:paraId="4F528AF0"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42,35 złotych/m-c netto</w:t>
      </w:r>
    </w:p>
    <w:p w14:paraId="2CA8F49A"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3,557 groszy netto</w:t>
      </w:r>
    </w:p>
    <w:p w14:paraId="68BC827F" w14:textId="77777777" w:rsidR="007313D8" w:rsidRPr="007313D8" w:rsidRDefault="007313D8" w:rsidP="00BB5CDD">
      <w:pPr>
        <w:numPr>
          <w:ilvl w:val="0"/>
          <w:numId w:val="75"/>
        </w:numPr>
        <w:rPr>
          <w:rFonts w:asciiTheme="majorHAnsi" w:eastAsia="Calibri" w:hAnsiTheme="majorHAnsi" w:cstheme="majorHAnsi"/>
          <w:sz w:val="22"/>
          <w:u w:val="single"/>
        </w:rPr>
      </w:pPr>
      <w:r w:rsidRPr="007313D8">
        <w:rPr>
          <w:rFonts w:asciiTheme="majorHAnsi" w:eastAsia="Calibri" w:hAnsiTheme="majorHAnsi" w:cstheme="majorHAnsi"/>
          <w:sz w:val="22"/>
          <w:u w:val="single"/>
        </w:rPr>
        <w:t>dla taryfy BW-3.12T (podlegająca ochronie taryfowej):</w:t>
      </w:r>
    </w:p>
    <w:p w14:paraId="22E73813"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0,20017 złotych netto</w:t>
      </w:r>
    </w:p>
    <w:p w14:paraId="1B5F06FF"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9,86 złotych netto</w:t>
      </w:r>
    </w:p>
    <w:p w14:paraId="279C332A"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34,90 złotych/m-c netto</w:t>
      </w:r>
    </w:p>
    <w:p w14:paraId="2E639386"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2,931 groszy netto</w:t>
      </w:r>
    </w:p>
    <w:p w14:paraId="3D1F372C" w14:textId="77777777" w:rsidR="007313D8" w:rsidRPr="007313D8" w:rsidRDefault="007313D8" w:rsidP="00BB5CDD">
      <w:pPr>
        <w:numPr>
          <w:ilvl w:val="0"/>
          <w:numId w:val="75"/>
        </w:numPr>
        <w:rPr>
          <w:rFonts w:asciiTheme="majorHAnsi" w:eastAsia="Calibri" w:hAnsiTheme="majorHAnsi" w:cstheme="majorHAnsi"/>
          <w:sz w:val="22"/>
        </w:rPr>
      </w:pPr>
      <w:r w:rsidRPr="007313D8">
        <w:rPr>
          <w:rFonts w:asciiTheme="majorHAnsi" w:eastAsia="Calibri" w:hAnsiTheme="majorHAnsi" w:cstheme="majorHAnsi"/>
          <w:sz w:val="22"/>
          <w:u w:val="single"/>
        </w:rPr>
        <w:t>dla taryfy BW-4</w:t>
      </w:r>
      <w:r w:rsidRPr="007313D8">
        <w:rPr>
          <w:rFonts w:asciiTheme="majorHAnsi" w:eastAsia="Calibri" w:hAnsiTheme="majorHAnsi" w:cstheme="majorHAnsi"/>
          <w:sz w:val="22"/>
        </w:rPr>
        <w:t>:</w:t>
      </w:r>
    </w:p>
    <w:p w14:paraId="7194755D"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0,32064 złotych netto</w:t>
      </w:r>
    </w:p>
    <w:p w14:paraId="67675D94"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15,85 złotych netto</w:t>
      </w:r>
    </w:p>
    <w:p w14:paraId="037DED15"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236,57 złotych/m-c netto</w:t>
      </w:r>
    </w:p>
    <w:p w14:paraId="10FCEAD7"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3,486 groszy netto</w:t>
      </w:r>
    </w:p>
    <w:p w14:paraId="51C9F406" w14:textId="77777777" w:rsidR="007313D8" w:rsidRPr="007313D8" w:rsidRDefault="007313D8" w:rsidP="00BB5CDD">
      <w:pPr>
        <w:numPr>
          <w:ilvl w:val="0"/>
          <w:numId w:val="75"/>
        </w:numPr>
        <w:rPr>
          <w:rFonts w:asciiTheme="majorHAnsi" w:eastAsia="Calibri" w:hAnsiTheme="majorHAnsi" w:cstheme="majorHAnsi"/>
          <w:sz w:val="22"/>
          <w:u w:val="single"/>
        </w:rPr>
      </w:pPr>
      <w:r w:rsidRPr="007313D8">
        <w:rPr>
          <w:rFonts w:asciiTheme="majorHAnsi" w:eastAsia="Calibri" w:hAnsiTheme="majorHAnsi" w:cstheme="majorHAnsi"/>
          <w:sz w:val="22"/>
          <w:u w:val="single"/>
        </w:rPr>
        <w:t>dla taryfy BW-4 (podlegająca ochronie taryfowej):</w:t>
      </w:r>
    </w:p>
    <w:p w14:paraId="4BA373AE"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0,20017 złotych netto</w:t>
      </w:r>
    </w:p>
    <w:p w14:paraId="5899AA75"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15,85 złotych netto</w:t>
      </w:r>
    </w:p>
    <w:p w14:paraId="1A2D38F3"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194,95 złotych/m-c netto</w:t>
      </w:r>
    </w:p>
    <w:p w14:paraId="53EE9213"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2,873 groszy netto</w:t>
      </w:r>
    </w:p>
    <w:p w14:paraId="0266CDE7" w14:textId="77777777" w:rsidR="007313D8" w:rsidRPr="007313D8" w:rsidRDefault="007313D8" w:rsidP="00BB5CDD">
      <w:pPr>
        <w:numPr>
          <w:ilvl w:val="0"/>
          <w:numId w:val="75"/>
        </w:numPr>
        <w:rPr>
          <w:rFonts w:asciiTheme="majorHAnsi" w:eastAsia="Calibri" w:hAnsiTheme="majorHAnsi" w:cstheme="majorHAnsi"/>
          <w:sz w:val="22"/>
        </w:rPr>
      </w:pPr>
      <w:r w:rsidRPr="007313D8">
        <w:rPr>
          <w:rFonts w:asciiTheme="majorHAnsi" w:eastAsia="Calibri" w:hAnsiTheme="majorHAnsi" w:cstheme="majorHAnsi"/>
          <w:sz w:val="22"/>
          <w:u w:val="single"/>
        </w:rPr>
        <w:t>dla taryfy BW-5.1</w:t>
      </w:r>
      <w:r w:rsidRPr="007313D8">
        <w:rPr>
          <w:rFonts w:asciiTheme="majorHAnsi" w:eastAsia="Calibri" w:hAnsiTheme="majorHAnsi" w:cstheme="majorHAnsi"/>
          <w:sz w:val="22"/>
        </w:rPr>
        <w:t>:</w:t>
      </w:r>
    </w:p>
    <w:p w14:paraId="3CF5D915"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0,32064 złotych netto</w:t>
      </w:r>
    </w:p>
    <w:p w14:paraId="3E95BD05"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121,00 złotych netto</w:t>
      </w:r>
    </w:p>
    <w:p w14:paraId="118130C0"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0,613 groszy/kWh/h netto</w:t>
      </w:r>
    </w:p>
    <w:p w14:paraId="2437F79D"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3,161 groszy netto</w:t>
      </w:r>
    </w:p>
    <w:p w14:paraId="12230EEA" w14:textId="77777777" w:rsidR="007313D8" w:rsidRPr="007313D8" w:rsidRDefault="007313D8" w:rsidP="00BB5CDD">
      <w:pPr>
        <w:numPr>
          <w:ilvl w:val="0"/>
          <w:numId w:val="75"/>
        </w:numPr>
        <w:rPr>
          <w:rFonts w:asciiTheme="majorHAnsi" w:eastAsia="Calibri" w:hAnsiTheme="majorHAnsi" w:cstheme="majorHAnsi"/>
          <w:sz w:val="22"/>
          <w:u w:val="single"/>
        </w:rPr>
      </w:pPr>
      <w:r w:rsidRPr="007313D8">
        <w:rPr>
          <w:rFonts w:asciiTheme="majorHAnsi" w:eastAsia="Calibri" w:hAnsiTheme="majorHAnsi" w:cstheme="majorHAnsi"/>
          <w:sz w:val="22"/>
          <w:u w:val="single"/>
        </w:rPr>
        <w:t>dla taryfy BW-5.1 (podlegająca ochronie taryfowej):</w:t>
      </w:r>
    </w:p>
    <w:p w14:paraId="65FFE86B"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0,20017 złotych netto</w:t>
      </w:r>
    </w:p>
    <w:p w14:paraId="258440AB"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121,00 złotych netto</w:t>
      </w:r>
    </w:p>
    <w:p w14:paraId="5DB193E5"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0,505 groszy/kWh/h netto</w:t>
      </w:r>
    </w:p>
    <w:p w14:paraId="0083A5BE"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2,605 groszy netto</w:t>
      </w:r>
    </w:p>
    <w:p w14:paraId="557A0C90" w14:textId="77777777" w:rsidR="007313D8" w:rsidRPr="007313D8" w:rsidRDefault="007313D8" w:rsidP="00BB5CDD">
      <w:pPr>
        <w:numPr>
          <w:ilvl w:val="0"/>
          <w:numId w:val="75"/>
        </w:numPr>
        <w:rPr>
          <w:rFonts w:asciiTheme="majorHAnsi" w:eastAsia="Calibri" w:hAnsiTheme="majorHAnsi" w:cstheme="majorHAnsi"/>
          <w:sz w:val="22"/>
          <w:u w:val="single"/>
        </w:rPr>
      </w:pPr>
      <w:r w:rsidRPr="007313D8">
        <w:rPr>
          <w:rFonts w:asciiTheme="majorHAnsi" w:eastAsia="Calibri" w:hAnsiTheme="majorHAnsi" w:cstheme="majorHAnsi"/>
          <w:sz w:val="22"/>
          <w:u w:val="single"/>
        </w:rPr>
        <w:t>dla taryfy BW-6.1 (W-5) (podlegająca ochronie taryfowej):</w:t>
      </w:r>
    </w:p>
    <w:p w14:paraId="4640E667"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Sprzedaż paliwa gazowego: 0,20017 złotych netto</w:t>
      </w:r>
    </w:p>
    <w:p w14:paraId="42D3C68C"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Opłata abonamentowa: 121,00 złotych netto</w:t>
      </w:r>
    </w:p>
    <w:p w14:paraId="5174CD7D"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stała: 0,464 groszy/kWh/h netto</w:t>
      </w:r>
    </w:p>
    <w:p w14:paraId="08FC0C14" w14:textId="77777777" w:rsidR="007313D8" w:rsidRPr="007313D8" w:rsidRDefault="007313D8" w:rsidP="007313D8">
      <w:pPr>
        <w:rPr>
          <w:rFonts w:asciiTheme="majorHAnsi" w:eastAsia="Calibri" w:hAnsiTheme="majorHAnsi" w:cstheme="majorHAnsi"/>
          <w:sz w:val="22"/>
        </w:rPr>
      </w:pPr>
      <w:r w:rsidRPr="007313D8">
        <w:rPr>
          <w:rFonts w:asciiTheme="majorHAnsi" w:eastAsia="Calibri" w:hAnsiTheme="majorHAnsi" w:cstheme="majorHAnsi"/>
          <w:sz w:val="22"/>
        </w:rPr>
        <w:t>Dystrybucja zmienna: 2,454 groszy netto</w:t>
      </w:r>
    </w:p>
    <w:p w14:paraId="1DF57FDE" w14:textId="77777777" w:rsidR="00694A62" w:rsidRPr="00DF4CD6" w:rsidRDefault="00694A62" w:rsidP="00DF4CD6"/>
    <w:p w14:paraId="069A4278" w14:textId="7AC0D7CE" w:rsidR="00E306C1" w:rsidRPr="00D61B21" w:rsidRDefault="00E306C1" w:rsidP="00BA47AB">
      <w:pPr>
        <w:pStyle w:val="Nagwek3"/>
        <w:numPr>
          <w:ilvl w:val="0"/>
          <w:numId w:val="18"/>
        </w:numPr>
        <w:ind w:left="284" w:hanging="284"/>
      </w:pPr>
      <w:bookmarkStart w:id="63" w:name="_Toc168049147"/>
      <w:r w:rsidRPr="00D61B21">
        <w:t>Lokalny transport zbiorowy</w:t>
      </w:r>
      <w:bookmarkEnd w:id="63"/>
    </w:p>
    <w:p w14:paraId="608BAA70" w14:textId="77777777" w:rsidR="00694A62" w:rsidRPr="000C0AE8" w:rsidRDefault="00694A62" w:rsidP="00E92932">
      <w:pPr>
        <w:shd w:val="clear" w:color="auto" w:fill="FFFFFF" w:themeFill="background1"/>
        <w:spacing w:line="276" w:lineRule="auto"/>
        <w:rPr>
          <w:rFonts w:ascii="Calibri Light" w:hAnsi="Calibri Light" w:cs="Calibri Light"/>
          <w:b/>
          <w:color w:val="FF0000"/>
          <w:sz w:val="22"/>
        </w:rPr>
      </w:pPr>
    </w:p>
    <w:p w14:paraId="53B36173" w14:textId="75ACF25D" w:rsidR="003B11D7" w:rsidRPr="0051468A" w:rsidRDefault="003B11D7" w:rsidP="001B7E3C">
      <w:pPr>
        <w:shd w:val="clear" w:color="auto" w:fill="E7E6E6" w:themeFill="background2"/>
        <w:spacing w:line="276" w:lineRule="auto"/>
        <w:rPr>
          <w:rFonts w:ascii="Calibri Light" w:hAnsi="Calibri Light" w:cs="Calibri Light"/>
          <w:b/>
          <w:sz w:val="22"/>
        </w:rPr>
      </w:pPr>
      <w:r w:rsidRPr="0051468A">
        <w:rPr>
          <w:rFonts w:ascii="Calibri Light" w:hAnsi="Calibri Light" w:cs="Calibri Light"/>
          <w:b/>
          <w:sz w:val="22"/>
        </w:rPr>
        <w:t xml:space="preserve">Zapewnienie transportu zbiorowego na terenie </w:t>
      </w:r>
      <w:r w:rsidR="00AD6254" w:rsidRPr="0051468A">
        <w:rPr>
          <w:rFonts w:ascii="Calibri Light" w:hAnsi="Calibri Light" w:cs="Calibri Light"/>
          <w:b/>
          <w:sz w:val="22"/>
        </w:rPr>
        <w:t>Gminy Skołyszyn</w:t>
      </w:r>
    </w:p>
    <w:p w14:paraId="4BB25CE9" w14:textId="00DBAD88" w:rsidR="0075508B" w:rsidRPr="0051468A" w:rsidRDefault="00F24F39" w:rsidP="007737B9">
      <w:pPr>
        <w:pStyle w:val="Akapitzlist"/>
        <w:spacing w:line="276" w:lineRule="auto"/>
        <w:ind w:left="0"/>
        <w:jc w:val="both"/>
        <w:rPr>
          <w:rFonts w:ascii="Calibri Light" w:hAnsi="Calibri Light" w:cs="Calibri Light"/>
          <w:sz w:val="22"/>
        </w:rPr>
      </w:pPr>
      <w:r w:rsidRPr="0051468A">
        <w:rPr>
          <w:rFonts w:ascii="Calibri Light" w:hAnsi="Calibri Light" w:cs="Calibri Light"/>
          <w:sz w:val="22"/>
        </w:rPr>
        <w:t>W 202</w:t>
      </w:r>
      <w:r w:rsidR="0051468A">
        <w:rPr>
          <w:rFonts w:ascii="Calibri Light" w:hAnsi="Calibri Light" w:cs="Calibri Light"/>
          <w:sz w:val="22"/>
        </w:rPr>
        <w:t>3</w:t>
      </w:r>
      <w:r w:rsidR="00375C77" w:rsidRPr="0051468A">
        <w:rPr>
          <w:rFonts w:ascii="Calibri Light" w:hAnsi="Calibri Light" w:cs="Calibri Light"/>
          <w:sz w:val="22"/>
        </w:rPr>
        <w:t xml:space="preserve"> roku Gmina</w:t>
      </w:r>
      <w:r w:rsidR="00615DA2" w:rsidRPr="0051468A">
        <w:rPr>
          <w:rFonts w:ascii="Calibri Light" w:hAnsi="Calibri Light" w:cs="Calibri Light"/>
          <w:sz w:val="22"/>
        </w:rPr>
        <w:t xml:space="preserve"> Skołyszyn</w:t>
      </w:r>
      <w:r w:rsidR="003B11D7" w:rsidRPr="0051468A">
        <w:rPr>
          <w:rFonts w:ascii="Calibri Light" w:hAnsi="Calibri Light" w:cs="Calibri Light"/>
          <w:sz w:val="22"/>
        </w:rPr>
        <w:t xml:space="preserve"> </w:t>
      </w:r>
      <w:r w:rsidR="00375C77" w:rsidRPr="0051468A">
        <w:rPr>
          <w:rFonts w:ascii="Calibri Light" w:hAnsi="Calibri Light" w:cs="Calibri Light"/>
          <w:sz w:val="22"/>
        </w:rPr>
        <w:t xml:space="preserve">realizowała </w:t>
      </w:r>
      <w:r w:rsidR="003B11D7" w:rsidRPr="0051468A">
        <w:rPr>
          <w:rFonts w:ascii="Calibri Light" w:hAnsi="Calibri Light" w:cs="Calibri Light"/>
          <w:sz w:val="22"/>
        </w:rPr>
        <w:t>zadania związane z zapewnieniem lokalnego transportu zbiorowego</w:t>
      </w:r>
      <w:r w:rsidR="00375C77" w:rsidRPr="0051468A">
        <w:rPr>
          <w:rFonts w:ascii="Calibri Light" w:hAnsi="Calibri Light" w:cs="Calibri Light"/>
          <w:sz w:val="22"/>
        </w:rPr>
        <w:t xml:space="preserve"> dla mieszkańców Gminy bez komplikacji.</w:t>
      </w:r>
    </w:p>
    <w:p w14:paraId="5A58047D" w14:textId="3E53352D" w:rsidR="003B11D7" w:rsidRPr="0051468A" w:rsidRDefault="003B11D7" w:rsidP="00E92932">
      <w:pPr>
        <w:shd w:val="clear" w:color="auto" w:fill="FFFFFF" w:themeFill="background1"/>
        <w:spacing w:after="0" w:line="240" w:lineRule="auto"/>
        <w:jc w:val="both"/>
        <w:rPr>
          <w:rFonts w:ascii="Calibri Light" w:hAnsi="Calibri Light" w:cs="Calibri Light"/>
          <w:b/>
          <w:sz w:val="22"/>
        </w:rPr>
      </w:pPr>
      <w:r w:rsidRPr="0051468A">
        <w:rPr>
          <w:rFonts w:ascii="Calibri Light" w:hAnsi="Calibri Light" w:cs="Calibri Light"/>
          <w:b/>
          <w:sz w:val="22"/>
        </w:rPr>
        <w:t xml:space="preserve">Członkostwo </w:t>
      </w:r>
      <w:r w:rsidR="00615DA2" w:rsidRPr="0051468A">
        <w:rPr>
          <w:rFonts w:ascii="Calibri Light" w:hAnsi="Calibri Light" w:cs="Calibri Light"/>
          <w:b/>
          <w:sz w:val="22"/>
        </w:rPr>
        <w:t>Gminy Skołyszyn</w:t>
      </w:r>
      <w:r w:rsidRPr="0051468A">
        <w:rPr>
          <w:rFonts w:ascii="Calibri Light" w:hAnsi="Calibri Light" w:cs="Calibri Light"/>
          <w:b/>
          <w:sz w:val="22"/>
        </w:rPr>
        <w:t xml:space="preserve"> w Powiatow</w:t>
      </w:r>
      <w:r w:rsidR="007737B9" w:rsidRPr="0051468A">
        <w:rPr>
          <w:rFonts w:ascii="Calibri Light" w:hAnsi="Calibri Light" w:cs="Calibri Light"/>
          <w:b/>
          <w:sz w:val="22"/>
        </w:rPr>
        <w:t xml:space="preserve">o-Gminnym Związku </w:t>
      </w:r>
      <w:r w:rsidR="002C2378" w:rsidRPr="0051468A">
        <w:rPr>
          <w:rFonts w:ascii="Calibri Light" w:hAnsi="Calibri Light" w:cs="Calibri Light"/>
          <w:b/>
          <w:sz w:val="22"/>
        </w:rPr>
        <w:t xml:space="preserve">Komunikacyjnym </w:t>
      </w:r>
    </w:p>
    <w:p w14:paraId="7B2F9D60" w14:textId="77777777" w:rsidR="007737B9" w:rsidRPr="0051468A" w:rsidRDefault="007737B9" w:rsidP="00E92932">
      <w:pPr>
        <w:pStyle w:val="Akapitzlist"/>
        <w:shd w:val="clear" w:color="auto" w:fill="FFFFFF" w:themeFill="background1"/>
        <w:spacing w:after="0" w:line="276" w:lineRule="auto"/>
        <w:ind w:left="360"/>
        <w:rPr>
          <w:rFonts w:ascii="Calibri Light" w:hAnsi="Calibri Light" w:cs="Calibri Light"/>
          <w:sz w:val="22"/>
        </w:rPr>
      </w:pPr>
    </w:p>
    <w:p w14:paraId="1B4A7EB9" w14:textId="296E23B0" w:rsidR="00FA4226" w:rsidRPr="0051468A" w:rsidRDefault="00FA4226" w:rsidP="00013B74">
      <w:pPr>
        <w:pStyle w:val="Akapitzlist"/>
        <w:numPr>
          <w:ilvl w:val="0"/>
          <w:numId w:val="12"/>
        </w:numPr>
        <w:spacing w:after="0" w:line="276" w:lineRule="auto"/>
        <w:jc w:val="both"/>
        <w:rPr>
          <w:rFonts w:ascii="Calibri Light" w:hAnsi="Calibri Light" w:cs="Calibri Light"/>
          <w:sz w:val="22"/>
        </w:rPr>
      </w:pPr>
      <w:r w:rsidRPr="0051468A">
        <w:rPr>
          <w:rFonts w:ascii="Calibri Light" w:hAnsi="Calibri Light" w:cs="Calibri Light"/>
          <w:sz w:val="22"/>
        </w:rPr>
        <w:t>Podstawy prawne funkcjonowania Związku</w:t>
      </w:r>
      <w:r w:rsidR="007737B9" w:rsidRPr="0051468A">
        <w:rPr>
          <w:rFonts w:ascii="Calibri Light" w:hAnsi="Calibri Light" w:cs="Calibri Light"/>
          <w:sz w:val="22"/>
        </w:rPr>
        <w:t xml:space="preserve">- </w:t>
      </w:r>
      <w:r w:rsidRPr="0051468A">
        <w:rPr>
          <w:rFonts w:ascii="Calibri Light" w:hAnsi="Calibri Light" w:cs="Calibri Light"/>
          <w:sz w:val="22"/>
        </w:rPr>
        <w:t>Powiatowo-Gminny Związek Komunikacyjny w Powiecie Jasielskim działa na podstawie poniższych przepisów prawnych:</w:t>
      </w:r>
    </w:p>
    <w:p w14:paraId="13EC2F04" w14:textId="00512B08" w:rsidR="00FA4226" w:rsidRPr="0051468A" w:rsidRDefault="00FA4226" w:rsidP="006B2DE1">
      <w:pPr>
        <w:pStyle w:val="Akapitzlist"/>
        <w:numPr>
          <w:ilvl w:val="0"/>
          <w:numId w:val="7"/>
        </w:numPr>
        <w:spacing w:after="0" w:line="276" w:lineRule="auto"/>
        <w:ind w:left="851"/>
        <w:jc w:val="both"/>
        <w:rPr>
          <w:rFonts w:ascii="Calibri Light" w:hAnsi="Calibri Light" w:cs="Calibri Light"/>
          <w:sz w:val="22"/>
        </w:rPr>
      </w:pPr>
      <w:r w:rsidRPr="0051468A">
        <w:rPr>
          <w:rFonts w:ascii="Calibri Light" w:hAnsi="Calibri Light" w:cs="Calibri Light"/>
          <w:sz w:val="22"/>
        </w:rPr>
        <w:t>Ustawa ustawy z dnia 5 czerwca 1998r</w:t>
      </w:r>
      <w:r w:rsidR="00375C77" w:rsidRPr="0051468A">
        <w:rPr>
          <w:rFonts w:ascii="Calibri Light" w:hAnsi="Calibri Light" w:cs="Calibri Light"/>
          <w:sz w:val="22"/>
        </w:rPr>
        <w:t>. o samorządzie powiatowym</w:t>
      </w:r>
      <w:r w:rsidR="00B9734D" w:rsidRPr="0051468A">
        <w:rPr>
          <w:rFonts w:ascii="Calibri Light" w:hAnsi="Calibri Light" w:cs="Calibri Light"/>
          <w:sz w:val="22"/>
        </w:rPr>
        <w:t>,</w:t>
      </w:r>
      <w:r w:rsidR="00375C77" w:rsidRPr="0051468A">
        <w:rPr>
          <w:rFonts w:ascii="Calibri Light" w:hAnsi="Calibri Light" w:cs="Calibri Light"/>
          <w:sz w:val="22"/>
        </w:rPr>
        <w:t xml:space="preserve"> </w:t>
      </w:r>
    </w:p>
    <w:p w14:paraId="66D45B95" w14:textId="3E04C8D7" w:rsidR="00FA4226" w:rsidRPr="0051468A" w:rsidRDefault="00FA4226" w:rsidP="006B2DE1">
      <w:pPr>
        <w:pStyle w:val="Akapitzlist"/>
        <w:numPr>
          <w:ilvl w:val="0"/>
          <w:numId w:val="7"/>
        </w:numPr>
        <w:spacing w:after="0" w:line="276" w:lineRule="auto"/>
        <w:ind w:left="851"/>
        <w:jc w:val="both"/>
        <w:rPr>
          <w:rFonts w:ascii="Calibri Light" w:hAnsi="Calibri Light" w:cs="Calibri Light"/>
          <w:sz w:val="22"/>
        </w:rPr>
      </w:pPr>
      <w:r w:rsidRPr="0051468A">
        <w:rPr>
          <w:rFonts w:ascii="Calibri Light" w:hAnsi="Calibri Light" w:cs="Calibri Light"/>
          <w:sz w:val="22"/>
        </w:rPr>
        <w:t>Ustawa z dnia 16 grudnia 2010 roku o public</w:t>
      </w:r>
      <w:r w:rsidR="00375C77" w:rsidRPr="0051468A">
        <w:rPr>
          <w:rFonts w:ascii="Calibri Light" w:hAnsi="Calibri Light" w:cs="Calibri Light"/>
          <w:sz w:val="22"/>
        </w:rPr>
        <w:t>zn</w:t>
      </w:r>
      <w:r w:rsidR="00B9734D" w:rsidRPr="0051468A">
        <w:rPr>
          <w:rFonts w:ascii="Calibri Light" w:hAnsi="Calibri Light" w:cs="Calibri Light"/>
          <w:sz w:val="22"/>
        </w:rPr>
        <w:t>ym transporcie zbiorowym,</w:t>
      </w:r>
    </w:p>
    <w:p w14:paraId="7BCA46A1" w14:textId="39923F4B" w:rsidR="00FA4226" w:rsidRPr="0051468A" w:rsidRDefault="00FA4226" w:rsidP="006B2DE1">
      <w:pPr>
        <w:pStyle w:val="Akapitzlist"/>
        <w:numPr>
          <w:ilvl w:val="0"/>
          <w:numId w:val="7"/>
        </w:numPr>
        <w:spacing w:after="0" w:line="276" w:lineRule="auto"/>
        <w:ind w:left="851"/>
        <w:jc w:val="both"/>
        <w:rPr>
          <w:rFonts w:ascii="Calibri Light" w:hAnsi="Calibri Light" w:cs="Calibri Light"/>
          <w:sz w:val="22"/>
        </w:rPr>
      </w:pPr>
      <w:r w:rsidRPr="0051468A">
        <w:rPr>
          <w:rFonts w:ascii="Calibri Light" w:hAnsi="Calibri Light" w:cs="Calibri Light"/>
          <w:sz w:val="22"/>
        </w:rPr>
        <w:t xml:space="preserve">Statut </w:t>
      </w:r>
      <w:r w:rsidR="00B9734D" w:rsidRPr="0051468A">
        <w:rPr>
          <w:rFonts w:ascii="Calibri Light" w:hAnsi="Calibri Light" w:cs="Calibri Light"/>
          <w:sz w:val="22"/>
        </w:rPr>
        <w:t xml:space="preserve">Powiatowo-Gminnego </w:t>
      </w:r>
      <w:r w:rsidRPr="0051468A">
        <w:rPr>
          <w:rFonts w:ascii="Calibri Light" w:hAnsi="Calibri Light" w:cs="Calibri Light"/>
          <w:sz w:val="22"/>
        </w:rPr>
        <w:t xml:space="preserve">Związku </w:t>
      </w:r>
      <w:r w:rsidR="00B9734D" w:rsidRPr="0051468A">
        <w:rPr>
          <w:rFonts w:ascii="Calibri Light" w:hAnsi="Calibri Light" w:cs="Calibri Light"/>
          <w:sz w:val="22"/>
        </w:rPr>
        <w:t xml:space="preserve">Komunikacyjnego w Powiecie Jasielskim </w:t>
      </w:r>
      <w:r w:rsidRPr="0051468A">
        <w:rPr>
          <w:rFonts w:ascii="Calibri Light" w:hAnsi="Calibri Light" w:cs="Calibri Light"/>
          <w:sz w:val="22"/>
        </w:rPr>
        <w:t>z dnia 25 kwietnia 2017r. (Dz. Urzędowy Województwa Podkarpackiego, poz. 1737).</w:t>
      </w:r>
    </w:p>
    <w:p w14:paraId="54D02671" w14:textId="77777777" w:rsidR="00687EBE" w:rsidRDefault="00687EBE" w:rsidP="00E92932">
      <w:pPr>
        <w:shd w:val="clear" w:color="auto" w:fill="FFFFFF" w:themeFill="background1"/>
        <w:spacing w:line="276" w:lineRule="auto"/>
        <w:rPr>
          <w:rFonts w:ascii="Calibri Light" w:hAnsi="Calibri Light" w:cs="Calibri Light"/>
          <w:b/>
          <w:sz w:val="22"/>
        </w:rPr>
      </w:pPr>
    </w:p>
    <w:p w14:paraId="3D24DF90" w14:textId="60205E57" w:rsidR="00FA4226" w:rsidRPr="0051468A" w:rsidRDefault="00FA4226" w:rsidP="00E92932">
      <w:pPr>
        <w:shd w:val="clear" w:color="auto" w:fill="FFFFFF" w:themeFill="background1"/>
        <w:spacing w:line="276" w:lineRule="auto"/>
        <w:rPr>
          <w:rFonts w:ascii="Calibri Light" w:hAnsi="Calibri Light" w:cs="Calibri Light"/>
          <w:b/>
          <w:sz w:val="22"/>
        </w:rPr>
      </w:pPr>
      <w:r w:rsidRPr="0051468A">
        <w:rPr>
          <w:rFonts w:ascii="Calibri Light" w:hAnsi="Calibri Light" w:cs="Calibri Light"/>
          <w:b/>
          <w:sz w:val="22"/>
        </w:rPr>
        <w:t>Prezentacja Związku</w:t>
      </w:r>
    </w:p>
    <w:p w14:paraId="364A9AF5" w14:textId="2C260D3C" w:rsidR="00811F6F" w:rsidRPr="0051468A" w:rsidRDefault="001727C1" w:rsidP="00811F6F">
      <w:pPr>
        <w:autoSpaceDE w:val="0"/>
        <w:autoSpaceDN w:val="0"/>
        <w:adjustRightInd w:val="0"/>
        <w:spacing w:after="0" w:line="276" w:lineRule="auto"/>
        <w:jc w:val="both"/>
        <w:rPr>
          <w:rFonts w:ascii="Calibri Light" w:hAnsi="Calibri Light" w:cs="Calibri Light"/>
          <w:sz w:val="22"/>
        </w:rPr>
      </w:pPr>
      <w:r w:rsidRPr="0051468A">
        <w:rPr>
          <w:rFonts w:ascii="Calibri Light" w:hAnsi="Calibri Light" w:cs="Calibri Light"/>
          <w:sz w:val="22"/>
        </w:rPr>
        <w:t xml:space="preserve">Zgodnie z uchwałą </w:t>
      </w:r>
      <w:r w:rsidR="004B5AF3" w:rsidRPr="0051468A">
        <w:rPr>
          <w:rFonts w:ascii="Calibri Light" w:hAnsi="Calibri Light" w:cs="Calibri Light"/>
          <w:sz w:val="22"/>
        </w:rPr>
        <w:t xml:space="preserve"> Nr XXII/145/16 Rady Gminy Skołyszyn z dnia 4 października 2016r. w sprawie utworzenia Powiatowo – Gminnego Związku Komunikacyjnego w Powiecie Jasielskim</w:t>
      </w:r>
      <w:r w:rsidRPr="0051468A">
        <w:rPr>
          <w:rFonts w:ascii="Calibri Light" w:hAnsi="Calibri Light" w:cs="Calibri Light"/>
          <w:sz w:val="22"/>
        </w:rPr>
        <w:t xml:space="preserve"> </w:t>
      </w:r>
      <w:r w:rsidR="004B5AF3" w:rsidRPr="0051468A">
        <w:rPr>
          <w:rFonts w:ascii="Calibri Light" w:hAnsi="Calibri Light" w:cs="Calibri Light"/>
          <w:sz w:val="22"/>
        </w:rPr>
        <w:t>-</w:t>
      </w:r>
      <w:r w:rsidRPr="0051468A">
        <w:rPr>
          <w:rFonts w:ascii="Calibri Light" w:hAnsi="Calibri Light" w:cs="Calibri Light"/>
          <w:sz w:val="22"/>
        </w:rPr>
        <w:t xml:space="preserve"> </w:t>
      </w:r>
      <w:r w:rsidR="00811F6F" w:rsidRPr="0051468A">
        <w:rPr>
          <w:rFonts w:ascii="Calibri Light" w:hAnsi="Calibri Light" w:cs="Calibri Light"/>
          <w:sz w:val="22"/>
        </w:rPr>
        <w:t>Gmina Skołyszyn</w:t>
      </w:r>
      <w:r w:rsidR="00FA4226" w:rsidRPr="0051468A">
        <w:rPr>
          <w:rFonts w:ascii="Calibri Light" w:hAnsi="Calibri Light" w:cs="Calibri Light"/>
          <w:sz w:val="22"/>
        </w:rPr>
        <w:t xml:space="preserve"> </w:t>
      </w:r>
      <w:r w:rsidR="004B5AF3" w:rsidRPr="0051468A">
        <w:rPr>
          <w:rFonts w:ascii="Calibri Light" w:hAnsi="Calibri Light" w:cs="Calibri Light"/>
          <w:sz w:val="22"/>
        </w:rPr>
        <w:t xml:space="preserve">wraz </w:t>
      </w:r>
      <w:r w:rsidRPr="0051468A">
        <w:rPr>
          <w:rFonts w:ascii="Calibri Light" w:hAnsi="Calibri Light" w:cs="Calibri Light"/>
          <w:sz w:val="22"/>
        </w:rPr>
        <w:t xml:space="preserve">z gminami: </w:t>
      </w:r>
      <w:r w:rsidR="00811F6F" w:rsidRPr="0051468A">
        <w:rPr>
          <w:rFonts w:ascii="Calibri Light" w:hAnsi="Calibri Light" w:cs="Calibri Light"/>
          <w:sz w:val="22"/>
        </w:rPr>
        <w:t>m.</w:t>
      </w:r>
      <w:r w:rsidR="006263E1" w:rsidRPr="0051468A">
        <w:rPr>
          <w:rFonts w:ascii="Calibri Light" w:hAnsi="Calibri Light" w:cs="Calibri Light"/>
          <w:sz w:val="22"/>
        </w:rPr>
        <w:t xml:space="preserve"> </w:t>
      </w:r>
      <w:r w:rsidR="00811F6F" w:rsidRPr="0051468A">
        <w:rPr>
          <w:rFonts w:ascii="Calibri Light" w:hAnsi="Calibri Light" w:cs="Calibri Light"/>
          <w:sz w:val="22"/>
        </w:rPr>
        <w:t xml:space="preserve">Jasło, </w:t>
      </w:r>
      <w:r w:rsidRPr="0051468A">
        <w:rPr>
          <w:rFonts w:ascii="Calibri Light" w:hAnsi="Calibri Light" w:cs="Calibri Light"/>
          <w:sz w:val="22"/>
        </w:rPr>
        <w:t>Brzyska, Dębowiec, Jasło, Kołaczyce, Krempna, Nowy Żmigród, Osiek Jasielski, Tarnowiec oraz z Powiatem Jasielskim utworzyło Powiatowo-Gminny Związek Komunikacyjny</w:t>
      </w:r>
      <w:r w:rsidR="00FA4226" w:rsidRPr="0051468A">
        <w:rPr>
          <w:rFonts w:ascii="Calibri Light" w:hAnsi="Calibri Light" w:cs="Calibri Light"/>
          <w:sz w:val="22"/>
        </w:rPr>
        <w:t xml:space="preserve"> </w:t>
      </w:r>
      <w:r w:rsidR="006263E1" w:rsidRPr="0051468A">
        <w:rPr>
          <w:rFonts w:ascii="Calibri Light" w:hAnsi="Calibri Light" w:cs="Calibri Light"/>
          <w:sz w:val="22"/>
        </w:rPr>
        <w:br/>
      </w:r>
      <w:r w:rsidR="00FA4226" w:rsidRPr="0051468A">
        <w:rPr>
          <w:rFonts w:ascii="Calibri Light" w:hAnsi="Calibri Light" w:cs="Calibri Light"/>
          <w:sz w:val="22"/>
        </w:rPr>
        <w:t>w Powiecie Jasielskim</w:t>
      </w:r>
      <w:r w:rsidR="00811F6F" w:rsidRPr="0051468A">
        <w:rPr>
          <w:rFonts w:ascii="Calibri Light" w:hAnsi="Calibri Light" w:cs="Calibri Light"/>
          <w:sz w:val="22"/>
        </w:rPr>
        <w:t>, działający w oparciu o</w:t>
      </w:r>
      <w:r w:rsidR="00811F6F" w:rsidRPr="0051468A">
        <w:rPr>
          <w:rFonts w:ascii="Calibri Light" w:hAnsi="Calibri Light" w:cs="Calibri Light"/>
          <w:b/>
          <w:sz w:val="22"/>
        </w:rPr>
        <w:t xml:space="preserve"> </w:t>
      </w:r>
      <w:r w:rsidR="00FA4226" w:rsidRPr="0051468A">
        <w:rPr>
          <w:rFonts w:ascii="Calibri Light" w:hAnsi="Calibri Light" w:cs="Calibri Light"/>
          <w:sz w:val="22"/>
        </w:rPr>
        <w:t xml:space="preserve"> Statut Związku</w:t>
      </w:r>
      <w:r w:rsidR="004306DD" w:rsidRPr="0051468A">
        <w:rPr>
          <w:rFonts w:ascii="Calibri Light" w:hAnsi="Calibri Light" w:cs="Calibri Light"/>
          <w:sz w:val="22"/>
        </w:rPr>
        <w:t>.</w:t>
      </w:r>
    </w:p>
    <w:p w14:paraId="7E88BFCB" w14:textId="5401ED3F" w:rsidR="00811F6F" w:rsidRDefault="004B5AF3" w:rsidP="00811F6F">
      <w:pPr>
        <w:autoSpaceDE w:val="0"/>
        <w:autoSpaceDN w:val="0"/>
        <w:adjustRightInd w:val="0"/>
        <w:spacing w:after="0" w:line="276" w:lineRule="auto"/>
        <w:jc w:val="both"/>
        <w:rPr>
          <w:rFonts w:ascii="Calibri Light" w:hAnsi="Calibri Light" w:cs="Calibri Light"/>
          <w:sz w:val="22"/>
        </w:rPr>
      </w:pPr>
      <w:r w:rsidRPr="0051468A">
        <w:rPr>
          <w:rFonts w:ascii="Calibri Light" w:hAnsi="Calibri Light" w:cs="Calibri Light"/>
          <w:sz w:val="22"/>
        </w:rPr>
        <w:t>Uchwałą Nr XXII/146/16 Rady Gminy Skołyszyn z dnia 4 października 2016</w:t>
      </w:r>
      <w:r w:rsidR="00D56970" w:rsidRPr="0051468A">
        <w:rPr>
          <w:rFonts w:ascii="Calibri Light" w:hAnsi="Calibri Light" w:cs="Calibri Light"/>
          <w:sz w:val="22"/>
        </w:rPr>
        <w:t xml:space="preserve"> </w:t>
      </w:r>
      <w:r w:rsidRPr="0051468A">
        <w:rPr>
          <w:rFonts w:ascii="Calibri Light" w:hAnsi="Calibri Light" w:cs="Calibri Light"/>
          <w:sz w:val="22"/>
        </w:rPr>
        <w:t>r. w sprawie przyjęcia Statutu Powiatowo – Gminnego Związku Komunikacyjnego w Powiecie Jasielskim – Rada Gminy</w:t>
      </w:r>
      <w:r w:rsidR="00375C77" w:rsidRPr="0051468A">
        <w:rPr>
          <w:rFonts w:ascii="Calibri Light" w:hAnsi="Calibri Light" w:cs="Calibri Light"/>
          <w:sz w:val="22"/>
        </w:rPr>
        <w:t xml:space="preserve"> Skołyszyn przyjęła</w:t>
      </w:r>
      <w:r w:rsidRPr="0051468A">
        <w:rPr>
          <w:rFonts w:ascii="Calibri Light" w:hAnsi="Calibri Light" w:cs="Calibri Light"/>
          <w:sz w:val="22"/>
        </w:rPr>
        <w:t xml:space="preserve"> statut Powiatowo-Gminnego Związku Komunikacyjnego, nakreślający jego formy i szczegółowy zakres działania.</w:t>
      </w:r>
      <w:r w:rsidR="004D0F86" w:rsidRPr="0051468A">
        <w:rPr>
          <w:rFonts w:ascii="Calibri Light" w:hAnsi="Calibri Light" w:cs="Calibri Light"/>
          <w:sz w:val="22"/>
        </w:rPr>
        <w:t xml:space="preserve"> </w:t>
      </w:r>
      <w:r w:rsidR="00FA4226" w:rsidRPr="0051468A">
        <w:rPr>
          <w:rFonts w:ascii="Calibri Light" w:hAnsi="Calibri Light" w:cs="Calibri Light"/>
          <w:sz w:val="22"/>
        </w:rPr>
        <w:t>Głównym zadaniem Związku jest organizacja publicznego transportu zbiorowego na liniach komunikacyjnych lub w sieci komunikacyjnej w powiatowo-gminnych przewozach pasażerskich, na obszarze powiatu i gmin będących jego uczestnikami oraz skorelowanych z nim innych usług publicznych. Zadania Związku obejmują planowanie, organizowanie i zarządzanie publicznym transportem zbiorowym</w:t>
      </w:r>
      <w:r w:rsidR="00BE5F49" w:rsidRPr="0051468A">
        <w:rPr>
          <w:rFonts w:ascii="Calibri Light" w:hAnsi="Calibri Light" w:cs="Calibri Light"/>
          <w:sz w:val="22"/>
        </w:rPr>
        <w:t xml:space="preserve"> </w:t>
      </w:r>
      <w:r w:rsidR="00FA4226" w:rsidRPr="0051468A">
        <w:rPr>
          <w:rFonts w:ascii="Calibri Light" w:hAnsi="Calibri Light" w:cs="Calibri Light"/>
          <w:sz w:val="22"/>
        </w:rPr>
        <w:t>w rozumieniu powszechnie obowiązujących</w:t>
      </w:r>
      <w:r w:rsidR="00811F6F" w:rsidRPr="0051468A">
        <w:rPr>
          <w:rFonts w:ascii="Calibri Light" w:hAnsi="Calibri Light" w:cs="Calibri Light"/>
          <w:sz w:val="22"/>
        </w:rPr>
        <w:t xml:space="preserve"> przepisów, w tym ustawy </w:t>
      </w:r>
      <w:r w:rsidR="00FA4226" w:rsidRPr="0051468A">
        <w:rPr>
          <w:rFonts w:ascii="Calibri Light" w:hAnsi="Calibri Light" w:cs="Calibri Light"/>
          <w:sz w:val="22"/>
        </w:rPr>
        <w:t>z dnia</w:t>
      </w:r>
      <w:r w:rsidR="000270E3" w:rsidRPr="0051468A">
        <w:rPr>
          <w:rFonts w:ascii="Calibri Light" w:hAnsi="Calibri Light" w:cs="Calibri Light"/>
          <w:sz w:val="22"/>
        </w:rPr>
        <w:t xml:space="preserve"> </w:t>
      </w:r>
      <w:r w:rsidR="00FA4226" w:rsidRPr="0051468A">
        <w:rPr>
          <w:rFonts w:ascii="Calibri Light" w:hAnsi="Calibri Light" w:cs="Calibri Light"/>
          <w:sz w:val="22"/>
        </w:rPr>
        <w:t>16 grudnia 2010 r. o publicznym transporcie zbiorowym. Organem stanowiącym</w:t>
      </w:r>
      <w:r w:rsidR="00811F6F" w:rsidRPr="0051468A">
        <w:rPr>
          <w:rFonts w:ascii="Calibri Light" w:hAnsi="Calibri Light" w:cs="Calibri Light"/>
          <w:sz w:val="22"/>
        </w:rPr>
        <w:t xml:space="preserve"> </w:t>
      </w:r>
      <w:r w:rsidR="00FA4226" w:rsidRPr="0051468A">
        <w:rPr>
          <w:rFonts w:ascii="Calibri Light" w:hAnsi="Calibri Light" w:cs="Calibri Light"/>
          <w:sz w:val="22"/>
        </w:rPr>
        <w:t xml:space="preserve">i kontrolnym Związku jest Zgromadzenie Związku, a organem wykonawczym Związku jest Zarząd Związku. </w:t>
      </w:r>
      <w:r w:rsidR="000270E3" w:rsidRPr="0051468A">
        <w:rPr>
          <w:rFonts w:ascii="Calibri Light" w:hAnsi="Calibri Light" w:cs="Calibri Light"/>
          <w:sz w:val="22"/>
        </w:rPr>
        <w:t>Do obsługi</w:t>
      </w:r>
      <w:r w:rsidR="004306DD" w:rsidRPr="0051468A">
        <w:rPr>
          <w:rFonts w:ascii="Calibri Light" w:hAnsi="Calibri Light" w:cs="Calibri Light"/>
          <w:sz w:val="22"/>
        </w:rPr>
        <w:t xml:space="preserve"> organów Związku zostało utworzone Biuro Związku</w:t>
      </w:r>
      <w:r w:rsidR="00811F6F" w:rsidRPr="0051468A">
        <w:rPr>
          <w:rFonts w:ascii="Calibri Light" w:hAnsi="Calibri Light" w:cs="Calibri Light"/>
          <w:sz w:val="22"/>
        </w:rPr>
        <w:t xml:space="preserve"> na czele z Dyrektorem Biura</w:t>
      </w:r>
      <w:r w:rsidR="004306DD" w:rsidRPr="0051468A">
        <w:rPr>
          <w:rFonts w:ascii="Calibri Light" w:hAnsi="Calibri Light" w:cs="Calibri Light"/>
          <w:sz w:val="22"/>
        </w:rPr>
        <w:t xml:space="preserve">. </w:t>
      </w:r>
    </w:p>
    <w:p w14:paraId="63C08DBB" w14:textId="0FAE1B42" w:rsidR="00FA4226" w:rsidRPr="001F43E7" w:rsidRDefault="00FA4226" w:rsidP="00475F47">
      <w:pPr>
        <w:autoSpaceDE w:val="0"/>
        <w:autoSpaceDN w:val="0"/>
        <w:adjustRightInd w:val="0"/>
        <w:spacing w:after="0" w:line="276" w:lineRule="auto"/>
        <w:jc w:val="both"/>
        <w:rPr>
          <w:rFonts w:ascii="Calibri Light" w:hAnsi="Calibri Light" w:cs="Calibri Light"/>
          <w:b/>
          <w:sz w:val="22"/>
        </w:rPr>
      </w:pPr>
      <w:r w:rsidRPr="001F43E7">
        <w:rPr>
          <w:rFonts w:ascii="Calibri Light" w:hAnsi="Calibri Light" w:cs="Calibri Light"/>
          <w:b/>
          <w:sz w:val="22"/>
        </w:rPr>
        <w:t>Zadania z</w:t>
      </w:r>
      <w:r w:rsidR="00912BD6" w:rsidRPr="001F43E7">
        <w:rPr>
          <w:rFonts w:ascii="Calibri Light" w:hAnsi="Calibri Light" w:cs="Calibri Light"/>
          <w:b/>
          <w:sz w:val="22"/>
        </w:rPr>
        <w:t>realizowane przez Związ</w:t>
      </w:r>
      <w:r w:rsidR="00D56970" w:rsidRPr="001F43E7">
        <w:rPr>
          <w:rFonts w:ascii="Calibri Light" w:hAnsi="Calibri Light" w:cs="Calibri Light"/>
          <w:b/>
          <w:sz w:val="22"/>
        </w:rPr>
        <w:t>ek w 202</w:t>
      </w:r>
      <w:r w:rsidR="0051468A" w:rsidRPr="001F43E7">
        <w:rPr>
          <w:rFonts w:ascii="Calibri Light" w:hAnsi="Calibri Light" w:cs="Calibri Light"/>
          <w:b/>
          <w:sz w:val="22"/>
        </w:rPr>
        <w:t>3</w:t>
      </w:r>
      <w:r w:rsidRPr="001F43E7">
        <w:rPr>
          <w:rFonts w:ascii="Calibri Light" w:hAnsi="Calibri Light" w:cs="Calibri Light"/>
          <w:b/>
          <w:sz w:val="22"/>
        </w:rPr>
        <w:t xml:space="preserve"> roku</w:t>
      </w:r>
    </w:p>
    <w:p w14:paraId="43C76943" w14:textId="5DB7933E" w:rsidR="00883E89" w:rsidRPr="001F43E7" w:rsidRDefault="00883E89" w:rsidP="00883E89">
      <w:pPr>
        <w:jc w:val="both"/>
        <w:rPr>
          <w:rFonts w:ascii="Calibri Light" w:hAnsi="Calibri Light" w:cs="Calibri Light"/>
          <w:sz w:val="22"/>
        </w:rPr>
      </w:pPr>
      <w:r w:rsidRPr="001F43E7">
        <w:rPr>
          <w:rFonts w:ascii="Calibri Light" w:hAnsi="Calibri Light" w:cs="Calibri Light"/>
          <w:sz w:val="22"/>
        </w:rPr>
        <w:t>Powiatowo-Gminny Związek Komunikacyjny w Powiecie Jasielskim działa na podstawie przepisów ustawy z dnia 5 czerwca 1998 r. o samorządzie powiatowym (t.j. Dz. U. z 2022 r., poz. 1526) w zakresie dotyczącym związków powiatowo-gminnych oraz na podstawie Statutu z dnia 25 kwietnia 2017 r. (Dz. Urzędowy Województwa Podkarpackiego, poz. 1737 z późn. zm.).</w:t>
      </w:r>
    </w:p>
    <w:p w14:paraId="541E152B" w14:textId="77777777" w:rsidR="00883E89" w:rsidRPr="001F43E7" w:rsidRDefault="00883E89" w:rsidP="00883E89">
      <w:pPr>
        <w:jc w:val="both"/>
        <w:rPr>
          <w:rFonts w:ascii="Calibri Light" w:hAnsi="Calibri Light" w:cs="Calibri Light"/>
          <w:sz w:val="22"/>
        </w:rPr>
      </w:pPr>
      <w:r w:rsidRPr="001F43E7">
        <w:rPr>
          <w:rFonts w:ascii="Calibri Light" w:hAnsi="Calibri Light" w:cs="Calibri Light"/>
          <w:sz w:val="22"/>
        </w:rPr>
        <w:t>Członkami Związku są:</w:t>
      </w:r>
    </w:p>
    <w:p w14:paraId="211EE6B1"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Powiat Jasielski</w:t>
      </w:r>
    </w:p>
    <w:p w14:paraId="3984E67F"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Miasto Jasło</w:t>
      </w:r>
    </w:p>
    <w:p w14:paraId="3A8B79F1"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Miasto i Gmina Kołaczyce</w:t>
      </w:r>
    </w:p>
    <w:p w14:paraId="13D1EA4B"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Gmina Brzyska</w:t>
      </w:r>
    </w:p>
    <w:p w14:paraId="77160D9E"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Gmina Dębowiec</w:t>
      </w:r>
    </w:p>
    <w:p w14:paraId="24156674"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Gmina Jasło</w:t>
      </w:r>
    </w:p>
    <w:p w14:paraId="640833F3"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Gmina Krempna</w:t>
      </w:r>
    </w:p>
    <w:p w14:paraId="29BDD9E1"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Gmina Nowy Żmigród</w:t>
      </w:r>
    </w:p>
    <w:p w14:paraId="735C5617"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Gmina Osiek Jasielski</w:t>
      </w:r>
    </w:p>
    <w:p w14:paraId="385FA9E4"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Gmina Skołyszyn</w:t>
      </w:r>
    </w:p>
    <w:p w14:paraId="49055B48" w14:textId="77777777" w:rsidR="00883E89" w:rsidRPr="001F43E7" w:rsidRDefault="00883E89">
      <w:pPr>
        <w:numPr>
          <w:ilvl w:val="0"/>
          <w:numId w:val="36"/>
        </w:numPr>
        <w:jc w:val="both"/>
        <w:rPr>
          <w:rFonts w:ascii="Calibri Light" w:hAnsi="Calibri Light" w:cs="Calibri Light"/>
          <w:sz w:val="22"/>
        </w:rPr>
      </w:pPr>
      <w:r w:rsidRPr="001F43E7">
        <w:rPr>
          <w:rFonts w:ascii="Calibri Light" w:hAnsi="Calibri Light" w:cs="Calibri Light"/>
          <w:sz w:val="22"/>
        </w:rPr>
        <w:t>Gmina Tarnowiec</w:t>
      </w:r>
    </w:p>
    <w:p w14:paraId="6D8BAF9F" w14:textId="77777777" w:rsidR="00883E89" w:rsidRPr="001F43E7" w:rsidRDefault="00883E89" w:rsidP="00883E89">
      <w:pPr>
        <w:jc w:val="both"/>
        <w:rPr>
          <w:rFonts w:ascii="Calibri Light" w:hAnsi="Calibri Light" w:cs="Calibri Light"/>
          <w:sz w:val="22"/>
        </w:rPr>
      </w:pPr>
      <w:r w:rsidRPr="001F43E7">
        <w:rPr>
          <w:rFonts w:ascii="Calibri Light" w:hAnsi="Calibri Light" w:cs="Calibri Light"/>
          <w:sz w:val="22"/>
        </w:rPr>
        <w:t>Organem stanowiącym i kontrolnym Związku jest Zgromadzenie Związku. Obradami Zgromadzenia Związku przewodniczą:</w:t>
      </w:r>
    </w:p>
    <w:p w14:paraId="22DD5821" w14:textId="77777777" w:rsidR="00883E89" w:rsidRPr="001F43E7" w:rsidRDefault="00883E89">
      <w:pPr>
        <w:numPr>
          <w:ilvl w:val="0"/>
          <w:numId w:val="38"/>
        </w:numPr>
        <w:jc w:val="both"/>
        <w:rPr>
          <w:rFonts w:ascii="Calibri Light" w:hAnsi="Calibri Light" w:cs="Calibri Light"/>
          <w:sz w:val="22"/>
        </w:rPr>
      </w:pPr>
      <w:r w:rsidRPr="001F43E7">
        <w:rPr>
          <w:rFonts w:ascii="Calibri Light" w:hAnsi="Calibri Light" w:cs="Calibri Light"/>
          <w:sz w:val="22"/>
        </w:rPr>
        <w:t>Przewodniczący Zgromadzenia – Ryszard Pabian</w:t>
      </w:r>
    </w:p>
    <w:p w14:paraId="208ABD16" w14:textId="77777777" w:rsidR="00883E89" w:rsidRPr="001F43E7" w:rsidRDefault="00883E89">
      <w:pPr>
        <w:numPr>
          <w:ilvl w:val="0"/>
          <w:numId w:val="38"/>
        </w:numPr>
        <w:jc w:val="both"/>
        <w:rPr>
          <w:rFonts w:ascii="Calibri Light" w:hAnsi="Calibri Light" w:cs="Calibri Light"/>
          <w:sz w:val="22"/>
        </w:rPr>
      </w:pPr>
      <w:r w:rsidRPr="001F43E7">
        <w:rPr>
          <w:rFonts w:ascii="Calibri Light" w:hAnsi="Calibri Light" w:cs="Calibri Light"/>
          <w:sz w:val="22"/>
        </w:rPr>
        <w:t>Wiceprzewodniczący Zgromadzenia – Wojciech Piękoś</w:t>
      </w:r>
    </w:p>
    <w:p w14:paraId="0584B955" w14:textId="77777777" w:rsidR="00883E89" w:rsidRPr="001F43E7" w:rsidRDefault="00883E89" w:rsidP="00883E89">
      <w:pPr>
        <w:jc w:val="both"/>
        <w:rPr>
          <w:rFonts w:ascii="Calibri Light" w:hAnsi="Calibri Light" w:cs="Calibri Light"/>
          <w:sz w:val="22"/>
        </w:rPr>
      </w:pPr>
      <w:r w:rsidRPr="001F43E7">
        <w:rPr>
          <w:rFonts w:ascii="Calibri Light" w:hAnsi="Calibri Light" w:cs="Calibri Light"/>
          <w:sz w:val="22"/>
        </w:rPr>
        <w:t xml:space="preserve"> Funkcję wykonawczą Związku pełni Zarząd Związku w składzie:</w:t>
      </w:r>
    </w:p>
    <w:p w14:paraId="4FC6982B" w14:textId="77777777" w:rsidR="00883E89" w:rsidRPr="001F43E7" w:rsidRDefault="00883E89">
      <w:pPr>
        <w:numPr>
          <w:ilvl w:val="0"/>
          <w:numId w:val="37"/>
        </w:numPr>
        <w:jc w:val="both"/>
        <w:rPr>
          <w:rFonts w:ascii="Calibri Light" w:hAnsi="Calibri Light" w:cs="Calibri Light"/>
          <w:sz w:val="22"/>
        </w:rPr>
      </w:pPr>
      <w:r w:rsidRPr="001F43E7">
        <w:rPr>
          <w:rFonts w:ascii="Calibri Light" w:hAnsi="Calibri Light" w:cs="Calibri Light"/>
          <w:sz w:val="22"/>
        </w:rPr>
        <w:t xml:space="preserve"> Przewodniczący Zarządu -  Stanisław Pankiewicz</w:t>
      </w:r>
    </w:p>
    <w:p w14:paraId="10C87C7F" w14:textId="77777777" w:rsidR="00883E89" w:rsidRPr="001F43E7" w:rsidRDefault="00883E89">
      <w:pPr>
        <w:numPr>
          <w:ilvl w:val="0"/>
          <w:numId w:val="37"/>
        </w:numPr>
        <w:jc w:val="both"/>
        <w:rPr>
          <w:rFonts w:ascii="Calibri Light" w:hAnsi="Calibri Light" w:cs="Calibri Light"/>
          <w:sz w:val="22"/>
        </w:rPr>
      </w:pPr>
      <w:r w:rsidRPr="001F43E7">
        <w:rPr>
          <w:rFonts w:ascii="Calibri Light" w:hAnsi="Calibri Light" w:cs="Calibri Light"/>
          <w:sz w:val="22"/>
        </w:rPr>
        <w:t>Zastępca Przewodniczącego Zarządu - Grzegorz Bara</w:t>
      </w:r>
    </w:p>
    <w:p w14:paraId="765CC390" w14:textId="77777777" w:rsidR="00883E89" w:rsidRPr="001F43E7" w:rsidRDefault="00883E89">
      <w:pPr>
        <w:numPr>
          <w:ilvl w:val="0"/>
          <w:numId w:val="37"/>
        </w:numPr>
        <w:jc w:val="both"/>
        <w:rPr>
          <w:rFonts w:ascii="Calibri Light" w:hAnsi="Calibri Light" w:cs="Calibri Light"/>
          <w:sz w:val="22"/>
        </w:rPr>
      </w:pPr>
      <w:r w:rsidRPr="001F43E7">
        <w:rPr>
          <w:rFonts w:ascii="Calibri Light" w:hAnsi="Calibri Light" w:cs="Calibri Light"/>
          <w:sz w:val="22"/>
        </w:rPr>
        <w:t>Członek Zarządu – Bogusław Kręcisz</w:t>
      </w:r>
    </w:p>
    <w:p w14:paraId="5FC76AB0" w14:textId="77777777" w:rsidR="00883E89" w:rsidRPr="001F43E7" w:rsidRDefault="00883E89" w:rsidP="00883E89">
      <w:pPr>
        <w:jc w:val="both"/>
        <w:rPr>
          <w:rFonts w:ascii="Calibri Light" w:hAnsi="Calibri Light" w:cs="Calibri Light"/>
          <w:sz w:val="22"/>
        </w:rPr>
      </w:pPr>
      <w:r w:rsidRPr="001F43E7">
        <w:rPr>
          <w:rFonts w:ascii="Calibri Light" w:hAnsi="Calibri Light" w:cs="Calibri Light"/>
          <w:sz w:val="22"/>
        </w:rPr>
        <w:t xml:space="preserve"> Funkcję kontrolną organów Związku pełni Komisja Rewizyjna w składzie:</w:t>
      </w:r>
    </w:p>
    <w:p w14:paraId="0054DA0D" w14:textId="77777777" w:rsidR="00883E89" w:rsidRPr="001F43E7" w:rsidRDefault="00883E89">
      <w:pPr>
        <w:numPr>
          <w:ilvl w:val="0"/>
          <w:numId w:val="39"/>
        </w:numPr>
        <w:jc w:val="both"/>
        <w:rPr>
          <w:rFonts w:ascii="Calibri Light" w:hAnsi="Calibri Light" w:cs="Calibri Light"/>
          <w:sz w:val="22"/>
        </w:rPr>
      </w:pPr>
      <w:r w:rsidRPr="001F43E7">
        <w:rPr>
          <w:rFonts w:ascii="Calibri Light" w:hAnsi="Calibri Light" w:cs="Calibri Light"/>
          <w:sz w:val="22"/>
        </w:rPr>
        <w:t>Przewodniczący Komisji Rewizyjnej – Pan Marcin Bolek</w:t>
      </w:r>
    </w:p>
    <w:p w14:paraId="523DDEB7" w14:textId="77777777" w:rsidR="00883E89" w:rsidRPr="001F43E7" w:rsidRDefault="00883E89">
      <w:pPr>
        <w:numPr>
          <w:ilvl w:val="0"/>
          <w:numId w:val="39"/>
        </w:numPr>
        <w:jc w:val="both"/>
        <w:rPr>
          <w:rFonts w:ascii="Calibri Light" w:hAnsi="Calibri Light" w:cs="Calibri Light"/>
          <w:sz w:val="22"/>
        </w:rPr>
      </w:pPr>
      <w:r w:rsidRPr="001F43E7">
        <w:rPr>
          <w:rFonts w:ascii="Calibri Light" w:hAnsi="Calibri Light" w:cs="Calibri Light"/>
          <w:sz w:val="22"/>
        </w:rPr>
        <w:t>Zastępca Przewodniczącego Komisji Rewizyjnej – Pan Kazimierz Miśkowicz</w:t>
      </w:r>
    </w:p>
    <w:p w14:paraId="2A9602F3" w14:textId="7703CB9B" w:rsidR="00883E89" w:rsidRPr="001F43E7" w:rsidRDefault="00883E89">
      <w:pPr>
        <w:numPr>
          <w:ilvl w:val="0"/>
          <w:numId w:val="39"/>
        </w:numPr>
        <w:jc w:val="both"/>
        <w:rPr>
          <w:rFonts w:ascii="Calibri Light" w:hAnsi="Calibri Light" w:cs="Calibri Light"/>
          <w:sz w:val="22"/>
        </w:rPr>
      </w:pPr>
      <w:r w:rsidRPr="001F43E7">
        <w:rPr>
          <w:rFonts w:ascii="Calibri Light" w:hAnsi="Calibri Light" w:cs="Calibri Light"/>
          <w:sz w:val="22"/>
        </w:rPr>
        <w:t xml:space="preserve">Członek Komisji Rewizyjnej – </w:t>
      </w:r>
      <w:r w:rsidR="001F43E7" w:rsidRPr="001F43E7">
        <w:rPr>
          <w:rFonts w:ascii="Calibri Light" w:hAnsi="Calibri Light" w:cs="Calibri Light"/>
          <w:sz w:val="22"/>
        </w:rPr>
        <w:t>Pani Agata Augustyn</w:t>
      </w:r>
    </w:p>
    <w:p w14:paraId="57FBFECA" w14:textId="461887DE" w:rsidR="00883E89" w:rsidRDefault="00883E89" w:rsidP="00883E89">
      <w:pPr>
        <w:jc w:val="both"/>
        <w:rPr>
          <w:rFonts w:ascii="Calibri Light" w:hAnsi="Calibri Light" w:cs="Calibri Light"/>
          <w:sz w:val="22"/>
        </w:rPr>
      </w:pPr>
      <w:r w:rsidRPr="001F43E7">
        <w:rPr>
          <w:rFonts w:ascii="Calibri Light" w:hAnsi="Calibri Light" w:cs="Calibri Light"/>
          <w:sz w:val="22"/>
        </w:rPr>
        <w:t>Bieżącymi sprawami Związku zajmuje się Biuro Związku</w:t>
      </w:r>
      <w:r w:rsidR="001F43E7">
        <w:rPr>
          <w:rFonts w:ascii="Calibri Light" w:hAnsi="Calibri Light" w:cs="Calibri Light"/>
          <w:sz w:val="22"/>
        </w:rPr>
        <w:t xml:space="preserve"> za pośrednictwem dyrektora Biura</w:t>
      </w:r>
      <w:r w:rsidRPr="001F43E7">
        <w:rPr>
          <w:rFonts w:ascii="Calibri Light" w:hAnsi="Calibri Light" w:cs="Calibri Light"/>
          <w:sz w:val="22"/>
        </w:rPr>
        <w:t>.</w:t>
      </w:r>
    </w:p>
    <w:p w14:paraId="32F37E8E" w14:textId="77777777" w:rsidR="001F43E7" w:rsidRDefault="001F43E7" w:rsidP="001F43E7">
      <w:pPr>
        <w:jc w:val="both"/>
        <w:rPr>
          <w:rFonts w:ascii="Calibri Light" w:hAnsi="Calibri Light" w:cs="Calibri Light"/>
          <w:sz w:val="22"/>
        </w:rPr>
      </w:pPr>
      <w:r w:rsidRPr="001F43E7">
        <w:rPr>
          <w:rFonts w:ascii="Calibri Light" w:hAnsi="Calibri Light" w:cs="Calibri Light"/>
          <w:sz w:val="22"/>
        </w:rPr>
        <w:t xml:space="preserve">Powiatowo-Gminny Związek Komunikacyjny w Powiecie Jasielskim w roku 2023 realizował przewozy użyteczności publicznej na obszarze swojej działalności w ramach 30 linii w tym na 5 liniach miejskich a także na liniach z nimi skorelowanymi. </w:t>
      </w:r>
    </w:p>
    <w:p w14:paraId="194C048B" w14:textId="28320543"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Przewozy realizowane były przez dwóch operatorów tj. PGZK-Jasiel sp. z o.o. – podmiot wewnętrzny Powiatowo-Gminnego Związku Komunikacyjnego w Powiecie Jasielskim oraz MKS w Jaśle sp. z o.o. stanowiący własność Miasta Jasła. Oprócz przychodów z biletów, działalność operatorów finansowana jest ze składek uczestników Związku, dopłat z Funduszu rozwoju przewozów autobusowych oraz rekompensaty z tytułu utraconych przychodów w związku ze stosowaniem ulg ustawowych.</w:t>
      </w:r>
    </w:p>
    <w:p w14:paraId="145716CD"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Działalność Związku jako Organizatora zapewnia nieprzerwane świadczenie usług transportowych na terenie całego powiatu co jest szczególnie ważne dla placówek oświatowych, służby zdrowia, zakładów pracy, handlu itp.</w:t>
      </w:r>
    </w:p>
    <w:p w14:paraId="6C1262D4" w14:textId="2200B0AF"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Podobnie jak w roku 2022 przewozy realizowane w 2023 r. oparte były na  Planie Transportowym</w:t>
      </w:r>
      <w:r>
        <w:rPr>
          <w:rFonts w:ascii="Calibri Light" w:hAnsi="Calibri Light" w:cs="Calibri Light"/>
          <w:sz w:val="22"/>
        </w:rPr>
        <w:t>,</w:t>
      </w:r>
      <w:r w:rsidRPr="001F43E7">
        <w:rPr>
          <w:rFonts w:ascii="Calibri Light" w:hAnsi="Calibri Light" w:cs="Calibri Light"/>
          <w:sz w:val="22"/>
        </w:rPr>
        <w:t xml:space="preserve"> który został zaktualizowany Uchwałą Zgromadzenia Związku z dnia 9 lutego 2023 r.</w:t>
      </w:r>
    </w:p>
    <w:p w14:paraId="27ADD821" w14:textId="650258BB"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Zmiany dokonywane w rozkładach jazdy na bieżąco dostosowują komunikację do zmieniających się potrzeb mieszkańców poszczególnych Gmin. Dotyczy to zarówno godzin odjazdów, trasy przejazdu</w:t>
      </w:r>
      <w:r>
        <w:rPr>
          <w:rFonts w:ascii="Calibri Light" w:hAnsi="Calibri Light" w:cs="Calibri Light"/>
          <w:sz w:val="22"/>
        </w:rPr>
        <w:t>,</w:t>
      </w:r>
      <w:r w:rsidRPr="001F43E7">
        <w:rPr>
          <w:rFonts w:ascii="Calibri Light" w:hAnsi="Calibri Light" w:cs="Calibri Light"/>
          <w:sz w:val="22"/>
        </w:rPr>
        <w:t xml:space="preserve"> </w:t>
      </w:r>
      <w:r>
        <w:rPr>
          <w:rFonts w:ascii="Calibri Light" w:hAnsi="Calibri Light" w:cs="Calibri Light"/>
          <w:sz w:val="22"/>
        </w:rPr>
        <w:br/>
      </w:r>
      <w:r w:rsidRPr="001F43E7">
        <w:rPr>
          <w:rFonts w:ascii="Calibri Light" w:hAnsi="Calibri Light" w:cs="Calibri Light"/>
          <w:sz w:val="22"/>
        </w:rPr>
        <w:t>a także uruchomianiu nowych przystanków. W znacznej mierze utrzymanie zakresu przewozów a nawet ich rozszerzenie w ciągu roku było możliwe dzięki utrzymaniu dopłaty do jednego wozo</w:t>
      </w:r>
      <w:r>
        <w:rPr>
          <w:rFonts w:ascii="Calibri Light" w:hAnsi="Calibri Light" w:cs="Calibri Light"/>
          <w:sz w:val="22"/>
        </w:rPr>
        <w:t>/</w:t>
      </w:r>
      <w:r w:rsidRPr="001F43E7">
        <w:rPr>
          <w:rFonts w:ascii="Calibri Light" w:hAnsi="Calibri Light" w:cs="Calibri Light"/>
          <w:sz w:val="22"/>
        </w:rPr>
        <w:t>km z Funduszu rozwoju przewozów autobusowych na poziomie  3 zł w całym roku 2023. Łączna długość linii komunikacyjnych użyteczności publicznej na koniec 2023 r. wynosiła 640 km.</w:t>
      </w:r>
    </w:p>
    <w:p w14:paraId="534941F4" w14:textId="2612D8E6"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W dniu 21 kwietnia 2023 r. zostało zawarte Porozumienie z Powiatem Dębickim  w sprawie powierzenia Powiatowo-Gminnemu Związkowi Komunikacyjnemu w Powiecie Jasielskim zadania organizacji publicznego transportu zbiorowego w powiatowych przewozach pasażerskich na linii komunikacyjnej Jasło – Kołaczyce – Dębica. Celem utworzenia linii komunikacyjnej było zapewnienie mieszkańcom Powiatu Jasielskiego i Dębickiego skomunikowania z dworcem kolejowym w Dębicy i skorelowania połączenia z pociągiem PKP Intercity relacji Rzeszów-Gdynia. Porozumienie zawarto na okres od 1 maja 2023 r. do 31 grudnia 2023 r. Powiat Dębicki uczestniczył w kosztach realizacji usługi publicznego transportu zbiorowego poprzez wpłatę na rzecz Organizatora 15 000,00 zł. Linia okazała się mocno deficytowa. Zrealizowano 32 470 wz</w:t>
      </w:r>
      <w:r>
        <w:rPr>
          <w:rFonts w:ascii="Calibri Light" w:hAnsi="Calibri Light" w:cs="Calibri Light"/>
          <w:sz w:val="22"/>
        </w:rPr>
        <w:t>/</w:t>
      </w:r>
      <w:r w:rsidRPr="001F43E7">
        <w:rPr>
          <w:rFonts w:ascii="Calibri Light" w:hAnsi="Calibri Light" w:cs="Calibri Light"/>
          <w:sz w:val="22"/>
        </w:rPr>
        <w:t>km. Całkowity deficyt na linii wyniósł 131 360,27 zł. (z tego 105 860,27 zł zostało pokryte ze składki rocznej Powiatu Jasielskiego, 15 000,00 zł to wkład Powiatu Dębickiego, natomiast 10 500,00 zł zostało pokryte z dotacji celowych przekazanych w ramach pomocy finansowej od Gmin Brzostek, Pilzno i Dębica).</w:t>
      </w:r>
    </w:p>
    <w:p w14:paraId="3C7410EC" w14:textId="1233175A"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W 2023 r. zostały również zawarte Porozumienia z Gminami Biecz, Szerzyny, Brzostek i Frysztak w sprawie powierzenia Powiatowo-Gminnemu Związkowi Komunikacyjnemu</w:t>
      </w:r>
      <w:r>
        <w:rPr>
          <w:rFonts w:ascii="Calibri Light" w:hAnsi="Calibri Light" w:cs="Calibri Light"/>
          <w:sz w:val="22"/>
        </w:rPr>
        <w:t xml:space="preserve"> </w:t>
      </w:r>
      <w:r w:rsidRPr="001F43E7">
        <w:rPr>
          <w:rFonts w:ascii="Calibri Light" w:hAnsi="Calibri Light" w:cs="Calibri Light"/>
          <w:sz w:val="22"/>
        </w:rPr>
        <w:t xml:space="preserve">w Powiecie Jasielskim zadania organizacji publicznego transportu zbiorowego na terenie w/w gmin od 1 stycznia 2024 r. </w:t>
      </w:r>
    </w:p>
    <w:p w14:paraId="4BB9FB0F"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 xml:space="preserve">Wysokość zrealizowanych przychodów Związku w roku 2023 wyniosła 20 150 971,66 zł, natomiast zrealizowane koszty wyniosły 19 711 604,07 zł (tym samym osiągnięto dodatni wynik finansowy w wysokości 439 367,59 zł). Wysokość składek poniesionych przez Gminę Skołyszyn na rzecz Związku wyniosła 245 128,00 zł (w tym składka na działalność bieżącą Związku – 42 596,00 zł oraz składka na pokrycie rekompensaty – 202 532,00 zł). </w:t>
      </w:r>
    </w:p>
    <w:p w14:paraId="221AE79D"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Usługi realizowane przez naszych operatorów w liczbach prezentują się następująco:</w:t>
      </w:r>
    </w:p>
    <w:p w14:paraId="7D342415" w14:textId="77777777" w:rsidR="001F43E7" w:rsidRPr="001F43E7" w:rsidRDefault="001F43E7" w:rsidP="00BB5CDD">
      <w:pPr>
        <w:numPr>
          <w:ilvl w:val="0"/>
          <w:numId w:val="76"/>
        </w:numPr>
        <w:jc w:val="both"/>
        <w:rPr>
          <w:rFonts w:ascii="Calibri Light" w:hAnsi="Calibri Light" w:cs="Calibri Light"/>
          <w:b/>
          <w:bCs/>
          <w:sz w:val="22"/>
        </w:rPr>
      </w:pPr>
      <w:r w:rsidRPr="001F43E7">
        <w:rPr>
          <w:rFonts w:ascii="Calibri Light" w:hAnsi="Calibri Light" w:cs="Calibri Light"/>
          <w:b/>
          <w:bCs/>
          <w:sz w:val="22"/>
        </w:rPr>
        <w:t>Miejska Komunikacja Samochodowa w Jaśle sp. z o.o.</w:t>
      </w:r>
    </w:p>
    <w:p w14:paraId="545946B8"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Łączna liczba przewiezionych pasażerów to 1 323 333 osób</w:t>
      </w:r>
    </w:p>
    <w:p w14:paraId="7FFADBE1"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Liczba sprzedanych biletów:</w:t>
      </w:r>
    </w:p>
    <w:p w14:paraId="55D23B2D" w14:textId="77777777" w:rsidR="001F43E7" w:rsidRPr="001F43E7" w:rsidRDefault="001F43E7" w:rsidP="00BB5CDD">
      <w:pPr>
        <w:numPr>
          <w:ilvl w:val="0"/>
          <w:numId w:val="77"/>
        </w:numPr>
        <w:jc w:val="both"/>
        <w:rPr>
          <w:rFonts w:ascii="Calibri Light" w:hAnsi="Calibri Light" w:cs="Calibri Light"/>
          <w:sz w:val="22"/>
        </w:rPr>
      </w:pPr>
      <w:r w:rsidRPr="001F43E7">
        <w:rPr>
          <w:rFonts w:ascii="Calibri Light" w:hAnsi="Calibri Light" w:cs="Calibri Light"/>
          <w:sz w:val="22"/>
        </w:rPr>
        <w:t xml:space="preserve">bilety jednorazowe – 633 013 szt. </w:t>
      </w:r>
    </w:p>
    <w:p w14:paraId="7D3511AC" w14:textId="77777777" w:rsidR="001F43E7" w:rsidRPr="001F43E7" w:rsidRDefault="001F43E7" w:rsidP="00BB5CDD">
      <w:pPr>
        <w:numPr>
          <w:ilvl w:val="0"/>
          <w:numId w:val="77"/>
        </w:numPr>
        <w:jc w:val="both"/>
        <w:rPr>
          <w:rFonts w:ascii="Calibri Light" w:hAnsi="Calibri Light" w:cs="Calibri Light"/>
          <w:sz w:val="22"/>
        </w:rPr>
      </w:pPr>
      <w:r w:rsidRPr="001F43E7">
        <w:rPr>
          <w:rFonts w:ascii="Calibri Light" w:hAnsi="Calibri Light" w:cs="Calibri Light"/>
          <w:sz w:val="22"/>
        </w:rPr>
        <w:t>bilety okresowe – 392 szt.</w:t>
      </w:r>
      <w:r w:rsidRPr="001F43E7">
        <w:rPr>
          <w:rFonts w:ascii="Calibri Light" w:hAnsi="Calibri Light" w:cs="Calibri Light"/>
          <w:sz w:val="22"/>
        </w:rPr>
        <w:tab/>
      </w:r>
    </w:p>
    <w:p w14:paraId="77F3FC00" w14:textId="77777777" w:rsidR="001F43E7" w:rsidRPr="001F43E7" w:rsidRDefault="001F43E7" w:rsidP="00BB5CDD">
      <w:pPr>
        <w:numPr>
          <w:ilvl w:val="0"/>
          <w:numId w:val="77"/>
        </w:numPr>
        <w:jc w:val="both"/>
        <w:rPr>
          <w:rFonts w:ascii="Calibri Light" w:hAnsi="Calibri Light" w:cs="Calibri Light"/>
          <w:sz w:val="22"/>
        </w:rPr>
      </w:pPr>
      <w:r w:rsidRPr="001F43E7">
        <w:rPr>
          <w:rFonts w:ascii="Calibri Light" w:hAnsi="Calibri Light" w:cs="Calibri Light"/>
          <w:sz w:val="22"/>
        </w:rPr>
        <w:t>bilety miesięczne – 15 514 szt.</w:t>
      </w:r>
      <w:r w:rsidRPr="001F43E7">
        <w:rPr>
          <w:rFonts w:ascii="Calibri Light" w:hAnsi="Calibri Light" w:cs="Calibri Light"/>
          <w:sz w:val="22"/>
        </w:rPr>
        <w:tab/>
      </w:r>
    </w:p>
    <w:p w14:paraId="66178A67" w14:textId="4D13968F"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 xml:space="preserve"> </w:t>
      </w:r>
      <w:r w:rsidRPr="001F43E7">
        <w:rPr>
          <w:rFonts w:ascii="Calibri Light" w:hAnsi="Calibri Light" w:cs="Calibri Light"/>
          <w:sz w:val="22"/>
        </w:rPr>
        <w:tab/>
        <w:t>Liczba zrealizowanych wozo</w:t>
      </w:r>
      <w:r>
        <w:rPr>
          <w:rFonts w:ascii="Calibri Light" w:hAnsi="Calibri Light" w:cs="Calibri Light"/>
          <w:sz w:val="22"/>
        </w:rPr>
        <w:t>/</w:t>
      </w:r>
      <w:r w:rsidRPr="001F43E7">
        <w:rPr>
          <w:rFonts w:ascii="Calibri Light" w:hAnsi="Calibri Light" w:cs="Calibri Light"/>
          <w:sz w:val="22"/>
        </w:rPr>
        <w:t>km – 1 485 802 km</w:t>
      </w:r>
    </w:p>
    <w:p w14:paraId="30257BBE"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ab/>
        <w:t>Liczba zatrudnionych pracowników – 66 w tym 44 kierowców</w:t>
      </w:r>
    </w:p>
    <w:p w14:paraId="2908F833"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ab/>
        <w:t xml:space="preserve">Liczba stacjonarnych punktów sprzedaży biletów - 1 </w:t>
      </w:r>
    </w:p>
    <w:p w14:paraId="58267DA4"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ab/>
        <w:t>Pozostałe świadczone usługi:</w:t>
      </w:r>
    </w:p>
    <w:p w14:paraId="57AED07F" w14:textId="77777777" w:rsidR="001F43E7" w:rsidRPr="001F43E7" w:rsidRDefault="001F43E7" w:rsidP="00BB5CDD">
      <w:pPr>
        <w:numPr>
          <w:ilvl w:val="0"/>
          <w:numId w:val="78"/>
        </w:numPr>
        <w:jc w:val="both"/>
        <w:rPr>
          <w:rFonts w:ascii="Calibri Light" w:hAnsi="Calibri Light" w:cs="Calibri Light"/>
          <w:sz w:val="22"/>
        </w:rPr>
      </w:pPr>
      <w:r w:rsidRPr="001F43E7">
        <w:rPr>
          <w:rFonts w:ascii="Calibri Light" w:hAnsi="Calibri Light" w:cs="Calibri Light"/>
          <w:sz w:val="22"/>
        </w:rPr>
        <w:t>Pozostały transport pasażerski</w:t>
      </w:r>
    </w:p>
    <w:p w14:paraId="688182C2" w14:textId="77777777" w:rsidR="001F43E7" w:rsidRPr="001F43E7" w:rsidRDefault="001F43E7" w:rsidP="00BB5CDD">
      <w:pPr>
        <w:numPr>
          <w:ilvl w:val="0"/>
          <w:numId w:val="78"/>
        </w:numPr>
        <w:jc w:val="both"/>
        <w:rPr>
          <w:rFonts w:ascii="Calibri Light" w:hAnsi="Calibri Light" w:cs="Calibri Light"/>
          <w:sz w:val="22"/>
        </w:rPr>
      </w:pPr>
      <w:r w:rsidRPr="001F43E7">
        <w:rPr>
          <w:rFonts w:ascii="Calibri Light" w:hAnsi="Calibri Light" w:cs="Calibri Light"/>
          <w:sz w:val="22"/>
        </w:rPr>
        <w:t>Sprzedaż oleju napędowego na własnej ogólnodostępnej stacji paliw,</w:t>
      </w:r>
    </w:p>
    <w:p w14:paraId="4B823886" w14:textId="77777777" w:rsidR="001F43E7" w:rsidRPr="001F43E7" w:rsidRDefault="001F43E7" w:rsidP="00BB5CDD">
      <w:pPr>
        <w:numPr>
          <w:ilvl w:val="0"/>
          <w:numId w:val="78"/>
        </w:numPr>
        <w:jc w:val="both"/>
        <w:rPr>
          <w:rFonts w:ascii="Calibri Light" w:hAnsi="Calibri Light" w:cs="Calibri Light"/>
          <w:sz w:val="22"/>
        </w:rPr>
      </w:pPr>
      <w:r w:rsidRPr="001F43E7">
        <w:rPr>
          <w:rFonts w:ascii="Calibri Light" w:hAnsi="Calibri Light" w:cs="Calibri Light"/>
          <w:sz w:val="22"/>
        </w:rPr>
        <w:t>Usługi reklamowe,</w:t>
      </w:r>
    </w:p>
    <w:p w14:paraId="5DBF43AC" w14:textId="77777777" w:rsidR="001F43E7" w:rsidRPr="001F43E7" w:rsidRDefault="001F43E7" w:rsidP="00BB5CDD">
      <w:pPr>
        <w:numPr>
          <w:ilvl w:val="0"/>
          <w:numId w:val="78"/>
        </w:numPr>
        <w:jc w:val="both"/>
        <w:rPr>
          <w:rFonts w:ascii="Calibri Light" w:hAnsi="Calibri Light" w:cs="Calibri Light"/>
          <w:sz w:val="22"/>
        </w:rPr>
      </w:pPr>
      <w:r w:rsidRPr="001F43E7">
        <w:rPr>
          <w:rFonts w:ascii="Calibri Light" w:hAnsi="Calibri Light" w:cs="Calibri Light"/>
          <w:sz w:val="22"/>
        </w:rPr>
        <w:t>Wynajem pomieszczeń.</w:t>
      </w:r>
    </w:p>
    <w:p w14:paraId="7FDA6473" w14:textId="77777777" w:rsidR="001F43E7" w:rsidRPr="001F43E7" w:rsidRDefault="001F43E7" w:rsidP="00BB5CDD">
      <w:pPr>
        <w:numPr>
          <w:ilvl w:val="0"/>
          <w:numId w:val="76"/>
        </w:numPr>
        <w:jc w:val="both"/>
        <w:rPr>
          <w:rFonts w:ascii="Calibri Light" w:hAnsi="Calibri Light" w:cs="Calibri Light"/>
          <w:b/>
          <w:bCs/>
          <w:sz w:val="22"/>
        </w:rPr>
      </w:pPr>
      <w:r w:rsidRPr="001F43E7">
        <w:rPr>
          <w:rFonts w:ascii="Calibri Light" w:hAnsi="Calibri Light" w:cs="Calibri Light"/>
          <w:b/>
          <w:bCs/>
          <w:sz w:val="22"/>
        </w:rPr>
        <w:t>PGZK-Jasiel sp. z o.o.</w:t>
      </w:r>
    </w:p>
    <w:p w14:paraId="784C9C7D"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Liczba przewiezionych pasażerów 2 141 185 osób</w:t>
      </w:r>
    </w:p>
    <w:p w14:paraId="2E1C6C69"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Liczba sprzedanych biletów:</w:t>
      </w:r>
    </w:p>
    <w:p w14:paraId="1377BB82" w14:textId="77777777" w:rsidR="001F43E7" w:rsidRPr="001F43E7" w:rsidRDefault="001F43E7" w:rsidP="00BB5CDD">
      <w:pPr>
        <w:numPr>
          <w:ilvl w:val="0"/>
          <w:numId w:val="77"/>
        </w:numPr>
        <w:jc w:val="both"/>
        <w:rPr>
          <w:rFonts w:ascii="Calibri Light" w:hAnsi="Calibri Light" w:cs="Calibri Light"/>
          <w:sz w:val="22"/>
        </w:rPr>
      </w:pPr>
      <w:r w:rsidRPr="001F43E7">
        <w:rPr>
          <w:rFonts w:ascii="Calibri Light" w:hAnsi="Calibri Light" w:cs="Calibri Light"/>
          <w:sz w:val="22"/>
        </w:rPr>
        <w:t>bilety jednorazowe –  887 189 szt.</w:t>
      </w:r>
    </w:p>
    <w:p w14:paraId="73612903" w14:textId="77777777" w:rsidR="001F43E7" w:rsidRPr="001F43E7" w:rsidRDefault="001F43E7" w:rsidP="00BB5CDD">
      <w:pPr>
        <w:numPr>
          <w:ilvl w:val="0"/>
          <w:numId w:val="77"/>
        </w:numPr>
        <w:jc w:val="both"/>
        <w:rPr>
          <w:rFonts w:ascii="Calibri Light" w:hAnsi="Calibri Light" w:cs="Calibri Light"/>
          <w:sz w:val="22"/>
        </w:rPr>
      </w:pPr>
      <w:r w:rsidRPr="001F43E7">
        <w:rPr>
          <w:rFonts w:ascii="Calibri Light" w:hAnsi="Calibri Light" w:cs="Calibri Light"/>
          <w:sz w:val="22"/>
        </w:rPr>
        <w:t>bilety okresowe – 292 szt.</w:t>
      </w:r>
    </w:p>
    <w:p w14:paraId="716F6088" w14:textId="77777777" w:rsidR="001F43E7" w:rsidRPr="001F43E7" w:rsidRDefault="001F43E7" w:rsidP="00BB5CDD">
      <w:pPr>
        <w:numPr>
          <w:ilvl w:val="0"/>
          <w:numId w:val="77"/>
        </w:numPr>
        <w:jc w:val="both"/>
        <w:rPr>
          <w:rFonts w:ascii="Calibri Light" w:hAnsi="Calibri Light" w:cs="Calibri Light"/>
          <w:sz w:val="22"/>
        </w:rPr>
      </w:pPr>
      <w:r w:rsidRPr="001F43E7">
        <w:rPr>
          <w:rFonts w:ascii="Calibri Light" w:hAnsi="Calibri Light" w:cs="Calibri Light"/>
          <w:sz w:val="22"/>
        </w:rPr>
        <w:t>bilety miesięczne – 28 407 szt.</w:t>
      </w:r>
    </w:p>
    <w:p w14:paraId="58D738C4" w14:textId="509E75F3"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 xml:space="preserve"> </w:t>
      </w:r>
      <w:r w:rsidRPr="001F43E7">
        <w:rPr>
          <w:rFonts w:ascii="Calibri Light" w:hAnsi="Calibri Light" w:cs="Calibri Light"/>
          <w:sz w:val="22"/>
        </w:rPr>
        <w:tab/>
        <w:t>Liczba zrealizowanych wozo</w:t>
      </w:r>
      <w:r w:rsidR="00806C05">
        <w:rPr>
          <w:rFonts w:ascii="Calibri Light" w:hAnsi="Calibri Light" w:cs="Calibri Light"/>
          <w:sz w:val="22"/>
        </w:rPr>
        <w:t>/</w:t>
      </w:r>
      <w:r w:rsidRPr="001F43E7">
        <w:rPr>
          <w:rFonts w:ascii="Calibri Light" w:hAnsi="Calibri Light" w:cs="Calibri Light"/>
          <w:sz w:val="22"/>
        </w:rPr>
        <w:t>km – 3 189 879 km</w:t>
      </w:r>
      <w:r w:rsidRPr="001F43E7">
        <w:rPr>
          <w:rFonts w:ascii="Calibri Light" w:hAnsi="Calibri Light" w:cs="Calibri Light"/>
          <w:sz w:val="22"/>
        </w:rPr>
        <w:tab/>
      </w:r>
    </w:p>
    <w:p w14:paraId="53A99EAE"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ab/>
        <w:t>Liczba zatrudnionych pracowników – 92 w tym 60 kierowców</w:t>
      </w:r>
    </w:p>
    <w:p w14:paraId="2D394D22" w14:textId="77777777" w:rsidR="001F43E7" w:rsidRPr="001F43E7" w:rsidRDefault="001F43E7" w:rsidP="001F43E7">
      <w:pPr>
        <w:jc w:val="both"/>
        <w:rPr>
          <w:rFonts w:ascii="Calibri Light" w:hAnsi="Calibri Light" w:cs="Calibri Light"/>
          <w:sz w:val="22"/>
        </w:rPr>
      </w:pPr>
      <w:r w:rsidRPr="001F43E7">
        <w:rPr>
          <w:rFonts w:ascii="Calibri Light" w:hAnsi="Calibri Light" w:cs="Calibri Light"/>
          <w:sz w:val="22"/>
        </w:rPr>
        <w:tab/>
        <w:t xml:space="preserve">Liczba stacjonarnych punktów sprzedaży biletów - 1 </w:t>
      </w:r>
    </w:p>
    <w:p w14:paraId="49001592" w14:textId="77777777" w:rsidR="00E7289E" w:rsidRDefault="001F43E7" w:rsidP="00CE4629">
      <w:pPr>
        <w:jc w:val="both"/>
        <w:rPr>
          <w:rFonts w:ascii="Calibri Light" w:hAnsi="Calibri Light" w:cs="Calibri Light"/>
          <w:sz w:val="22"/>
        </w:rPr>
      </w:pPr>
      <w:r w:rsidRPr="001F43E7">
        <w:rPr>
          <w:rFonts w:ascii="Calibri Light" w:hAnsi="Calibri Light" w:cs="Calibri Light"/>
          <w:sz w:val="22"/>
        </w:rPr>
        <w:tab/>
        <w:t>Pozostałe świadczone usługi:</w:t>
      </w:r>
      <w:r w:rsidR="00CE4629">
        <w:rPr>
          <w:rFonts w:ascii="Calibri Light" w:hAnsi="Calibri Light" w:cs="Calibri Light"/>
          <w:sz w:val="22"/>
        </w:rPr>
        <w:t xml:space="preserve"> </w:t>
      </w:r>
      <w:r w:rsidRPr="001F43E7">
        <w:rPr>
          <w:rFonts w:ascii="Calibri Light" w:hAnsi="Calibri Light" w:cs="Calibri Light"/>
          <w:sz w:val="22"/>
        </w:rPr>
        <w:t>brak</w:t>
      </w:r>
      <w:r w:rsidR="00E7289E">
        <w:rPr>
          <w:rFonts w:ascii="Calibri Light" w:hAnsi="Calibri Light" w:cs="Calibri Light"/>
          <w:sz w:val="22"/>
        </w:rPr>
        <w:t>.</w:t>
      </w:r>
    </w:p>
    <w:p w14:paraId="5A1FADB8" w14:textId="1CD5969F" w:rsidR="001F43E7" w:rsidRPr="001F43E7" w:rsidRDefault="001F43E7" w:rsidP="00CE4629">
      <w:pPr>
        <w:jc w:val="both"/>
        <w:rPr>
          <w:rFonts w:ascii="Calibri Light" w:hAnsi="Calibri Light" w:cs="Calibri Light"/>
          <w:sz w:val="22"/>
        </w:rPr>
      </w:pPr>
      <w:r w:rsidRPr="001F43E7">
        <w:rPr>
          <w:rFonts w:ascii="Calibri Light" w:hAnsi="Calibri Light" w:cs="Calibri Light"/>
          <w:sz w:val="22"/>
        </w:rPr>
        <w:t xml:space="preserve"> </w:t>
      </w:r>
    </w:p>
    <w:p w14:paraId="4FEE5270" w14:textId="45236677" w:rsidR="006F63E9" w:rsidRPr="00025595" w:rsidRDefault="00E306C1" w:rsidP="00BA47AB">
      <w:pPr>
        <w:pStyle w:val="Nagwek3"/>
        <w:numPr>
          <w:ilvl w:val="0"/>
          <w:numId w:val="18"/>
        </w:numPr>
        <w:ind w:left="284" w:hanging="284"/>
      </w:pPr>
      <w:bookmarkStart w:id="64" w:name="_Toc168049148"/>
      <w:r w:rsidRPr="005170B2">
        <w:t>Gospodarka odpadami</w:t>
      </w:r>
      <w:bookmarkEnd w:id="64"/>
    </w:p>
    <w:p w14:paraId="4BF60EE6" w14:textId="77777777" w:rsidR="00025595" w:rsidRDefault="00025595" w:rsidP="00975A30">
      <w:pPr>
        <w:shd w:val="clear" w:color="auto" w:fill="FFFFFF" w:themeFill="background1"/>
        <w:spacing w:after="0"/>
        <w:rPr>
          <w:rFonts w:ascii="Calibri Light" w:hAnsi="Calibri Light" w:cs="Calibri Light"/>
          <w:b/>
          <w:color w:val="000000" w:themeColor="text1"/>
          <w:sz w:val="22"/>
        </w:rPr>
      </w:pPr>
    </w:p>
    <w:p w14:paraId="04DD7260" w14:textId="77777777" w:rsidR="006F63E9" w:rsidRPr="00806C05" w:rsidRDefault="006F63E9" w:rsidP="00975A30">
      <w:pPr>
        <w:shd w:val="clear" w:color="auto" w:fill="FFFFFF" w:themeFill="background1"/>
        <w:spacing w:after="0"/>
        <w:rPr>
          <w:rFonts w:ascii="Calibri Light" w:hAnsi="Calibri Light" w:cs="Calibri Light"/>
          <w:b/>
          <w:sz w:val="22"/>
        </w:rPr>
      </w:pPr>
      <w:r w:rsidRPr="00806C05">
        <w:rPr>
          <w:rFonts w:ascii="Calibri Light" w:hAnsi="Calibri Light" w:cs="Calibri Light"/>
          <w:b/>
          <w:sz w:val="22"/>
        </w:rPr>
        <w:t>Podstawa prawna</w:t>
      </w:r>
    </w:p>
    <w:p w14:paraId="70A496B8" w14:textId="2EDD4C74" w:rsidR="00023174" w:rsidRDefault="006F63E9" w:rsidP="00541D73">
      <w:pPr>
        <w:pStyle w:val="Akapitzlist"/>
        <w:numPr>
          <w:ilvl w:val="0"/>
          <w:numId w:val="12"/>
        </w:numPr>
        <w:spacing w:after="0"/>
        <w:jc w:val="both"/>
        <w:rPr>
          <w:rFonts w:ascii="Calibri Light" w:hAnsi="Calibri Light" w:cs="Calibri Light"/>
          <w:sz w:val="22"/>
        </w:rPr>
      </w:pPr>
      <w:r w:rsidRPr="00806C05">
        <w:rPr>
          <w:rFonts w:ascii="Calibri Light" w:hAnsi="Calibri Light" w:cs="Calibri Light"/>
          <w:sz w:val="22"/>
        </w:rPr>
        <w:t>Ustawa z dnia 13 września 1996 r. o utrzymaniu czystoś</w:t>
      </w:r>
      <w:r w:rsidR="000D3E5E" w:rsidRPr="00806C05">
        <w:rPr>
          <w:rFonts w:ascii="Calibri Light" w:hAnsi="Calibri Light" w:cs="Calibri Light"/>
          <w:sz w:val="22"/>
        </w:rPr>
        <w:t xml:space="preserve">ci i porządku w gminach </w:t>
      </w:r>
    </w:p>
    <w:p w14:paraId="6F04ED66"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Do 30 czerwca 2013 r. obowiązywał stary system gospodarowania odpadami komunalnymi , oparty na umowach zawieranych z Gminnym Zakładem Gospodarki Komunalnej w Skołyszynie lub z dobrowolnie wybranym przez siebie podmiotem zajmującym się odbiorem odpadów komunalnych z terenu Gminy Skołyszyn.</w:t>
      </w:r>
    </w:p>
    <w:p w14:paraId="2B145BD1"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Od 1 lipca 2013 r. uruchomiony został nowy system gospodarowania odpadami komunalnymi. Od tego momentu podmiotem odpowiedzialnym za organizację i funkcjonowanie nowego systemu jest Gmina Skołyszyn. W zamian za uiszczaną przez mieszkańców opłatę Gmina gospodaruje odpadami komunalnymi.</w:t>
      </w:r>
    </w:p>
    <w:p w14:paraId="47131AD8" w14:textId="77777777" w:rsid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Od stycznia 2022r. gminnym systemem gospodarki odpadami komunalnymi objęte są wszystkie nieruchomości zamieszkałe oraz nieruchomości niezamieszkałe zajęte pod: Urząd Gminy Skołyszyn i jednostki organizacyjne Gminy Skołyszyn działające w formie jednostek budżetowych oraz samorządowych zakładów budżetowych, instytucje kultury których organizatorem jest Gmina Skołyszyn, obiekty ochotniczych straży pożarnych, boiska sportowe oraz place zabaw i miejsca rekreacyjne na terenie miejscowości Gminy Skołyszyn. Pozostałe nieruchomości niezamieszkałe mają obowiązek podpisania indywidualnych umów na wywóz odpadów z przedsiębiorcą wpisanym do rejestru działalności regulowanej prowadzonego przez Wójta Gminy Skołyszyn.</w:t>
      </w:r>
    </w:p>
    <w:p w14:paraId="42F9B9F8"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 xml:space="preserve">Zgodnie z zapisem ustawy o utrzymaniu czystości i porządku Gmina Skołyszyn zorganizowała przetarg na odbiór, transport i zagospodarowanie odpadów komunalnych z nieruchomości zamieszkałych i niezamieszkałych (objętych gminnym systemem) położonych na jej terenie. </w:t>
      </w:r>
    </w:p>
    <w:p w14:paraId="2F00C35B" w14:textId="1CC16EFB"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W wyniku postępowania przetargowego, w drodze przetargu nieograniczonego, wyłoniono firmę                                DEZAKO Sp. z o.o., ul. Kościuszki 30, 39-200 Dębica.</w:t>
      </w:r>
      <w:r>
        <w:rPr>
          <w:rFonts w:ascii="Calibri Light" w:hAnsi="Calibri Light" w:cs="Calibri Light"/>
          <w:sz w:val="22"/>
        </w:rPr>
        <w:t xml:space="preserve"> </w:t>
      </w:r>
      <w:r w:rsidRPr="001D2211">
        <w:rPr>
          <w:rFonts w:ascii="Calibri Light" w:hAnsi="Calibri Light" w:cs="Calibri Light"/>
          <w:sz w:val="22"/>
        </w:rPr>
        <w:t xml:space="preserve">PSZOK w Skołyszynie był prowadzony samodzielnie przez Gminę. </w:t>
      </w:r>
    </w:p>
    <w:p w14:paraId="215A02F7" w14:textId="5E81C95B" w:rsid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Źródłem powstawania odpadów komunalnych są zarówno gospodarstwa domowe jak również nieruchomości niezamieszkałe, na których prowadzona jest działalność gospodarcza, społeczna lub publiczna (np. obiekty użyteczności publicznej, zakłady produkcyjne, usługowe, handlowe) i wytwarzane są odpady o charakterze odpadów powstających w gospodarstwach domowych. Miejscem powstawania odpadów komunalnych są też ogólnodostępne tereny otwarte-  place, parki  chodniki dla pieszych czy przystanki autobusowe oraz PSZOK</w:t>
      </w:r>
      <w:r>
        <w:rPr>
          <w:rFonts w:ascii="Calibri Light" w:hAnsi="Calibri Light" w:cs="Calibri Light"/>
          <w:sz w:val="22"/>
        </w:rPr>
        <w:t>.</w:t>
      </w:r>
    </w:p>
    <w:p w14:paraId="61E63F2B" w14:textId="77777777" w:rsidR="001D2211" w:rsidRDefault="001D2211" w:rsidP="001D2211">
      <w:pPr>
        <w:spacing w:after="0" w:line="276" w:lineRule="auto"/>
        <w:jc w:val="both"/>
        <w:rPr>
          <w:rFonts w:ascii="Calibri Light" w:hAnsi="Calibri Light" w:cs="Calibri Light"/>
          <w:sz w:val="22"/>
        </w:rPr>
      </w:pPr>
    </w:p>
    <w:p w14:paraId="0EFC340E"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W 2023 r. odpady komunalne z terenu Gminy Skołyszyn odbierane były co dwa tygodnie zgodnie z opracowanym harmonogramem sprzed posesji nieruchomości zamieszkałych i niezamieszkałych ( objętych gminnym systemem)</w:t>
      </w:r>
    </w:p>
    <w:p w14:paraId="7C65AF36"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Zbiórka odpadów komunalnych z nieruchomości zamieszkałych odbywała się w systemie workowym tj:</w:t>
      </w:r>
    </w:p>
    <w:p w14:paraId="63FF984F" w14:textId="77777777" w:rsidR="001D2211" w:rsidRPr="001D2211" w:rsidRDefault="001D2211">
      <w:pPr>
        <w:numPr>
          <w:ilvl w:val="0"/>
          <w:numId w:val="33"/>
        </w:numPr>
        <w:spacing w:after="0" w:line="276" w:lineRule="auto"/>
        <w:jc w:val="both"/>
        <w:rPr>
          <w:rFonts w:ascii="Calibri Light" w:hAnsi="Calibri Light" w:cs="Calibri Light"/>
          <w:sz w:val="22"/>
        </w:rPr>
      </w:pPr>
      <w:r w:rsidRPr="001D2211">
        <w:rPr>
          <w:rFonts w:ascii="Calibri Light" w:hAnsi="Calibri Light" w:cs="Calibri Light"/>
          <w:sz w:val="22"/>
        </w:rPr>
        <w:t>worek koloru żółtego z napisem „GMINA SKOŁYSZYN – METALE I TWORZYWA SZTUCZNE”</w:t>
      </w:r>
    </w:p>
    <w:p w14:paraId="5F830BE7" w14:textId="77777777" w:rsidR="001D2211" w:rsidRPr="001D2211" w:rsidRDefault="001D2211">
      <w:pPr>
        <w:numPr>
          <w:ilvl w:val="0"/>
          <w:numId w:val="33"/>
        </w:numPr>
        <w:spacing w:after="0" w:line="276" w:lineRule="auto"/>
        <w:jc w:val="both"/>
        <w:rPr>
          <w:rFonts w:ascii="Calibri Light" w:hAnsi="Calibri Light" w:cs="Calibri Light"/>
          <w:sz w:val="22"/>
        </w:rPr>
      </w:pPr>
      <w:r w:rsidRPr="001D2211">
        <w:rPr>
          <w:rFonts w:ascii="Calibri Light" w:hAnsi="Calibri Light" w:cs="Calibri Light"/>
          <w:sz w:val="22"/>
        </w:rPr>
        <w:t>worek koloru zielonego z napisem „GMINA SKOŁYSZYN – „SZKŁO”</w:t>
      </w:r>
    </w:p>
    <w:p w14:paraId="416C8AC3" w14:textId="77777777" w:rsidR="001D2211" w:rsidRPr="001D2211" w:rsidRDefault="001D2211">
      <w:pPr>
        <w:numPr>
          <w:ilvl w:val="0"/>
          <w:numId w:val="33"/>
        </w:numPr>
        <w:spacing w:after="0" w:line="276" w:lineRule="auto"/>
        <w:jc w:val="both"/>
        <w:rPr>
          <w:rFonts w:ascii="Calibri Light" w:hAnsi="Calibri Light" w:cs="Calibri Light"/>
          <w:sz w:val="22"/>
        </w:rPr>
      </w:pPr>
      <w:r w:rsidRPr="001D2211">
        <w:rPr>
          <w:rFonts w:ascii="Calibri Light" w:hAnsi="Calibri Light" w:cs="Calibri Light"/>
          <w:sz w:val="22"/>
        </w:rPr>
        <w:t xml:space="preserve">worek koloru niebieskiego z napisem „GMINA SKOŁYSZYN – „PAPIER” </w:t>
      </w:r>
    </w:p>
    <w:p w14:paraId="7C143F9D" w14:textId="77777777" w:rsidR="001D2211" w:rsidRPr="001D2211" w:rsidRDefault="001D2211">
      <w:pPr>
        <w:numPr>
          <w:ilvl w:val="0"/>
          <w:numId w:val="33"/>
        </w:numPr>
        <w:spacing w:after="0" w:line="276" w:lineRule="auto"/>
        <w:jc w:val="both"/>
        <w:rPr>
          <w:rFonts w:ascii="Calibri Light" w:hAnsi="Calibri Light" w:cs="Calibri Light"/>
          <w:sz w:val="22"/>
        </w:rPr>
      </w:pPr>
      <w:r w:rsidRPr="001D2211">
        <w:rPr>
          <w:rFonts w:ascii="Calibri Light" w:hAnsi="Calibri Light" w:cs="Calibri Light"/>
          <w:sz w:val="22"/>
        </w:rPr>
        <w:t>worek koloru brązowego z napisem „GMINA SKOŁYSZYN – ODPADY BIO”</w:t>
      </w:r>
    </w:p>
    <w:p w14:paraId="2FD97601" w14:textId="77777777" w:rsidR="001D2211" w:rsidRPr="001D2211" w:rsidRDefault="001D2211">
      <w:pPr>
        <w:numPr>
          <w:ilvl w:val="0"/>
          <w:numId w:val="33"/>
        </w:numPr>
        <w:spacing w:after="0" w:line="276" w:lineRule="auto"/>
        <w:jc w:val="both"/>
        <w:rPr>
          <w:rFonts w:ascii="Calibri Light" w:hAnsi="Calibri Light" w:cs="Calibri Light"/>
          <w:sz w:val="22"/>
        </w:rPr>
      </w:pPr>
      <w:r w:rsidRPr="001D2211">
        <w:rPr>
          <w:rFonts w:ascii="Calibri Light" w:hAnsi="Calibri Light" w:cs="Calibri Light"/>
          <w:sz w:val="22"/>
        </w:rPr>
        <w:t>worek koloru szarego z napisem „GMINA SKOŁYSZYN –GRUZ, POPIÓŁ”</w:t>
      </w:r>
    </w:p>
    <w:p w14:paraId="4490C387" w14:textId="77777777" w:rsidR="001D2211" w:rsidRPr="001D2211" w:rsidRDefault="001D2211">
      <w:pPr>
        <w:numPr>
          <w:ilvl w:val="0"/>
          <w:numId w:val="33"/>
        </w:numPr>
        <w:spacing w:after="0" w:line="276" w:lineRule="auto"/>
        <w:jc w:val="both"/>
        <w:rPr>
          <w:rFonts w:ascii="Calibri Light" w:hAnsi="Calibri Light" w:cs="Calibri Light"/>
          <w:sz w:val="22"/>
        </w:rPr>
      </w:pPr>
      <w:r w:rsidRPr="001D2211">
        <w:rPr>
          <w:rFonts w:ascii="Calibri Light" w:hAnsi="Calibri Light" w:cs="Calibri Light"/>
          <w:sz w:val="22"/>
        </w:rPr>
        <w:t>worek koloru czarnego z napisem „GMINA SKOŁYSZYN –ODPADY ZMIESZANE”</w:t>
      </w:r>
    </w:p>
    <w:p w14:paraId="00A9F09B" w14:textId="77777777" w:rsidR="001D2211" w:rsidRPr="001D2211" w:rsidRDefault="001D2211">
      <w:pPr>
        <w:numPr>
          <w:ilvl w:val="0"/>
          <w:numId w:val="33"/>
        </w:numPr>
        <w:spacing w:after="0" w:line="276" w:lineRule="auto"/>
        <w:jc w:val="both"/>
        <w:rPr>
          <w:rFonts w:ascii="Calibri Light" w:hAnsi="Calibri Light" w:cs="Calibri Light"/>
          <w:sz w:val="22"/>
        </w:rPr>
      </w:pPr>
      <w:r w:rsidRPr="001D2211">
        <w:rPr>
          <w:rFonts w:ascii="Calibri Light" w:hAnsi="Calibri Light" w:cs="Calibri Light"/>
          <w:sz w:val="22"/>
        </w:rPr>
        <w:t>worek koloru  białego  z napisem „GMINA SKOŁYSZYN –ODPADY NIEBEZPIECZNE”</w:t>
      </w:r>
    </w:p>
    <w:p w14:paraId="128026A1" w14:textId="77777777" w:rsidR="001D2211" w:rsidRPr="001D2211" w:rsidRDefault="001D2211" w:rsidP="001D2211">
      <w:pPr>
        <w:spacing w:after="0" w:line="276" w:lineRule="auto"/>
        <w:jc w:val="both"/>
        <w:rPr>
          <w:rFonts w:ascii="Calibri Light" w:hAnsi="Calibri Light" w:cs="Calibri Light"/>
          <w:sz w:val="22"/>
        </w:rPr>
      </w:pPr>
    </w:p>
    <w:p w14:paraId="5956AA6E"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 xml:space="preserve">  Zbiórka odpadów  z nieruchomości niezamieszkałych (objętych gminnym systemem) odbywała się w systemie pojemnikowym tj:</w:t>
      </w:r>
    </w:p>
    <w:p w14:paraId="6CD52F4A" w14:textId="77777777" w:rsidR="001D2211" w:rsidRPr="001D2211" w:rsidRDefault="001D2211">
      <w:pPr>
        <w:numPr>
          <w:ilvl w:val="0"/>
          <w:numId w:val="34"/>
        </w:numPr>
        <w:spacing w:after="0" w:line="276" w:lineRule="auto"/>
        <w:jc w:val="both"/>
        <w:rPr>
          <w:rFonts w:ascii="Calibri Light" w:hAnsi="Calibri Light" w:cs="Calibri Light"/>
          <w:sz w:val="22"/>
        </w:rPr>
      </w:pPr>
      <w:r w:rsidRPr="001D2211">
        <w:rPr>
          <w:rFonts w:ascii="Calibri Light" w:hAnsi="Calibri Light" w:cs="Calibri Light"/>
          <w:sz w:val="22"/>
        </w:rPr>
        <w:t>pojemnik o pojemności 110/120 l</w:t>
      </w:r>
    </w:p>
    <w:p w14:paraId="49840CA3" w14:textId="77777777" w:rsidR="001D2211" w:rsidRPr="001D2211" w:rsidRDefault="001D2211">
      <w:pPr>
        <w:numPr>
          <w:ilvl w:val="0"/>
          <w:numId w:val="34"/>
        </w:numPr>
        <w:spacing w:after="0" w:line="276" w:lineRule="auto"/>
        <w:jc w:val="both"/>
        <w:rPr>
          <w:rFonts w:ascii="Calibri Light" w:hAnsi="Calibri Light" w:cs="Calibri Light"/>
          <w:sz w:val="22"/>
        </w:rPr>
      </w:pPr>
      <w:r w:rsidRPr="001D2211">
        <w:rPr>
          <w:rFonts w:ascii="Calibri Light" w:hAnsi="Calibri Light" w:cs="Calibri Light"/>
          <w:sz w:val="22"/>
        </w:rPr>
        <w:t>pojemnik o pojemności 240 l</w:t>
      </w:r>
    </w:p>
    <w:p w14:paraId="69E5B2A3" w14:textId="77777777" w:rsidR="001D2211" w:rsidRPr="001D2211" w:rsidRDefault="001D2211">
      <w:pPr>
        <w:numPr>
          <w:ilvl w:val="0"/>
          <w:numId w:val="34"/>
        </w:numPr>
        <w:spacing w:after="0" w:line="276" w:lineRule="auto"/>
        <w:jc w:val="both"/>
        <w:rPr>
          <w:rFonts w:ascii="Calibri Light" w:hAnsi="Calibri Light" w:cs="Calibri Light"/>
          <w:sz w:val="22"/>
        </w:rPr>
      </w:pPr>
      <w:r w:rsidRPr="001D2211">
        <w:rPr>
          <w:rFonts w:ascii="Calibri Light" w:hAnsi="Calibri Light" w:cs="Calibri Light"/>
          <w:sz w:val="22"/>
        </w:rPr>
        <w:t>pojemnik o pojemności 1100 l</w:t>
      </w:r>
    </w:p>
    <w:p w14:paraId="2C0306DC" w14:textId="77777777" w:rsidR="001D2211" w:rsidRPr="001D2211" w:rsidRDefault="001D2211">
      <w:pPr>
        <w:numPr>
          <w:ilvl w:val="0"/>
          <w:numId w:val="34"/>
        </w:numPr>
        <w:spacing w:after="0" w:line="276" w:lineRule="auto"/>
        <w:jc w:val="both"/>
        <w:rPr>
          <w:rFonts w:ascii="Calibri Light" w:hAnsi="Calibri Light" w:cs="Calibri Light"/>
          <w:sz w:val="22"/>
        </w:rPr>
      </w:pPr>
      <w:r w:rsidRPr="001D2211">
        <w:rPr>
          <w:rFonts w:ascii="Calibri Light" w:hAnsi="Calibri Light" w:cs="Calibri Light"/>
          <w:sz w:val="22"/>
        </w:rPr>
        <w:t>kontenery  o pojemności 6m3 i 7 m3 (wywożone na zgłoszenie)</w:t>
      </w:r>
    </w:p>
    <w:p w14:paraId="0B2AF221"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 xml:space="preserve"> </w:t>
      </w:r>
    </w:p>
    <w:p w14:paraId="0997850D"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Odbiór odpadów wielkogabarytowych z terenu Gminy realizowany był dwa razy do roku (w marcu i w grudniu). Zbiórkę drobnego gruzu i odpadów remontowo-budowlanych przeprowadzono w lipcu.</w:t>
      </w:r>
    </w:p>
    <w:p w14:paraId="38F61FB9"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Od 1 marca 2020 r. w przypadku nieruchomości zamieszkałych opłata za gospodarowanie odpadami komunalnymi stanowi iloczyn zadeklarowanej liczby mieszkańców zamieszkujących daną nieruchomość oraz stawki opłaty, która wynosi 20,00 zł miesięcznie na osobę lub 19,00 zł miesięcznie na osobę dla mieszkańców, którzy deklarują kompostowanie odpadów.</w:t>
      </w:r>
    </w:p>
    <w:p w14:paraId="552BD020"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W przypadku gdy właściciel nieruchomości, na której zamieszkują mieszkańcy nie wypełnia obowiązku zbierania odpadów komunalnych w sposób selektywny, ustalono podwyższoną opłatę w wysokości 60,00 zł miesięcznie na osobę.</w:t>
      </w:r>
    </w:p>
    <w:p w14:paraId="0CDC4640" w14:textId="77777777" w:rsidR="001D2211" w:rsidRPr="001D2211" w:rsidRDefault="001D2211" w:rsidP="001D2211">
      <w:pPr>
        <w:spacing w:after="0" w:line="276" w:lineRule="auto"/>
        <w:jc w:val="both"/>
        <w:rPr>
          <w:rFonts w:ascii="Calibri Light" w:hAnsi="Calibri Light" w:cs="Calibri Light"/>
          <w:sz w:val="22"/>
        </w:rPr>
      </w:pPr>
    </w:p>
    <w:p w14:paraId="797FCAEE"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W przypadku nieruchomości, na której nie zamieszkują mieszkańcy, a powstają odpady komunalne zbierane i odbierane w sposób selektywny, wysokość opłaty za gospodarowanie odpadami komunalnymi stanowiła iloczyn zadeklarowanej liczby pojemników lub worków oraz stawki opłaty za pojemnik lub worek o określonej pojemności:</w:t>
      </w:r>
    </w:p>
    <w:p w14:paraId="369909D1" w14:textId="25FCC0FA"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•19,00 zł za worek 120 l,</w:t>
      </w:r>
    </w:p>
    <w:p w14:paraId="281A6C6C" w14:textId="6C83EF1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•38,00 zł za pojemnik 240 l,</w:t>
      </w:r>
    </w:p>
    <w:p w14:paraId="18BE2861" w14:textId="1C783D65"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•174,16 zł za pojemnik 1100 l,</w:t>
      </w:r>
    </w:p>
    <w:p w14:paraId="521FCD1B" w14:textId="4BD7FEDE"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•1 108,33 zł za kontener 7m3</w:t>
      </w:r>
    </w:p>
    <w:p w14:paraId="290C63AB" w14:textId="77777777"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W przypadku gdy właściciel nieruchomości, na której nie zamieszkują mieszkańcy, nie wypełnia obowiązku zbierania odpadów komunalnych w sposób selektywny, ustalono za pojemnik lub worek podwyższoną opłatę w wysokości:</w:t>
      </w:r>
    </w:p>
    <w:p w14:paraId="5B586F4F" w14:textId="385966D0"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•57,00 zł za worek 120 l,</w:t>
      </w:r>
    </w:p>
    <w:p w14:paraId="6AB321E2" w14:textId="58C9FD12"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•114,00 zł za pojemnik 240 l,</w:t>
      </w:r>
    </w:p>
    <w:p w14:paraId="7527C26D" w14:textId="57FE8EA1" w:rsidR="001D2211" w:rsidRP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•522,48 zł za pojemnik 1100 l,</w:t>
      </w:r>
    </w:p>
    <w:p w14:paraId="115ABBF2" w14:textId="5BB29053" w:rsidR="001D2211" w:rsidRDefault="001D2211" w:rsidP="001D2211">
      <w:pPr>
        <w:spacing w:after="0" w:line="276" w:lineRule="auto"/>
        <w:jc w:val="both"/>
        <w:rPr>
          <w:rFonts w:ascii="Calibri Light" w:hAnsi="Calibri Light" w:cs="Calibri Light"/>
          <w:sz w:val="22"/>
        </w:rPr>
      </w:pPr>
      <w:r w:rsidRPr="001D2211">
        <w:rPr>
          <w:rFonts w:ascii="Calibri Light" w:hAnsi="Calibri Light" w:cs="Calibri Light"/>
          <w:sz w:val="22"/>
        </w:rPr>
        <w:t>•3 324,99 zł za kontener  7m3.</w:t>
      </w:r>
    </w:p>
    <w:p w14:paraId="2CB21254" w14:textId="4AF54AF5" w:rsidR="001D2211" w:rsidRPr="001D2211" w:rsidRDefault="001D2211" w:rsidP="001D2211">
      <w:pPr>
        <w:pStyle w:val="Legenda"/>
        <w:ind w:left="993" w:hanging="993"/>
        <w:rPr>
          <w:rFonts w:ascii="Calibri Light" w:hAnsi="Calibri Light" w:cs="Calibri Light"/>
          <w:sz w:val="20"/>
          <w:szCs w:val="20"/>
        </w:rPr>
      </w:pPr>
      <w:bookmarkStart w:id="65" w:name="_Toc168049250"/>
      <w:r w:rsidRPr="001D2211">
        <w:rPr>
          <w:sz w:val="20"/>
          <w:szCs w:val="20"/>
        </w:rPr>
        <w:t xml:space="preserve">Wykres </w:t>
      </w:r>
      <w:r w:rsidRPr="001D2211">
        <w:rPr>
          <w:sz w:val="20"/>
          <w:szCs w:val="20"/>
        </w:rPr>
        <w:fldChar w:fldCharType="begin"/>
      </w:r>
      <w:r w:rsidRPr="001D2211">
        <w:rPr>
          <w:sz w:val="20"/>
          <w:szCs w:val="20"/>
        </w:rPr>
        <w:instrText xml:space="preserve"> SEQ Wykres \* ARABIC </w:instrText>
      </w:r>
      <w:r w:rsidRPr="001D2211">
        <w:rPr>
          <w:sz w:val="20"/>
          <w:szCs w:val="20"/>
        </w:rPr>
        <w:fldChar w:fldCharType="separate"/>
      </w:r>
      <w:r w:rsidR="00517545">
        <w:rPr>
          <w:noProof/>
          <w:sz w:val="20"/>
          <w:szCs w:val="20"/>
        </w:rPr>
        <w:t>3</w:t>
      </w:r>
      <w:r w:rsidRPr="001D2211">
        <w:rPr>
          <w:sz w:val="20"/>
          <w:szCs w:val="20"/>
        </w:rPr>
        <w:fldChar w:fldCharType="end"/>
      </w:r>
      <w:r w:rsidRPr="001D2211">
        <w:rPr>
          <w:sz w:val="20"/>
          <w:szCs w:val="20"/>
        </w:rPr>
        <w:t xml:space="preserve">. </w:t>
      </w:r>
      <w:bookmarkStart w:id="66" w:name="_Hlk167359409"/>
      <w:r w:rsidRPr="001D2211">
        <w:rPr>
          <w:sz w:val="20"/>
          <w:szCs w:val="20"/>
        </w:rPr>
        <w:t xml:space="preserve">Wzrost cen za odbiór i zagospodarowanie odpadów komunalnych niesegregowanych w latach </w:t>
      </w:r>
      <w:r>
        <w:rPr>
          <w:sz w:val="20"/>
          <w:szCs w:val="20"/>
        </w:rPr>
        <w:br/>
      </w:r>
      <w:r w:rsidRPr="001D2211">
        <w:rPr>
          <w:sz w:val="20"/>
          <w:szCs w:val="20"/>
        </w:rPr>
        <w:t>2013-2023</w:t>
      </w:r>
      <w:bookmarkEnd w:id="65"/>
    </w:p>
    <w:bookmarkEnd w:id="66"/>
    <w:p w14:paraId="368E0CAE" w14:textId="7FD7332A" w:rsidR="001D2211" w:rsidRDefault="001D2211" w:rsidP="001D2211">
      <w:pPr>
        <w:spacing w:after="0"/>
        <w:jc w:val="both"/>
        <w:rPr>
          <w:rFonts w:ascii="Calibri Light" w:hAnsi="Calibri Light" w:cs="Calibri Light"/>
          <w:sz w:val="22"/>
        </w:rPr>
      </w:pPr>
      <w:r>
        <w:rPr>
          <w:noProof/>
          <w:lang w:eastAsia="pl-PL"/>
        </w:rPr>
        <w:drawing>
          <wp:inline distT="0" distB="0" distL="0" distR="0" wp14:anchorId="7DD2C232" wp14:editId="197106C1">
            <wp:extent cx="5248275" cy="3209925"/>
            <wp:effectExtent l="0" t="0" r="9525" b="9525"/>
            <wp:docPr id="1638760981" name="Wykres 1638760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5CCE0C" w14:textId="395CC626" w:rsidR="001D2211" w:rsidRDefault="001D2211" w:rsidP="001D2211">
      <w:pPr>
        <w:spacing w:after="0"/>
        <w:jc w:val="both"/>
        <w:rPr>
          <w:rFonts w:ascii="Calibri Light" w:hAnsi="Calibri Light" w:cs="Calibri Light"/>
          <w:sz w:val="22"/>
        </w:rPr>
      </w:pPr>
      <w:r>
        <w:rPr>
          <w:rFonts w:ascii="Calibri Light" w:hAnsi="Calibri Light" w:cs="Calibri Light"/>
          <w:sz w:val="22"/>
        </w:rPr>
        <w:t>Źródło: opracowanie własne UG</w:t>
      </w:r>
    </w:p>
    <w:p w14:paraId="7EE9A08E" w14:textId="77777777" w:rsidR="001D2211" w:rsidRDefault="001D2211" w:rsidP="001D2211">
      <w:pPr>
        <w:spacing w:after="0"/>
        <w:jc w:val="both"/>
        <w:rPr>
          <w:rFonts w:ascii="Calibri Light" w:hAnsi="Calibri Light" w:cs="Calibri Light"/>
          <w:sz w:val="22"/>
        </w:rPr>
      </w:pPr>
    </w:p>
    <w:p w14:paraId="413318C3" w14:textId="187C32E3" w:rsidR="001E2551" w:rsidRDefault="001E2551" w:rsidP="001E2551">
      <w:pPr>
        <w:spacing w:after="0"/>
        <w:jc w:val="both"/>
        <w:rPr>
          <w:rFonts w:ascii="Calibri Light" w:hAnsi="Calibri Light" w:cs="Calibri Light"/>
          <w:sz w:val="22"/>
        </w:rPr>
      </w:pPr>
      <w:r w:rsidRPr="001E2551">
        <w:rPr>
          <w:rFonts w:ascii="Calibri Light" w:hAnsi="Calibri Light" w:cs="Calibri Light"/>
          <w:sz w:val="22"/>
        </w:rPr>
        <w:t>W roku 2020  cena za odbiór, transport i zagospodarowanie odpadów komunalnych zmieszanych w okresie od stycznia do sierpnia wynosiła 1 159,92 zł za Mg</w:t>
      </w:r>
      <w:r>
        <w:rPr>
          <w:rFonts w:ascii="Calibri Light" w:hAnsi="Calibri Light" w:cs="Calibri Light"/>
          <w:sz w:val="22"/>
        </w:rPr>
        <w:t>,</w:t>
      </w:r>
      <w:r w:rsidRPr="001E2551">
        <w:rPr>
          <w:rFonts w:ascii="Calibri Light" w:hAnsi="Calibri Light" w:cs="Calibri Light"/>
          <w:sz w:val="22"/>
        </w:rPr>
        <w:t xml:space="preserve"> a od września do grudnia  1 158,84 zł za Mg.</w:t>
      </w:r>
    </w:p>
    <w:p w14:paraId="5039AE5B" w14:textId="47ADD2E8" w:rsidR="001E2551" w:rsidRPr="001E2551" w:rsidRDefault="001E2551" w:rsidP="001E2551">
      <w:pPr>
        <w:pStyle w:val="Legenda"/>
        <w:rPr>
          <w:sz w:val="20"/>
          <w:szCs w:val="20"/>
        </w:rPr>
      </w:pPr>
      <w:bookmarkStart w:id="67" w:name="_Toc168049251"/>
      <w:r w:rsidRPr="001E2551">
        <w:rPr>
          <w:sz w:val="20"/>
          <w:szCs w:val="20"/>
        </w:rPr>
        <w:t xml:space="preserve">Wykres </w:t>
      </w:r>
      <w:r w:rsidRPr="001E2551">
        <w:rPr>
          <w:sz w:val="20"/>
          <w:szCs w:val="20"/>
        </w:rPr>
        <w:fldChar w:fldCharType="begin"/>
      </w:r>
      <w:r w:rsidRPr="001E2551">
        <w:rPr>
          <w:sz w:val="20"/>
          <w:szCs w:val="20"/>
        </w:rPr>
        <w:instrText xml:space="preserve"> SEQ Wykres \* ARABIC </w:instrText>
      </w:r>
      <w:r w:rsidRPr="001E2551">
        <w:rPr>
          <w:sz w:val="20"/>
          <w:szCs w:val="20"/>
        </w:rPr>
        <w:fldChar w:fldCharType="separate"/>
      </w:r>
      <w:r w:rsidR="00517545">
        <w:rPr>
          <w:noProof/>
          <w:sz w:val="20"/>
          <w:szCs w:val="20"/>
        </w:rPr>
        <w:t>4</w:t>
      </w:r>
      <w:r w:rsidRPr="001E2551">
        <w:rPr>
          <w:sz w:val="20"/>
          <w:szCs w:val="20"/>
        </w:rPr>
        <w:fldChar w:fldCharType="end"/>
      </w:r>
      <w:r w:rsidRPr="001E2551">
        <w:rPr>
          <w:sz w:val="20"/>
          <w:szCs w:val="20"/>
        </w:rPr>
        <w:t xml:space="preserve">. </w:t>
      </w:r>
      <w:r>
        <w:rPr>
          <w:sz w:val="20"/>
          <w:szCs w:val="20"/>
        </w:rPr>
        <w:t xml:space="preserve">     </w:t>
      </w:r>
      <w:r w:rsidRPr="001E2551">
        <w:rPr>
          <w:sz w:val="20"/>
          <w:szCs w:val="20"/>
        </w:rPr>
        <w:t>Wzrost cen za odbiór i zagospodarowanie odpadów komunalnych segregowanych w latach 2013-2023</w:t>
      </w:r>
      <w:bookmarkEnd w:id="67"/>
    </w:p>
    <w:p w14:paraId="4A91A4CD" w14:textId="327FDFF0" w:rsidR="001E2551" w:rsidRDefault="001E2551" w:rsidP="001D2211">
      <w:pPr>
        <w:spacing w:after="0"/>
        <w:jc w:val="both"/>
        <w:rPr>
          <w:rFonts w:ascii="Calibri Light" w:hAnsi="Calibri Light" w:cs="Calibri Light"/>
          <w:sz w:val="22"/>
        </w:rPr>
      </w:pPr>
      <w:r>
        <w:rPr>
          <w:noProof/>
          <w:lang w:eastAsia="pl-PL"/>
        </w:rPr>
        <w:drawing>
          <wp:inline distT="0" distB="0" distL="0" distR="0" wp14:anchorId="6EBEB9F3" wp14:editId="37948134">
            <wp:extent cx="5760720" cy="2780030"/>
            <wp:effectExtent l="0" t="0" r="11430" b="127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E41419" w14:textId="77777777" w:rsidR="001E2551" w:rsidRPr="001E2551" w:rsidRDefault="001E2551" w:rsidP="001E2551">
      <w:pPr>
        <w:pStyle w:val="Akapitzlist"/>
        <w:ind w:left="360"/>
        <w:rPr>
          <w:rFonts w:ascii="Calibri Light" w:hAnsi="Calibri Light" w:cs="Calibri Light"/>
          <w:sz w:val="22"/>
        </w:rPr>
      </w:pPr>
      <w:r w:rsidRPr="001E2551">
        <w:rPr>
          <w:rFonts w:ascii="Calibri Light" w:hAnsi="Calibri Light" w:cs="Calibri Light"/>
          <w:sz w:val="22"/>
        </w:rPr>
        <w:t>Źródło: opracowanie własne UG</w:t>
      </w:r>
    </w:p>
    <w:p w14:paraId="2EF3DFC7" w14:textId="3E96D909" w:rsidR="00EF751A" w:rsidRPr="00EF751A" w:rsidRDefault="00EF751A" w:rsidP="00EF751A">
      <w:pPr>
        <w:jc w:val="both"/>
        <w:rPr>
          <w:rFonts w:ascii="Calibri Light" w:hAnsi="Calibri Light" w:cs="Calibri Light"/>
          <w:sz w:val="22"/>
        </w:rPr>
      </w:pPr>
      <w:r w:rsidRPr="00EF751A">
        <w:rPr>
          <w:rFonts w:ascii="Calibri Light" w:hAnsi="Calibri Light" w:cs="Calibri Light"/>
          <w:sz w:val="22"/>
        </w:rPr>
        <w:t>Na wykresie przedstawiono łączną masę odpadów z podziałem na zmieszane i pozostałe zebrane selektywnie w 2023 r.</w:t>
      </w:r>
    </w:p>
    <w:p w14:paraId="5CDCB1D4" w14:textId="77777777" w:rsidR="00EF751A" w:rsidRPr="00EF751A" w:rsidRDefault="00EF751A">
      <w:pPr>
        <w:numPr>
          <w:ilvl w:val="0"/>
          <w:numId w:val="35"/>
        </w:numPr>
        <w:jc w:val="both"/>
        <w:rPr>
          <w:rFonts w:ascii="Calibri Light" w:hAnsi="Calibri Light" w:cs="Calibri Light"/>
          <w:b/>
          <w:sz w:val="22"/>
        </w:rPr>
      </w:pPr>
      <w:r w:rsidRPr="00EF751A">
        <w:rPr>
          <w:rFonts w:ascii="Calibri Light" w:hAnsi="Calibri Light" w:cs="Calibri Light"/>
          <w:sz w:val="22"/>
        </w:rPr>
        <w:t xml:space="preserve">odpady niesegregowane (zmieszane) </w:t>
      </w:r>
      <w:r w:rsidRPr="00EF751A">
        <w:rPr>
          <w:rFonts w:ascii="Calibri Light" w:hAnsi="Calibri Light" w:cs="Calibri Light"/>
          <w:b/>
          <w:sz w:val="22"/>
        </w:rPr>
        <w:t>996,2900 Mg</w:t>
      </w:r>
    </w:p>
    <w:p w14:paraId="77107E90" w14:textId="69913F66" w:rsidR="00EF751A" w:rsidRDefault="00EF751A">
      <w:pPr>
        <w:numPr>
          <w:ilvl w:val="0"/>
          <w:numId w:val="35"/>
        </w:numPr>
        <w:jc w:val="both"/>
        <w:rPr>
          <w:rFonts w:ascii="Calibri Light" w:hAnsi="Calibri Light" w:cs="Calibri Light"/>
          <w:sz w:val="22"/>
        </w:rPr>
      </w:pPr>
      <w:r w:rsidRPr="00EF751A">
        <w:rPr>
          <w:rFonts w:ascii="Calibri Light" w:hAnsi="Calibri Light" w:cs="Calibri Light"/>
          <w:sz w:val="22"/>
        </w:rPr>
        <w:t xml:space="preserve">pozostałe odpady zbierane selektywnie </w:t>
      </w:r>
      <w:r w:rsidRPr="00EF751A">
        <w:rPr>
          <w:rFonts w:ascii="Calibri Light" w:hAnsi="Calibri Light" w:cs="Calibri Light"/>
          <w:b/>
          <w:sz w:val="22"/>
        </w:rPr>
        <w:t>790,1520 Mg</w:t>
      </w:r>
      <w:r w:rsidRPr="00EF751A">
        <w:rPr>
          <w:rFonts w:ascii="Calibri Light" w:hAnsi="Calibri Light" w:cs="Calibri Light"/>
          <w:sz w:val="22"/>
        </w:rPr>
        <w:t xml:space="preserve"> z uwzględnieniem opakowań z papieru i tektury,</w:t>
      </w:r>
      <w:r>
        <w:rPr>
          <w:rFonts w:ascii="Calibri Light" w:hAnsi="Calibri Light" w:cs="Calibri Light"/>
          <w:sz w:val="22"/>
        </w:rPr>
        <w:t xml:space="preserve"> </w:t>
      </w:r>
      <w:r w:rsidRPr="00EF751A">
        <w:rPr>
          <w:rFonts w:ascii="Calibri Light" w:hAnsi="Calibri Light" w:cs="Calibri Light"/>
          <w:sz w:val="22"/>
        </w:rPr>
        <w:t>opakowań z tworzyw sztucznych, zmieszanych odpadów opakowaniowych, opakowań ze szkła, papieru i tektury, szkła, odpadów kuchennych ulegających biodegradacji, tworzyw sztucznych, inne niewymienionych frakcji zbieranych w sposób selektywny (popiołu), odpadów ulegających biodegradacji,</w:t>
      </w:r>
      <w:r>
        <w:rPr>
          <w:rFonts w:ascii="Calibri Light" w:hAnsi="Calibri Light" w:cs="Calibri Light"/>
          <w:sz w:val="22"/>
        </w:rPr>
        <w:t xml:space="preserve"> </w:t>
      </w:r>
      <w:r w:rsidRPr="00EF751A">
        <w:rPr>
          <w:rFonts w:ascii="Calibri Light" w:hAnsi="Calibri Light" w:cs="Calibri Light"/>
          <w:sz w:val="22"/>
        </w:rPr>
        <w:t>innych odpadów nieulegających biodegradacji, odpadów wielkogabarytowych, zużytych opon, odzieży, farb, tuszy, farb drukarskich, klejów, lepiszczy i żywic zawierających substancje niebezpieczne, leków, zużytych urządzeń elektrycznych i elektronicznych ( odpady zebrane selektywnie u źródła i w PSZOK), z wyłączeniem odpadów budowlanych i rozbiórkowych.</w:t>
      </w:r>
    </w:p>
    <w:p w14:paraId="6A2981F0" w14:textId="698F6C57" w:rsidR="00517545" w:rsidRPr="00EF751A" w:rsidRDefault="00517545" w:rsidP="00517545">
      <w:pPr>
        <w:pStyle w:val="Legenda"/>
        <w:rPr>
          <w:sz w:val="20"/>
          <w:szCs w:val="20"/>
        </w:rPr>
      </w:pPr>
      <w:bookmarkStart w:id="68" w:name="_Toc168049252"/>
      <w:r w:rsidRPr="00517545">
        <w:rPr>
          <w:sz w:val="20"/>
          <w:szCs w:val="20"/>
        </w:rPr>
        <w:t xml:space="preserve">Wykres </w:t>
      </w:r>
      <w:r w:rsidRPr="00517545">
        <w:rPr>
          <w:sz w:val="20"/>
          <w:szCs w:val="20"/>
        </w:rPr>
        <w:fldChar w:fldCharType="begin"/>
      </w:r>
      <w:r w:rsidRPr="00517545">
        <w:rPr>
          <w:sz w:val="20"/>
          <w:szCs w:val="20"/>
        </w:rPr>
        <w:instrText xml:space="preserve"> SEQ Wykres \* ARABIC </w:instrText>
      </w:r>
      <w:r w:rsidRPr="00517545">
        <w:rPr>
          <w:sz w:val="20"/>
          <w:szCs w:val="20"/>
        </w:rPr>
        <w:fldChar w:fldCharType="separate"/>
      </w:r>
      <w:r w:rsidRPr="00517545">
        <w:rPr>
          <w:noProof/>
          <w:sz w:val="20"/>
          <w:szCs w:val="20"/>
        </w:rPr>
        <w:t>5</w:t>
      </w:r>
      <w:r w:rsidRPr="00517545">
        <w:rPr>
          <w:sz w:val="20"/>
          <w:szCs w:val="20"/>
        </w:rPr>
        <w:fldChar w:fldCharType="end"/>
      </w:r>
      <w:r w:rsidRPr="00517545">
        <w:rPr>
          <w:sz w:val="20"/>
          <w:szCs w:val="20"/>
        </w:rPr>
        <w:t>. Ł</w:t>
      </w:r>
      <w:r w:rsidRPr="00EF751A">
        <w:rPr>
          <w:sz w:val="20"/>
          <w:szCs w:val="20"/>
        </w:rPr>
        <w:t>ączn</w:t>
      </w:r>
      <w:r w:rsidRPr="00517545">
        <w:rPr>
          <w:sz w:val="20"/>
          <w:szCs w:val="20"/>
        </w:rPr>
        <w:t>a</w:t>
      </w:r>
      <w:r w:rsidRPr="00EF751A">
        <w:rPr>
          <w:sz w:val="20"/>
          <w:szCs w:val="20"/>
        </w:rPr>
        <w:t xml:space="preserve"> mas</w:t>
      </w:r>
      <w:r w:rsidRPr="00517545">
        <w:rPr>
          <w:sz w:val="20"/>
          <w:szCs w:val="20"/>
        </w:rPr>
        <w:t>a</w:t>
      </w:r>
      <w:r w:rsidRPr="00EF751A">
        <w:rPr>
          <w:sz w:val="20"/>
          <w:szCs w:val="20"/>
        </w:rPr>
        <w:t xml:space="preserve"> odpadów z podziałem na zmieszane i pozostałe zebrane selektywnie w 2023 r.</w:t>
      </w:r>
      <w:bookmarkEnd w:id="68"/>
    </w:p>
    <w:p w14:paraId="1E706813" w14:textId="5DCBC9FE" w:rsidR="00EF751A" w:rsidRPr="00EF751A" w:rsidRDefault="00517545" w:rsidP="00EF751A">
      <w:pPr>
        <w:jc w:val="both"/>
        <w:rPr>
          <w:rFonts w:ascii="Calibri Light" w:hAnsi="Calibri Light" w:cs="Calibri Light"/>
          <w:sz w:val="22"/>
        </w:rPr>
      </w:pPr>
      <w:r w:rsidRPr="005418AF">
        <w:rPr>
          <w:noProof/>
          <w:color w:val="FF0000"/>
          <w:lang w:eastAsia="pl-PL"/>
        </w:rPr>
        <w:drawing>
          <wp:inline distT="0" distB="0" distL="0" distR="0" wp14:anchorId="6E10FC99" wp14:editId="1CB765EE">
            <wp:extent cx="4157932" cy="1414732"/>
            <wp:effectExtent l="0" t="0" r="14605" b="14605"/>
            <wp:docPr id="556295863" name="Wykres 556295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E1C438" w14:textId="77777777" w:rsidR="00517545" w:rsidRPr="00517545" w:rsidRDefault="00517545" w:rsidP="00517545">
      <w:pPr>
        <w:pStyle w:val="Akapitzlist"/>
        <w:spacing w:after="0"/>
        <w:jc w:val="both"/>
        <w:rPr>
          <w:rFonts w:ascii="Calibri Light" w:hAnsi="Calibri Light" w:cs="Calibri Light"/>
          <w:sz w:val="22"/>
        </w:rPr>
      </w:pPr>
      <w:r w:rsidRPr="00517545">
        <w:rPr>
          <w:rFonts w:ascii="Calibri Light" w:hAnsi="Calibri Light" w:cs="Calibri Light"/>
          <w:sz w:val="22"/>
        </w:rPr>
        <w:t>Źródło: opracowanie własne UG</w:t>
      </w:r>
    </w:p>
    <w:p w14:paraId="0ABEF287" w14:textId="77777777" w:rsidR="00EF751A" w:rsidRDefault="00EF751A" w:rsidP="00472806">
      <w:pPr>
        <w:pStyle w:val="Akapitzlist"/>
        <w:spacing w:after="0"/>
        <w:ind w:left="360"/>
        <w:jc w:val="both"/>
        <w:rPr>
          <w:rFonts w:ascii="Calibri Light" w:hAnsi="Calibri Light" w:cs="Calibri Light"/>
          <w:sz w:val="22"/>
        </w:rPr>
      </w:pPr>
    </w:p>
    <w:p w14:paraId="4831F073" w14:textId="4B5D99E9" w:rsidR="00517545" w:rsidRPr="00517545" w:rsidRDefault="00517545" w:rsidP="00517545">
      <w:pPr>
        <w:jc w:val="both"/>
        <w:rPr>
          <w:rFonts w:ascii="Calibri Light" w:hAnsi="Calibri Light" w:cs="Calibri Light"/>
          <w:sz w:val="22"/>
        </w:rPr>
      </w:pPr>
      <w:r w:rsidRPr="00517545">
        <w:rPr>
          <w:rFonts w:ascii="Calibri Light" w:hAnsi="Calibri Light" w:cs="Calibri Light"/>
          <w:sz w:val="22"/>
        </w:rPr>
        <w:t>W okresie od 1 stycznia 2023 r. do 31 grudnia 2023 r. z terenu Gminy Skołyszyn odebrano łącznie ( z nieruchomości zamieszkałych i niezamieszkałych) 996,2900 Mg niesegregowanych (zmieszanych) odpadów komunalnych ( 20 03 01), 1,3600 Mg odpadów ulegających biodegradacji ( 20 02 01) oraz 0,0200 Mg odpadów kuchennych i zielonych (ex 20 01 99). Ponadto mieszkańcy zagospodarowywali bioodpady w przydomowych kompostownikach.</w:t>
      </w:r>
    </w:p>
    <w:p w14:paraId="0A70063F" w14:textId="59C87529" w:rsidR="00517545" w:rsidRPr="00517545" w:rsidRDefault="00517545" w:rsidP="00517545">
      <w:pPr>
        <w:jc w:val="both"/>
        <w:rPr>
          <w:rFonts w:ascii="Calibri Light" w:hAnsi="Calibri Light" w:cs="Calibri Light"/>
          <w:sz w:val="22"/>
        </w:rPr>
      </w:pPr>
      <w:r w:rsidRPr="00517545">
        <w:rPr>
          <w:rFonts w:ascii="Calibri Light" w:hAnsi="Calibri Light" w:cs="Calibri Light"/>
          <w:sz w:val="22"/>
        </w:rPr>
        <w:t>W wyniku przetwarzania selektywnie odebranych i zebranych odpadów komunalnych nie powstały pozostałości z sortowania, które przekazano by do składowania (dotyczy odpadów o kodzie 19 12 12). Natomiast jako pozostałość z procesu mechaniczno-biologicznego przetwarzania niesegregowanych (zmieszanych) odpadów komunalnych powstały odpady, które zostały przekazane  do składowania o kodach: 19 05 03 Kompost nieodpowiadający wymaganiom (nienadający się do wykorzystania) w ilości: 0,1690 Mg, 19 05 99 Inne niewymienione odpady  w ilości: 306,7192 Mg, 19 12 12 Inne odpady (w tym zmieszane substancje i przedmioty) z mechanicznej obróbki odpadów inne niż wymienione w 19 12 11 w ilości: 0,5540 Mg.</w:t>
      </w:r>
    </w:p>
    <w:p w14:paraId="1E46E945" w14:textId="77777777" w:rsidR="00D30B10" w:rsidRPr="00D30B10" w:rsidRDefault="00D30B10" w:rsidP="00D30B10">
      <w:pPr>
        <w:rPr>
          <w:rFonts w:ascii="Calibri Light" w:hAnsi="Calibri Light" w:cs="Calibri Light"/>
          <w:sz w:val="22"/>
        </w:rPr>
      </w:pPr>
      <w:r w:rsidRPr="00D30B10">
        <w:rPr>
          <w:rFonts w:ascii="Calibri Light" w:hAnsi="Calibri Light" w:cs="Calibri Light"/>
          <w:sz w:val="22"/>
        </w:rPr>
        <w:t>Zgodnie z danymi  zawartymi w sprawozdaniach przekazanych przez przedsiębiorców odbierających                                                       i zagospodarowujących odpady komunalne z terenu Gminy Skołyszyn uwzględniając stosowne rozporządzenia,  dokonano wyliczenia osiągniętych poziomów, które wyniosły w 2023 r.:</w:t>
      </w:r>
    </w:p>
    <w:p w14:paraId="216FBD55" w14:textId="77777777" w:rsidR="00D30B10" w:rsidRPr="00D30B10" w:rsidRDefault="00D30B10">
      <w:pPr>
        <w:pStyle w:val="Akapitzlist"/>
        <w:numPr>
          <w:ilvl w:val="0"/>
          <w:numId w:val="55"/>
        </w:numPr>
        <w:rPr>
          <w:rFonts w:ascii="Calibri Light" w:hAnsi="Calibri Light" w:cs="Calibri Light"/>
          <w:b/>
          <w:sz w:val="22"/>
        </w:rPr>
      </w:pPr>
      <w:r w:rsidRPr="00D30B10">
        <w:rPr>
          <w:rFonts w:ascii="Calibri Light" w:hAnsi="Calibri Light" w:cs="Calibri Light"/>
          <w:sz w:val="22"/>
        </w:rPr>
        <w:t xml:space="preserve">poziom recyklingu i przygotowania do ponownego użycia odpadów komunalnych – </w:t>
      </w:r>
      <w:r w:rsidRPr="00D30B10">
        <w:rPr>
          <w:rFonts w:ascii="Calibri Light" w:hAnsi="Calibri Light" w:cs="Calibri Light"/>
          <w:b/>
          <w:sz w:val="22"/>
        </w:rPr>
        <w:t>42,11 %</w:t>
      </w:r>
    </w:p>
    <w:p w14:paraId="56BF215F" w14:textId="77777777" w:rsidR="00D30B10" w:rsidRPr="00D30B10" w:rsidRDefault="00D30B10">
      <w:pPr>
        <w:pStyle w:val="Akapitzlist"/>
        <w:numPr>
          <w:ilvl w:val="0"/>
          <w:numId w:val="55"/>
        </w:numPr>
        <w:rPr>
          <w:rFonts w:ascii="Calibri Light" w:hAnsi="Calibri Light" w:cs="Calibri Light"/>
          <w:sz w:val="22"/>
        </w:rPr>
      </w:pPr>
      <w:r w:rsidRPr="00D30B10">
        <w:rPr>
          <w:rFonts w:ascii="Calibri Light" w:hAnsi="Calibri Light" w:cs="Calibri Light"/>
          <w:sz w:val="22"/>
        </w:rPr>
        <w:t xml:space="preserve">poziom ograniczenia masy odpadów komunalnych ulegających biodegradacji przekazywanych do składowania - </w:t>
      </w:r>
      <w:r w:rsidRPr="00D30B10">
        <w:rPr>
          <w:rFonts w:ascii="Calibri Light" w:hAnsi="Calibri Light" w:cs="Calibri Light"/>
          <w:b/>
          <w:sz w:val="22"/>
        </w:rPr>
        <w:t>0.04 %</w:t>
      </w:r>
    </w:p>
    <w:p w14:paraId="7D701BE4" w14:textId="77777777" w:rsidR="00D30B10" w:rsidRPr="00D30B10" w:rsidRDefault="00D30B10">
      <w:pPr>
        <w:pStyle w:val="Akapitzlist"/>
        <w:numPr>
          <w:ilvl w:val="0"/>
          <w:numId w:val="55"/>
        </w:numPr>
        <w:rPr>
          <w:rFonts w:ascii="Calibri Light" w:hAnsi="Calibri Light" w:cs="Calibri Light"/>
          <w:b/>
          <w:sz w:val="22"/>
        </w:rPr>
      </w:pPr>
      <w:r w:rsidRPr="00D30B10">
        <w:rPr>
          <w:rFonts w:ascii="Calibri Light" w:hAnsi="Calibri Light" w:cs="Calibri Light"/>
          <w:sz w:val="22"/>
        </w:rPr>
        <w:t xml:space="preserve">poziom składowania odpadów komunalnych – </w:t>
      </w:r>
      <w:r w:rsidRPr="00D30B10">
        <w:rPr>
          <w:rFonts w:ascii="Calibri Light" w:hAnsi="Calibri Light" w:cs="Calibri Light"/>
          <w:b/>
          <w:sz w:val="22"/>
        </w:rPr>
        <w:t>17,21 %.</w:t>
      </w:r>
    </w:p>
    <w:p w14:paraId="7633740B" w14:textId="77777777" w:rsidR="00517545" w:rsidRDefault="00517545" w:rsidP="00517545">
      <w:pPr>
        <w:pStyle w:val="Akapitzlist"/>
        <w:spacing w:after="0"/>
        <w:ind w:left="360"/>
        <w:jc w:val="both"/>
        <w:rPr>
          <w:rFonts w:ascii="Calibri Light" w:hAnsi="Calibri Light" w:cs="Calibri Light"/>
          <w:sz w:val="22"/>
        </w:rPr>
      </w:pPr>
    </w:p>
    <w:p w14:paraId="4C39D8C8" w14:textId="61B8C1EB" w:rsidR="00517545" w:rsidRPr="00E7289E" w:rsidRDefault="00D30B10" w:rsidP="00E7289E">
      <w:pPr>
        <w:spacing w:after="0"/>
        <w:jc w:val="both"/>
        <w:rPr>
          <w:rFonts w:ascii="Calibri Light" w:hAnsi="Calibri Light" w:cs="Calibri Light"/>
          <w:b/>
          <w:bCs/>
          <w:sz w:val="22"/>
        </w:rPr>
      </w:pPr>
      <w:r w:rsidRPr="00E7289E">
        <w:rPr>
          <w:rFonts w:ascii="Calibri Light" w:hAnsi="Calibri Light" w:cs="Calibri Light"/>
          <w:b/>
          <w:bCs/>
          <w:sz w:val="22"/>
        </w:rPr>
        <w:t>Podsumowanie:</w:t>
      </w:r>
    </w:p>
    <w:p w14:paraId="1F5FAE8A" w14:textId="77777777" w:rsidR="00D30B10" w:rsidRPr="00D30B10" w:rsidRDefault="00D30B10" w:rsidP="00E7289E">
      <w:pPr>
        <w:pStyle w:val="Akapitzlist"/>
        <w:spacing w:line="276" w:lineRule="auto"/>
        <w:ind w:left="0"/>
        <w:jc w:val="both"/>
        <w:rPr>
          <w:rFonts w:ascii="Calibri Light" w:hAnsi="Calibri Light" w:cs="Calibri Light"/>
          <w:sz w:val="22"/>
        </w:rPr>
      </w:pPr>
      <w:r w:rsidRPr="00D30B10">
        <w:rPr>
          <w:rFonts w:ascii="Calibri Light" w:hAnsi="Calibri Light" w:cs="Calibri Light"/>
          <w:sz w:val="22"/>
        </w:rPr>
        <w:t>Zgodnie z zapisami ustawy z dnia 13 września 1996 roku o utrzymaniu czystości i porządku                                                                     w gminach od 1 lipca 2013 roku na gminach ciąży obowiązek zorganizowania systemu gospodarowania</w:t>
      </w:r>
      <w:r w:rsidRPr="00D30B10">
        <w:rPr>
          <w:rFonts w:ascii="Calibri Light" w:hAnsi="Calibri Light" w:cs="Calibri Light"/>
          <w:sz w:val="22"/>
        </w:rPr>
        <w:br/>
        <w:t>odpadami komunalnymi. Gmina Skołyszyn wypełniła ten obowiązek i od wskazanego wyżej terminu</w:t>
      </w:r>
      <w:r w:rsidRPr="00D30B10">
        <w:rPr>
          <w:rFonts w:ascii="Calibri Light" w:hAnsi="Calibri Light" w:cs="Calibri Light"/>
          <w:sz w:val="22"/>
        </w:rPr>
        <w:br/>
        <w:t>odbiera odpady komunalne z nieruchomości, na których zamieszkują mieszkańcy.</w:t>
      </w:r>
    </w:p>
    <w:p w14:paraId="34B796C9" w14:textId="77777777" w:rsidR="00D30B10" w:rsidRPr="00D30B10" w:rsidRDefault="00D30B10" w:rsidP="00E7289E">
      <w:pPr>
        <w:pStyle w:val="Akapitzlist"/>
        <w:spacing w:line="276" w:lineRule="auto"/>
        <w:ind w:left="0"/>
        <w:jc w:val="both"/>
        <w:rPr>
          <w:rFonts w:ascii="Calibri Light" w:hAnsi="Calibri Light" w:cs="Calibri Light"/>
          <w:sz w:val="22"/>
        </w:rPr>
      </w:pPr>
      <w:r w:rsidRPr="00D30B10">
        <w:rPr>
          <w:rFonts w:ascii="Calibri Light" w:hAnsi="Calibri Light" w:cs="Calibri Light"/>
          <w:sz w:val="22"/>
        </w:rPr>
        <w:t>System gospodarki odpadami komunalnymi na terenie Gminy Skołyszyn funkcjonuje prawidłowo i jest dostosowywany do potrzeb mieszkańców, na terenie gminy funkcjonuje Punkt Selektywnej Zbiórki Odpadów Komunalnych, do którego mieszkańcy gminy mogą dostarczyć we własnym zakresie selektywnie zebrane odpady komunalne.</w:t>
      </w:r>
    </w:p>
    <w:p w14:paraId="02206EC5" w14:textId="77777777" w:rsidR="00D30B10" w:rsidRPr="00D30B10" w:rsidRDefault="00D30B10" w:rsidP="00E7289E">
      <w:pPr>
        <w:pStyle w:val="Akapitzlist"/>
        <w:spacing w:line="276" w:lineRule="auto"/>
        <w:ind w:left="0"/>
        <w:jc w:val="both"/>
        <w:rPr>
          <w:rFonts w:ascii="Calibri Light" w:hAnsi="Calibri Light" w:cs="Calibri Light"/>
          <w:sz w:val="22"/>
        </w:rPr>
      </w:pPr>
      <w:r w:rsidRPr="00D30B10">
        <w:rPr>
          <w:rFonts w:ascii="Calibri Light" w:hAnsi="Calibri Light" w:cs="Calibri Light"/>
          <w:sz w:val="22"/>
        </w:rPr>
        <w:t>W 2023r. Gmina Skołyszyn osiągnęła wymagany poziom recyklingu oraz przygotowania do ponownego</w:t>
      </w:r>
      <w:r w:rsidRPr="00D30B10">
        <w:rPr>
          <w:rFonts w:ascii="Calibri Light" w:hAnsi="Calibri Light" w:cs="Calibri Light"/>
          <w:sz w:val="22"/>
        </w:rPr>
        <w:br/>
        <w:t>użycia i odzysku innymi metodami odpadów jak również ograniczyła do wymaganego poziomu, masę odpadów komunalnych ulegających biodegradacji przekazywanych do składowania.</w:t>
      </w:r>
    </w:p>
    <w:p w14:paraId="31463590" w14:textId="77777777" w:rsidR="00D30B10" w:rsidRPr="00D30B10" w:rsidRDefault="00D30B10" w:rsidP="00E7289E">
      <w:pPr>
        <w:pStyle w:val="Akapitzlist"/>
        <w:spacing w:line="276" w:lineRule="auto"/>
        <w:ind w:left="0"/>
        <w:jc w:val="both"/>
        <w:rPr>
          <w:rFonts w:ascii="Calibri Light" w:hAnsi="Calibri Light" w:cs="Calibri Light"/>
          <w:sz w:val="22"/>
        </w:rPr>
      </w:pPr>
      <w:r w:rsidRPr="00D30B10">
        <w:rPr>
          <w:rFonts w:ascii="Calibri Light" w:hAnsi="Calibri Light" w:cs="Calibri Light"/>
          <w:sz w:val="22"/>
        </w:rPr>
        <w:t>Na terenie Gminy Skołyszyn nadal brak jest punktów skupu złomu, dlatego mieszkańcy gminy frakcję odpadów metali oddają do punktów skupu złomu poza terenem gminy, co negatywnie wpływa na gminny system, ponieważ obniża to poziom recyklingu. Obecnie obowiązujące przepisy nie pozwalają na weryfikację ilości odpadów metali, które zasilają ościenne systemy gospodarki odpadami.</w:t>
      </w:r>
    </w:p>
    <w:p w14:paraId="416373D6" w14:textId="6D819F6B" w:rsidR="00D30B10" w:rsidRDefault="00D30B10" w:rsidP="00E7289E">
      <w:pPr>
        <w:pStyle w:val="Akapitzlist"/>
        <w:spacing w:after="0" w:line="276" w:lineRule="auto"/>
        <w:ind w:left="0"/>
        <w:jc w:val="both"/>
        <w:rPr>
          <w:rFonts w:ascii="Calibri Light" w:hAnsi="Calibri Light" w:cs="Calibri Light"/>
          <w:sz w:val="22"/>
        </w:rPr>
      </w:pPr>
      <w:r w:rsidRPr="00D30B10">
        <w:rPr>
          <w:rFonts w:ascii="Calibri Light" w:hAnsi="Calibri Light" w:cs="Calibri Light"/>
          <w:sz w:val="22"/>
        </w:rPr>
        <w:t>Priorytetowym zadaniem dla Gminy Skołyszyn na lata następne będzie dalsze uświadamianie mieszkańców gminy w zakresie gospodarowania odpadami komunalnymi w celu ograniczenia ilości wytwarzanych odpadów  komunalnych oraz racjonalnego sortowania odpadów komunalnych w celu osiągnięcia określonych przez Unię Europejską poziomów odzysku i recyklingu odpadów.</w:t>
      </w:r>
    </w:p>
    <w:p w14:paraId="0A6F1F4E" w14:textId="77777777" w:rsidR="00517545" w:rsidRDefault="00517545" w:rsidP="00472806">
      <w:pPr>
        <w:pStyle w:val="Akapitzlist"/>
        <w:spacing w:after="0"/>
        <w:ind w:left="360"/>
        <w:jc w:val="both"/>
        <w:rPr>
          <w:rFonts w:ascii="Calibri Light" w:hAnsi="Calibri Light" w:cs="Calibri Light"/>
          <w:sz w:val="22"/>
        </w:rPr>
      </w:pPr>
    </w:p>
    <w:p w14:paraId="5253C103" w14:textId="0198969E" w:rsidR="00E306C1" w:rsidRPr="00FD3548" w:rsidRDefault="00E306C1" w:rsidP="00BA47AB">
      <w:pPr>
        <w:pStyle w:val="Nagwek3"/>
        <w:numPr>
          <w:ilvl w:val="0"/>
          <w:numId w:val="18"/>
        </w:numPr>
        <w:ind w:left="284" w:hanging="284"/>
      </w:pPr>
      <w:bookmarkStart w:id="69" w:name="_Toc168049149"/>
      <w:r w:rsidRPr="00FD3548">
        <w:t xml:space="preserve">Ochrona </w:t>
      </w:r>
      <w:r w:rsidR="009E662E" w:rsidRPr="00FD3548">
        <w:t xml:space="preserve">zabytków oraz ochrona </w:t>
      </w:r>
      <w:r w:rsidRPr="00FD3548">
        <w:t>środowiska</w:t>
      </w:r>
      <w:r w:rsidR="0051339F">
        <w:t>, rolnictwo</w:t>
      </w:r>
      <w:bookmarkEnd w:id="69"/>
      <w:r w:rsidR="004C3D63" w:rsidRPr="00FD3548">
        <w:t xml:space="preserve"> </w:t>
      </w:r>
    </w:p>
    <w:p w14:paraId="6212BD94" w14:textId="77777777" w:rsidR="004C3D63" w:rsidRDefault="004C3D63" w:rsidP="007360B9">
      <w:pPr>
        <w:ind w:firstLine="349"/>
        <w:jc w:val="both"/>
        <w:rPr>
          <w:rFonts w:ascii="Calibri Light" w:hAnsi="Calibri Light" w:cs="Calibri Light"/>
          <w:color w:val="000000" w:themeColor="text1"/>
          <w:sz w:val="22"/>
        </w:rPr>
      </w:pPr>
    </w:p>
    <w:p w14:paraId="06DB4508" w14:textId="457B5B44" w:rsidR="00F72453" w:rsidRDefault="007360B9" w:rsidP="004C3D63">
      <w:pPr>
        <w:jc w:val="both"/>
        <w:rPr>
          <w:rFonts w:ascii="Calibri Light" w:hAnsi="Calibri Light" w:cs="Calibri Light"/>
          <w:b/>
          <w:bCs/>
          <w:color w:val="000000" w:themeColor="text1"/>
          <w:sz w:val="22"/>
        </w:rPr>
      </w:pPr>
      <w:r w:rsidRPr="00BA4FAF">
        <w:rPr>
          <w:rFonts w:ascii="Calibri Light" w:hAnsi="Calibri Light" w:cs="Calibri Light"/>
          <w:b/>
          <w:bCs/>
          <w:color w:val="000000" w:themeColor="text1"/>
          <w:sz w:val="22"/>
        </w:rPr>
        <w:t xml:space="preserve">W </w:t>
      </w:r>
      <w:r w:rsidR="004C3D63" w:rsidRPr="00BA4FAF">
        <w:rPr>
          <w:rFonts w:ascii="Calibri Light" w:hAnsi="Calibri Light" w:cs="Calibri Light"/>
          <w:b/>
          <w:bCs/>
          <w:color w:val="000000" w:themeColor="text1"/>
          <w:sz w:val="22"/>
        </w:rPr>
        <w:t>202</w:t>
      </w:r>
      <w:r w:rsidR="00BA4FAF" w:rsidRPr="00BA4FAF">
        <w:rPr>
          <w:rFonts w:ascii="Calibri Light" w:hAnsi="Calibri Light" w:cs="Calibri Light"/>
          <w:b/>
          <w:bCs/>
          <w:color w:val="000000" w:themeColor="text1"/>
          <w:sz w:val="22"/>
        </w:rPr>
        <w:t>3</w:t>
      </w:r>
      <w:r w:rsidR="004C3D63" w:rsidRPr="00BA4FAF">
        <w:rPr>
          <w:rFonts w:ascii="Calibri Light" w:hAnsi="Calibri Light" w:cs="Calibri Light"/>
          <w:b/>
          <w:bCs/>
          <w:color w:val="000000" w:themeColor="text1"/>
          <w:sz w:val="22"/>
        </w:rPr>
        <w:t xml:space="preserve"> </w:t>
      </w:r>
      <w:r w:rsidRPr="00BA4FAF">
        <w:rPr>
          <w:rFonts w:ascii="Calibri Light" w:hAnsi="Calibri Light" w:cs="Calibri Light"/>
          <w:b/>
          <w:bCs/>
          <w:color w:val="000000" w:themeColor="text1"/>
          <w:sz w:val="22"/>
        </w:rPr>
        <w:t xml:space="preserve">roku Gmina Skołyszyn realizowała następujące zadania dotyczące </w:t>
      </w:r>
      <w:r w:rsidR="002E581F" w:rsidRPr="00BA4FAF">
        <w:rPr>
          <w:rFonts w:ascii="Calibri Light" w:hAnsi="Calibri Light" w:cs="Calibri Light"/>
          <w:b/>
          <w:bCs/>
          <w:color w:val="000000" w:themeColor="text1"/>
          <w:sz w:val="22"/>
        </w:rPr>
        <w:t>ochrony zabytków</w:t>
      </w:r>
      <w:r w:rsidRPr="00BA4FAF">
        <w:rPr>
          <w:rFonts w:ascii="Calibri Light" w:hAnsi="Calibri Light" w:cs="Calibri Light"/>
          <w:b/>
          <w:bCs/>
          <w:color w:val="000000" w:themeColor="text1"/>
          <w:sz w:val="22"/>
        </w:rPr>
        <w:t>:</w:t>
      </w:r>
    </w:p>
    <w:p w14:paraId="2719F490" w14:textId="77777777" w:rsidR="00E7289E" w:rsidRPr="00E7289E" w:rsidRDefault="00E7289E" w:rsidP="00BB5CDD">
      <w:pPr>
        <w:numPr>
          <w:ilvl w:val="0"/>
          <w:numId w:val="80"/>
        </w:num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wykonano  I etap prac na cmentarzu z I wojny światowej nr 26 w Sławęcinie,</w:t>
      </w:r>
    </w:p>
    <w:p w14:paraId="29C7FDB3" w14:textId="77777777" w:rsidR="00E7289E" w:rsidRPr="00E7289E" w:rsidRDefault="00E7289E" w:rsidP="00BB5CDD">
      <w:pPr>
        <w:numPr>
          <w:ilvl w:val="0"/>
          <w:numId w:val="80"/>
        </w:num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wykonano remont pomnika na mogile zbiorowej 68 partyzantów i ofiar II wojny światowej na cmentarzu parafialnym w Harklowej,</w:t>
      </w:r>
    </w:p>
    <w:p w14:paraId="785C7725" w14:textId="77777777" w:rsidR="00E7289E" w:rsidRPr="00E7289E" w:rsidRDefault="00E7289E" w:rsidP="00BB5CDD">
      <w:pPr>
        <w:numPr>
          <w:ilvl w:val="0"/>
          <w:numId w:val="80"/>
        </w:num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wykonano odtworzenie dwóch zniszczonych drewnianych krzyży na cmentarzu z I wojny światowej nr 30 w Święcanach</w:t>
      </w:r>
    </w:p>
    <w:p w14:paraId="0E53AC59" w14:textId="150F348C" w:rsidR="00E7289E" w:rsidRPr="00E7289E" w:rsidRDefault="00E7289E" w:rsidP="00BB5CDD">
      <w:pPr>
        <w:numPr>
          <w:ilvl w:val="0"/>
          <w:numId w:val="80"/>
        </w:num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przeprowadzono dwa nabory wniosków w ramach Rządowego Programu Odbudowy Zabytków,</w:t>
      </w:r>
    </w:p>
    <w:p w14:paraId="3B078702" w14:textId="050D7874" w:rsidR="00E7289E" w:rsidRPr="00E7289E" w:rsidRDefault="00E7289E" w:rsidP="00BB5CDD">
      <w:pPr>
        <w:numPr>
          <w:ilvl w:val="0"/>
          <w:numId w:val="80"/>
        </w:num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zinwentaryzowano nagrobki mające znamiona zbytkowych znajdujące się na cmentarzach parafialnych. Łącznie opracowano 132 karty</w:t>
      </w:r>
      <w:r>
        <w:rPr>
          <w:rFonts w:ascii="Calibri Light" w:hAnsi="Calibri Light" w:cs="Calibri Light"/>
          <w:color w:val="000000" w:themeColor="text1"/>
          <w:sz w:val="22"/>
        </w:rPr>
        <w:t>,</w:t>
      </w:r>
    </w:p>
    <w:p w14:paraId="2AD325CE" w14:textId="70D29EEE" w:rsidR="00E7289E" w:rsidRPr="00E7289E" w:rsidRDefault="00E7289E" w:rsidP="00BB5CDD">
      <w:pPr>
        <w:numPr>
          <w:ilvl w:val="0"/>
          <w:numId w:val="80"/>
        </w:num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wnioskowano do Wojewody Podkarpackiego o kwotę 126 746,30 zł, która miała być przeznaczona na gruntowny remont cmentarza nr 28 w Jabłonicy (38 884,90 zł) i II etap prac na cmentarzu nr 26 w Sławęcinie (57 861,40 zł) oraz pielęgnację zieleni (drzew) na cmentarzu nr 26 w Sławęcinie (30 000,00 zł). Pismem z dnia 20 lutego 2024 r. Wojewoda Podkarpacki nie</w:t>
      </w:r>
      <w:r>
        <w:rPr>
          <w:rFonts w:ascii="Calibri Light" w:hAnsi="Calibri Light" w:cs="Calibri Light"/>
          <w:color w:val="000000" w:themeColor="text1"/>
          <w:sz w:val="22"/>
        </w:rPr>
        <w:t xml:space="preserve"> </w:t>
      </w:r>
      <w:r w:rsidRPr="00E7289E">
        <w:rPr>
          <w:rFonts w:ascii="Calibri Light" w:hAnsi="Calibri Light" w:cs="Calibri Light"/>
          <w:color w:val="000000" w:themeColor="text1"/>
          <w:sz w:val="22"/>
        </w:rPr>
        <w:t xml:space="preserve">przyznał dotacji. </w:t>
      </w:r>
    </w:p>
    <w:p w14:paraId="015E0DA8" w14:textId="5B27F16B" w:rsidR="00E7289E" w:rsidRPr="00E7289E" w:rsidRDefault="00E7289E" w:rsidP="00BB5CDD">
      <w:pPr>
        <w:numPr>
          <w:ilvl w:val="0"/>
          <w:numId w:val="80"/>
        </w:num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 xml:space="preserve">dokonano zmiany w Gminnej Ewidencji Zabytków (zarządzeniem Wójta Gminy Skołyszyn </w:t>
      </w:r>
      <w:r>
        <w:rPr>
          <w:rFonts w:ascii="Calibri Light" w:hAnsi="Calibri Light" w:cs="Calibri Light"/>
          <w:color w:val="000000" w:themeColor="text1"/>
          <w:sz w:val="22"/>
        </w:rPr>
        <w:br/>
      </w:r>
      <w:r w:rsidRPr="00E7289E">
        <w:rPr>
          <w:rFonts w:ascii="Calibri Light" w:hAnsi="Calibri Light" w:cs="Calibri Light"/>
          <w:color w:val="000000" w:themeColor="text1"/>
          <w:sz w:val="22"/>
        </w:rPr>
        <w:t>Nr 12/2023 z dnia 13 stycznia 2023 r. ) poprzez:</w:t>
      </w:r>
    </w:p>
    <w:p w14:paraId="103E93E4" w14:textId="77777777" w:rsidR="00E7289E" w:rsidRPr="00E7289E" w:rsidRDefault="00E7289E" w:rsidP="00E7289E">
      <w:p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 wykreślenie zabytku nieruchomego niepisanego do rejestru zabytków województwa podkarpackiego a mianowicie nieistniejącego już budynku organistówki w Święcanach,</w:t>
      </w:r>
    </w:p>
    <w:p w14:paraId="4BBC4B99" w14:textId="77777777" w:rsidR="00E7289E" w:rsidRPr="00E7289E" w:rsidRDefault="00E7289E" w:rsidP="00E7289E">
      <w:pPr>
        <w:spacing w:line="276" w:lineRule="auto"/>
        <w:jc w:val="both"/>
        <w:rPr>
          <w:rFonts w:ascii="Calibri Light" w:hAnsi="Calibri Light" w:cs="Calibri Light"/>
          <w:color w:val="000000" w:themeColor="text1"/>
          <w:sz w:val="22"/>
        </w:rPr>
      </w:pPr>
      <w:r w:rsidRPr="00E7289E">
        <w:rPr>
          <w:rFonts w:ascii="Calibri Light" w:hAnsi="Calibri Light" w:cs="Calibri Light"/>
          <w:color w:val="000000" w:themeColor="text1"/>
          <w:sz w:val="22"/>
        </w:rPr>
        <w:t>- włączenie do gminnej ewidencji zabytków nieruchomych budynku szkoły w Harklowej (działka ewid. nr 414/4) niewpisanego do rejestru zabytków nieruchomych województwa podkarpackiego.</w:t>
      </w:r>
    </w:p>
    <w:p w14:paraId="2312C118" w14:textId="639294D4" w:rsidR="00541D73" w:rsidRDefault="00541D73" w:rsidP="004D0F86">
      <w:pPr>
        <w:pStyle w:val="Akapitzlist"/>
        <w:shd w:val="clear" w:color="auto" w:fill="FFFFFF" w:themeFill="background1"/>
        <w:tabs>
          <w:tab w:val="left" w:pos="142"/>
          <w:tab w:val="left" w:pos="284"/>
        </w:tabs>
        <w:spacing w:line="276" w:lineRule="auto"/>
        <w:ind w:left="0"/>
        <w:jc w:val="both"/>
        <w:rPr>
          <w:rFonts w:ascii="Calibri Light" w:hAnsi="Calibri Light" w:cs="Calibri Light"/>
          <w:color w:val="000000" w:themeColor="text1"/>
          <w:sz w:val="22"/>
        </w:rPr>
      </w:pPr>
      <w:r w:rsidRPr="00541D73">
        <w:rPr>
          <w:rFonts w:ascii="Calibri Light" w:hAnsi="Calibri Light" w:cs="Calibri Light"/>
          <w:b/>
          <w:color w:val="000000" w:themeColor="text1"/>
          <w:sz w:val="22"/>
        </w:rPr>
        <w:t xml:space="preserve">W zakresie ochrony </w:t>
      </w:r>
      <w:r w:rsidRPr="00391BB7">
        <w:rPr>
          <w:rFonts w:ascii="Calibri Light" w:hAnsi="Calibri Light" w:cs="Calibri Light"/>
          <w:b/>
          <w:color w:val="000000" w:themeColor="text1"/>
          <w:sz w:val="22"/>
        </w:rPr>
        <w:t>środowiska</w:t>
      </w:r>
      <w:r w:rsidR="00472844">
        <w:rPr>
          <w:rFonts w:ascii="Calibri Light" w:hAnsi="Calibri Light" w:cs="Calibri Light"/>
          <w:b/>
          <w:color w:val="000000" w:themeColor="text1"/>
          <w:sz w:val="22"/>
        </w:rPr>
        <w:t xml:space="preserve"> </w:t>
      </w:r>
      <w:r w:rsidR="0051339F">
        <w:rPr>
          <w:rFonts w:ascii="Calibri Light" w:hAnsi="Calibri Light" w:cs="Calibri Light"/>
          <w:b/>
          <w:color w:val="000000" w:themeColor="text1"/>
          <w:sz w:val="22"/>
        </w:rPr>
        <w:t xml:space="preserve"> i rolnictwa </w:t>
      </w:r>
      <w:r w:rsidR="00472844">
        <w:rPr>
          <w:rFonts w:ascii="Calibri Light" w:hAnsi="Calibri Light" w:cs="Calibri Light"/>
          <w:b/>
          <w:color w:val="000000" w:themeColor="text1"/>
          <w:sz w:val="22"/>
        </w:rPr>
        <w:t>w 202</w:t>
      </w:r>
      <w:r w:rsidR="00BA4FAF">
        <w:rPr>
          <w:rFonts w:ascii="Calibri Light" w:hAnsi="Calibri Light" w:cs="Calibri Light"/>
          <w:b/>
          <w:color w:val="000000" w:themeColor="text1"/>
          <w:sz w:val="22"/>
        </w:rPr>
        <w:t>3</w:t>
      </w:r>
      <w:r w:rsidR="00391BB7" w:rsidRPr="00391BB7">
        <w:rPr>
          <w:rFonts w:ascii="Calibri Light" w:hAnsi="Calibri Light" w:cs="Calibri Light"/>
          <w:b/>
          <w:color w:val="000000" w:themeColor="text1"/>
          <w:sz w:val="22"/>
        </w:rPr>
        <w:t xml:space="preserve"> roku</w:t>
      </w:r>
      <w:r w:rsidRPr="00391BB7">
        <w:rPr>
          <w:rFonts w:ascii="Calibri Light" w:hAnsi="Calibri Light" w:cs="Calibri Light"/>
          <w:b/>
          <w:color w:val="000000" w:themeColor="text1"/>
          <w:sz w:val="22"/>
        </w:rPr>
        <w:t xml:space="preserve"> podjęto następujące działania</w:t>
      </w:r>
      <w:r>
        <w:rPr>
          <w:rFonts w:ascii="Calibri Light" w:hAnsi="Calibri Light" w:cs="Calibri Light"/>
          <w:color w:val="000000" w:themeColor="text1"/>
          <w:sz w:val="22"/>
        </w:rPr>
        <w:t>:</w:t>
      </w:r>
    </w:p>
    <w:p w14:paraId="4FD454A3" w14:textId="77777777" w:rsidR="00303581" w:rsidRDefault="00303581" w:rsidP="004D0F86">
      <w:pPr>
        <w:pStyle w:val="Akapitzlist"/>
        <w:shd w:val="clear" w:color="auto" w:fill="FFFFFF" w:themeFill="background1"/>
        <w:tabs>
          <w:tab w:val="left" w:pos="142"/>
          <w:tab w:val="left" w:pos="284"/>
        </w:tabs>
        <w:spacing w:line="276" w:lineRule="auto"/>
        <w:ind w:left="0"/>
        <w:jc w:val="both"/>
        <w:rPr>
          <w:rFonts w:ascii="Calibri Light" w:hAnsi="Calibri Light" w:cs="Calibri Light"/>
          <w:color w:val="000000" w:themeColor="text1"/>
          <w:sz w:val="22"/>
        </w:rPr>
      </w:pPr>
    </w:p>
    <w:p w14:paraId="52EDF5D7" w14:textId="5D4BADD5" w:rsidR="00942673" w:rsidRPr="00BA4FAF" w:rsidRDefault="002E581F">
      <w:pPr>
        <w:pStyle w:val="Akapitzlist"/>
        <w:numPr>
          <w:ilvl w:val="1"/>
          <w:numId w:val="31"/>
        </w:numPr>
        <w:shd w:val="clear" w:color="auto" w:fill="FFFFFF" w:themeFill="background1"/>
        <w:tabs>
          <w:tab w:val="left" w:pos="142"/>
          <w:tab w:val="left" w:pos="284"/>
        </w:tabs>
        <w:spacing w:line="276" w:lineRule="auto"/>
        <w:ind w:left="426" w:hanging="284"/>
        <w:jc w:val="both"/>
        <w:rPr>
          <w:rFonts w:ascii="Calibri Light" w:hAnsi="Calibri Light" w:cs="Calibri Light"/>
          <w:color w:val="000000" w:themeColor="text1"/>
          <w:sz w:val="22"/>
        </w:rPr>
      </w:pPr>
      <w:r w:rsidRPr="00472844">
        <w:rPr>
          <w:rFonts w:ascii="Calibri Light" w:hAnsi="Calibri Light" w:cs="Calibri Light"/>
          <w:b/>
          <w:color w:val="000000" w:themeColor="text1"/>
          <w:sz w:val="22"/>
        </w:rPr>
        <w:t>W celu monitoringu jakości powietrza</w:t>
      </w:r>
      <w:r w:rsidR="00303581">
        <w:rPr>
          <w:rFonts w:ascii="Calibri Light" w:hAnsi="Calibri Light" w:cs="Calibri Light"/>
          <w:b/>
          <w:color w:val="000000" w:themeColor="text1"/>
          <w:sz w:val="22"/>
        </w:rPr>
        <w:t xml:space="preserve">: </w:t>
      </w:r>
      <w:r w:rsidRPr="00541D73">
        <w:rPr>
          <w:rFonts w:ascii="Calibri Light" w:hAnsi="Calibri Light" w:cs="Calibri Light"/>
          <w:color w:val="000000" w:themeColor="text1"/>
          <w:sz w:val="22"/>
        </w:rPr>
        <w:t xml:space="preserve"> </w:t>
      </w:r>
      <w:r w:rsidRPr="00FC1B95">
        <w:rPr>
          <w:rFonts w:ascii="Calibri Light" w:hAnsi="Calibri Light" w:cs="Calibri Light"/>
          <w:color w:val="000000" w:themeColor="text1"/>
          <w:sz w:val="22"/>
        </w:rPr>
        <w:t>Informacje o zanieczyszczeniu powietrza  pochodzące z urządzeń udostępniane są na bieżąco mieszkańcom poprzez link do strony internetowej gminy, który przekierowuje na stronę dostawcy systemu.</w:t>
      </w:r>
      <w:r w:rsidR="00BA4FAF" w:rsidRPr="00BA4FAF">
        <w:rPr>
          <w:rFonts w:ascii="Times New Roman" w:hAnsi="Times New Roman" w:cs="Times New Roman"/>
          <w:szCs w:val="24"/>
        </w:rPr>
        <w:t xml:space="preserve"> </w:t>
      </w:r>
      <w:r w:rsidR="00BA4FAF" w:rsidRPr="00BA4FAF">
        <w:rPr>
          <w:rFonts w:ascii="Calibri Light" w:hAnsi="Calibri Light" w:cs="Calibri Light"/>
          <w:color w:val="000000" w:themeColor="text1"/>
          <w:sz w:val="22"/>
        </w:rPr>
        <w:t>Na podstawie umowy o świadczenie usług abonamentu zawartej pomiędzy Gminą Skołyszyn, a Airly sp. z o.o. z siedzibą w Krakowie, w celu monitoringu jakości powietrza pobierane są dane pomiarowe z sensorów.</w:t>
      </w:r>
      <w:r w:rsidR="00BA4FAF">
        <w:rPr>
          <w:rFonts w:ascii="Calibri Light" w:hAnsi="Calibri Light" w:cs="Calibri Light"/>
          <w:color w:val="000000" w:themeColor="text1"/>
          <w:sz w:val="22"/>
        </w:rPr>
        <w:t xml:space="preserve"> </w:t>
      </w:r>
      <w:r w:rsidR="00BA4FAF" w:rsidRPr="00BA4FAF">
        <w:rPr>
          <w:rFonts w:ascii="Calibri Light" w:hAnsi="Calibri Light" w:cs="Calibri Light"/>
          <w:color w:val="000000" w:themeColor="text1"/>
          <w:sz w:val="22"/>
        </w:rPr>
        <w:t xml:space="preserve">Na terenie Gminy Skołyszyn znajdują </w:t>
      </w:r>
      <w:r w:rsidR="00BA4FAF" w:rsidRPr="0067716E">
        <w:rPr>
          <w:rFonts w:ascii="Calibri Light" w:hAnsi="Calibri Light" w:cs="Calibri Light"/>
          <w:b/>
          <w:bCs/>
          <w:color w:val="000000" w:themeColor="text1"/>
          <w:sz w:val="22"/>
        </w:rPr>
        <w:t>się trzy sztuki urządzeń</w:t>
      </w:r>
      <w:r w:rsidR="00BA4FAF" w:rsidRPr="00BA4FAF">
        <w:rPr>
          <w:rFonts w:ascii="Calibri Light" w:hAnsi="Calibri Light" w:cs="Calibri Light"/>
          <w:color w:val="000000" w:themeColor="text1"/>
          <w:sz w:val="22"/>
        </w:rPr>
        <w:t xml:space="preserve"> </w:t>
      </w:r>
      <w:r w:rsidR="00BA4FAF" w:rsidRPr="0067716E">
        <w:rPr>
          <w:rFonts w:ascii="Calibri Light" w:hAnsi="Calibri Light" w:cs="Calibri Light"/>
          <w:b/>
          <w:bCs/>
          <w:color w:val="000000" w:themeColor="text1"/>
          <w:sz w:val="22"/>
        </w:rPr>
        <w:t>badających jakość powietrza</w:t>
      </w:r>
      <w:r w:rsidR="00BA4FAF" w:rsidRPr="00BA4FAF">
        <w:rPr>
          <w:rFonts w:ascii="Calibri Light" w:hAnsi="Calibri Light" w:cs="Calibri Light"/>
          <w:color w:val="000000" w:themeColor="text1"/>
          <w:sz w:val="22"/>
        </w:rPr>
        <w:t>, które zamontowane są na budynku  Gminnego Ośrodka Kultury i Czytelnictwa w  Skołyszynie, 38-242 Skołyszyn 283, budynku Szkoły Podstawowej im. M. Konopnickiej w  Jabłonicy, Jabłonica 127, 38-200 Jasło oraz budynku Szkoły Podstawowej im.  H.  Sienkiewicza w Święcanach, Świecany 529, 38-242 Skołyszyn.</w:t>
      </w:r>
      <w:r w:rsidR="00BA4FAF">
        <w:rPr>
          <w:rFonts w:ascii="Calibri Light" w:hAnsi="Calibri Light" w:cs="Calibri Light"/>
          <w:color w:val="000000" w:themeColor="text1"/>
          <w:sz w:val="22"/>
        </w:rPr>
        <w:t xml:space="preserve"> </w:t>
      </w:r>
      <w:r w:rsidR="00BA4FAF" w:rsidRPr="00BA4FAF">
        <w:rPr>
          <w:rFonts w:ascii="Calibri Light" w:hAnsi="Calibri Light" w:cs="Calibri Light"/>
          <w:color w:val="000000" w:themeColor="text1"/>
          <w:sz w:val="22"/>
        </w:rPr>
        <w:t>Sensory pobierają, a następnie przesyłają m.in. temperaturę powietrza, wilgotność, ciśnienie, stężenie pyłów zawieszonych PM1, PM2 oraz PM10. Pobrane dane są przekazywane, zapisywane i agregowane w bazie danych, a następnie przetwarzane, analizowane i  udostępniane w formie graficzno-liczbowej za pomocą platformy internetowej.</w:t>
      </w:r>
      <w:r w:rsidR="00BA4FAF">
        <w:rPr>
          <w:rFonts w:ascii="Calibri Light" w:hAnsi="Calibri Light" w:cs="Calibri Light"/>
          <w:color w:val="000000" w:themeColor="text1"/>
          <w:sz w:val="22"/>
        </w:rPr>
        <w:t xml:space="preserve"> </w:t>
      </w:r>
      <w:r w:rsidR="00BA4FAF" w:rsidRPr="00BA4FAF">
        <w:rPr>
          <w:rFonts w:ascii="Calibri Light" w:hAnsi="Calibri Light" w:cs="Calibri Light"/>
          <w:color w:val="000000" w:themeColor="text1"/>
          <w:sz w:val="22"/>
        </w:rPr>
        <w:t>Informacje o zanieczyszeniu powietrza pochodzące z urządzeń udostępniane są  na  bieżąco mieszkańcom poprzez link do strony internetowej gminy, który przekierowuje na stronę dostawcy systemu.</w:t>
      </w:r>
    </w:p>
    <w:p w14:paraId="28A20164" w14:textId="62B78053" w:rsidR="00472844" w:rsidRPr="00BA4FAF" w:rsidRDefault="00472844">
      <w:pPr>
        <w:pStyle w:val="Akapitzlist"/>
        <w:numPr>
          <w:ilvl w:val="1"/>
          <w:numId w:val="31"/>
        </w:numPr>
        <w:shd w:val="clear" w:color="auto" w:fill="FFFFFF" w:themeFill="background1"/>
        <w:spacing w:line="276" w:lineRule="auto"/>
        <w:ind w:left="567" w:hanging="425"/>
        <w:jc w:val="both"/>
        <w:rPr>
          <w:rFonts w:ascii="Calibri Light" w:hAnsi="Calibri Light" w:cs="Calibri Light"/>
          <w:color w:val="000000" w:themeColor="text1"/>
          <w:sz w:val="22"/>
        </w:rPr>
      </w:pPr>
      <w:r w:rsidRPr="00BA4FAF">
        <w:rPr>
          <w:rFonts w:ascii="Calibri Light" w:hAnsi="Calibri Light" w:cs="Calibri Light"/>
          <w:b/>
          <w:color w:val="000000" w:themeColor="text1"/>
          <w:sz w:val="22"/>
        </w:rPr>
        <w:t>W zakresie wymiany azbestu</w:t>
      </w:r>
      <w:r w:rsidR="00303581" w:rsidRPr="00BA4FAF">
        <w:rPr>
          <w:rFonts w:ascii="Calibri Light" w:hAnsi="Calibri Light" w:cs="Calibri Light"/>
          <w:color w:val="000000" w:themeColor="text1"/>
          <w:sz w:val="22"/>
        </w:rPr>
        <w:t xml:space="preserve"> : </w:t>
      </w:r>
      <w:r w:rsidR="00BA4FAF" w:rsidRPr="00BA4FAF">
        <w:rPr>
          <w:rFonts w:ascii="Calibri Light" w:hAnsi="Calibri Light" w:cs="Calibri Light"/>
          <w:color w:val="000000" w:themeColor="text1"/>
          <w:sz w:val="22"/>
        </w:rPr>
        <w:t xml:space="preserve">Gmina Skołyszyn zrealizowała w 2023 roku zadanie pn. „Usuwanie wyrobów zawierających azbest z terenu Gminy Skołyszyn, w ramach „Ogólnopolskiego programu finansowania usuwania wyrobów zawierających azbest Część 1) Przedsięwzięcia w zakresie demontażu, zbierania, transportu oraz unieszkodliwiania odpadów zawierających azbest, zgodnie z gminnymi programami usuwania azbestu i wyrobów zawierających azbest”. Zadanie zostało zrealizowane dzięki wsparciu Narodowego Funduszu Ochrony Środowiska i Gospodarki Wodnej oraz Wojewódzkiego Funduszu Ochrony Środowiska i  Gospodarki Wodnej w Rzeszowie na podstawie  umowy dotacji Nr  8373/2023/OZ/R/DA z  dnia 26.07.2023 r. Zadanie polegało na odbiorze, załadunku, transporcie i utylizacji płyt azbestowo - cementowych falistych i płaskich pochodzących z rozbiórki dachów budynków z terenu Gminy Skołyszyn oraz ich przetransportowania do miejsca utylizacji. W wyniku realizacji zadania </w:t>
      </w:r>
      <w:r w:rsidR="00BA4FAF" w:rsidRPr="00BA4FAF">
        <w:rPr>
          <w:rFonts w:ascii="Calibri Light" w:hAnsi="Calibri Light" w:cs="Calibri Light"/>
          <w:b/>
          <w:bCs/>
          <w:color w:val="000000" w:themeColor="text1"/>
          <w:sz w:val="22"/>
        </w:rPr>
        <w:t>unieszkodliwionych zostało 52,59  Mg odpadów zawierających azbest</w:t>
      </w:r>
      <w:r w:rsidR="00BA4FAF" w:rsidRPr="00BA4FAF">
        <w:rPr>
          <w:rFonts w:ascii="Calibri Light" w:hAnsi="Calibri Light" w:cs="Calibri Light"/>
          <w:color w:val="000000" w:themeColor="text1"/>
          <w:sz w:val="22"/>
        </w:rPr>
        <w:t xml:space="preserve">. Wykonawcą była Firma Remontowo-Budowlana „RAGAR” z siedzibą w Krakowie. Dotacja z Narodowego Funduszu Ochrony Środowiska i Gospodarski Wodnej oraz  Wojewódzkiego Funduszu Ochrony Środowiska i Gospodarki Wodnej w Rzeszowie została przyznana w kwocie 16 222,08 zł, a środki własne Gminy wyniosły 11 892,53 zł. Całkowita wartość zadania wyniosła  28114,61 zł brutto. </w:t>
      </w:r>
    </w:p>
    <w:p w14:paraId="15343C30" w14:textId="77777777" w:rsidR="00DE505B" w:rsidRDefault="00257F96">
      <w:pPr>
        <w:pStyle w:val="Akapitzlist"/>
        <w:numPr>
          <w:ilvl w:val="1"/>
          <w:numId w:val="31"/>
        </w:numPr>
        <w:shd w:val="clear" w:color="auto" w:fill="FFFFFF" w:themeFill="background1"/>
        <w:tabs>
          <w:tab w:val="left" w:pos="567"/>
        </w:tabs>
        <w:spacing w:line="276" w:lineRule="auto"/>
        <w:ind w:left="567" w:hanging="425"/>
        <w:jc w:val="both"/>
        <w:rPr>
          <w:rFonts w:ascii="Calibri Light" w:hAnsi="Calibri Light" w:cs="Calibri Light"/>
          <w:color w:val="000000" w:themeColor="text1"/>
          <w:sz w:val="22"/>
        </w:rPr>
      </w:pPr>
      <w:r w:rsidRPr="00887F33">
        <w:rPr>
          <w:rFonts w:ascii="Calibri Light" w:hAnsi="Calibri Light" w:cs="Calibri Light"/>
          <w:b/>
          <w:color w:val="000000" w:themeColor="text1"/>
          <w:sz w:val="22"/>
        </w:rPr>
        <w:t>W zakresie</w:t>
      </w:r>
      <w:r w:rsidR="00EC3345" w:rsidRPr="00887F33">
        <w:rPr>
          <w:rFonts w:ascii="Calibri Light" w:hAnsi="Calibri Light" w:cs="Calibri Light"/>
          <w:b/>
          <w:color w:val="000000" w:themeColor="text1"/>
          <w:sz w:val="22"/>
        </w:rPr>
        <w:t xml:space="preserve"> Programu</w:t>
      </w:r>
      <w:r w:rsidRPr="00887F33">
        <w:rPr>
          <w:rFonts w:ascii="Calibri Light" w:hAnsi="Calibri Light" w:cs="Calibri Light"/>
          <w:b/>
          <w:color w:val="000000" w:themeColor="text1"/>
          <w:sz w:val="22"/>
        </w:rPr>
        <w:t xml:space="preserve"> </w:t>
      </w:r>
      <w:r w:rsidR="00391BB7" w:rsidRPr="00887F33">
        <w:rPr>
          <w:rFonts w:ascii="Calibri Light" w:hAnsi="Calibri Light" w:cs="Calibri Light"/>
          <w:b/>
          <w:color w:val="000000" w:themeColor="text1"/>
          <w:sz w:val="22"/>
        </w:rPr>
        <w:t>„</w:t>
      </w:r>
      <w:r w:rsidR="00EC3345" w:rsidRPr="00887F33">
        <w:rPr>
          <w:rFonts w:ascii="Calibri Light" w:hAnsi="Calibri Light" w:cs="Calibri Light"/>
          <w:b/>
          <w:color w:val="000000" w:themeColor="text1"/>
          <w:sz w:val="22"/>
        </w:rPr>
        <w:t>C</w:t>
      </w:r>
      <w:r w:rsidR="00391BB7" w:rsidRPr="00887F33">
        <w:rPr>
          <w:rFonts w:ascii="Calibri Light" w:hAnsi="Calibri Light" w:cs="Calibri Light"/>
          <w:b/>
          <w:color w:val="000000" w:themeColor="text1"/>
          <w:sz w:val="22"/>
        </w:rPr>
        <w:t xml:space="preserve">zyste </w:t>
      </w:r>
      <w:r w:rsidR="00EC3345" w:rsidRPr="00887F33">
        <w:rPr>
          <w:rFonts w:ascii="Calibri Light" w:hAnsi="Calibri Light" w:cs="Calibri Light"/>
          <w:b/>
          <w:color w:val="000000" w:themeColor="text1"/>
          <w:sz w:val="22"/>
        </w:rPr>
        <w:t>P</w:t>
      </w:r>
      <w:r w:rsidR="00391BB7" w:rsidRPr="00887F33">
        <w:rPr>
          <w:rFonts w:ascii="Calibri Light" w:hAnsi="Calibri Light" w:cs="Calibri Light"/>
          <w:b/>
          <w:color w:val="000000" w:themeColor="text1"/>
          <w:sz w:val="22"/>
        </w:rPr>
        <w:t>owietrze”</w:t>
      </w:r>
      <w:r w:rsidR="00303581" w:rsidRPr="00887F33">
        <w:rPr>
          <w:rFonts w:ascii="Calibri Light" w:hAnsi="Calibri Light" w:cs="Calibri Light"/>
          <w:b/>
          <w:color w:val="000000" w:themeColor="text1"/>
          <w:sz w:val="22"/>
        </w:rPr>
        <w:t xml:space="preserve">: </w:t>
      </w:r>
      <w:r w:rsidR="00391BB7" w:rsidRPr="00887F33">
        <w:rPr>
          <w:rFonts w:ascii="Calibri Light" w:hAnsi="Calibri Light" w:cs="Calibri Light"/>
          <w:color w:val="000000" w:themeColor="text1"/>
          <w:sz w:val="22"/>
        </w:rPr>
        <w:t xml:space="preserve"> </w:t>
      </w:r>
      <w:r w:rsidR="00887F33" w:rsidRPr="00887F33">
        <w:rPr>
          <w:rFonts w:ascii="Calibri Light" w:hAnsi="Calibri Light" w:cs="Calibri Light"/>
          <w:color w:val="000000" w:themeColor="text1"/>
          <w:sz w:val="22"/>
        </w:rPr>
        <w:t xml:space="preserve">W 2023 r. Punkt był czynny łącznie 920 godzin, średnio 20 h tygodniowo. W punkcie udzielono </w:t>
      </w:r>
      <w:r w:rsidR="00887F33" w:rsidRPr="00887F33">
        <w:rPr>
          <w:rFonts w:ascii="Calibri Light" w:hAnsi="Calibri Light" w:cs="Calibri Light"/>
          <w:b/>
          <w:bCs/>
          <w:color w:val="000000" w:themeColor="text1"/>
          <w:sz w:val="22"/>
        </w:rPr>
        <w:t>1284 konsultacje</w:t>
      </w:r>
      <w:r w:rsidR="00887F33" w:rsidRPr="00887F33">
        <w:rPr>
          <w:rFonts w:ascii="Calibri Light" w:hAnsi="Calibri Light" w:cs="Calibri Light"/>
          <w:color w:val="000000" w:themeColor="text1"/>
          <w:sz w:val="22"/>
        </w:rPr>
        <w:t xml:space="preserve">, które dotyczyły warunków Programu, wysokości dotacji, sporządzania wniosku, a także sposobu rozliczenia przyznanego dofinansowania. W 2023 r. za pośrednictwem Gminnego Punktu Konsultacyjno-Informacyjnego w Urzędzie Gminy Skołyszyn zostało </w:t>
      </w:r>
      <w:r w:rsidR="00887F33" w:rsidRPr="00887F33">
        <w:rPr>
          <w:rFonts w:ascii="Calibri Light" w:hAnsi="Calibri Light" w:cs="Calibri Light"/>
          <w:b/>
          <w:bCs/>
          <w:color w:val="000000" w:themeColor="text1"/>
          <w:sz w:val="22"/>
        </w:rPr>
        <w:t>złożonych 48 wniosków</w:t>
      </w:r>
      <w:r w:rsidR="00887F33" w:rsidRPr="00887F33">
        <w:rPr>
          <w:rFonts w:ascii="Calibri Light" w:hAnsi="Calibri Light" w:cs="Calibri Light"/>
          <w:color w:val="000000" w:themeColor="text1"/>
          <w:sz w:val="22"/>
        </w:rPr>
        <w:t xml:space="preserve"> </w:t>
      </w:r>
      <w:r w:rsidR="00887F33" w:rsidRPr="00887F33">
        <w:rPr>
          <w:rFonts w:ascii="Calibri Light" w:hAnsi="Calibri Light" w:cs="Calibri Light"/>
          <w:b/>
          <w:bCs/>
          <w:color w:val="000000" w:themeColor="text1"/>
          <w:sz w:val="22"/>
        </w:rPr>
        <w:t>o dofinansowanie</w:t>
      </w:r>
      <w:r w:rsidR="00887F33" w:rsidRPr="00887F33">
        <w:rPr>
          <w:rFonts w:ascii="Calibri Light" w:hAnsi="Calibri Light" w:cs="Calibri Light"/>
          <w:color w:val="000000" w:themeColor="text1"/>
          <w:sz w:val="22"/>
        </w:rPr>
        <w:t xml:space="preserve"> oraz udzielono pomocy przy skompletowaniu dokumentów oraz wypełnieniu </w:t>
      </w:r>
      <w:r w:rsidR="00887F33" w:rsidRPr="00887F33">
        <w:rPr>
          <w:rFonts w:ascii="Calibri Light" w:hAnsi="Calibri Light" w:cs="Calibri Light"/>
          <w:b/>
          <w:bCs/>
          <w:color w:val="000000" w:themeColor="text1"/>
          <w:sz w:val="22"/>
        </w:rPr>
        <w:t>53 wniosków o płatność</w:t>
      </w:r>
      <w:r w:rsidR="00887F33" w:rsidRPr="00887F33">
        <w:rPr>
          <w:rFonts w:ascii="Calibri Light" w:hAnsi="Calibri Light" w:cs="Calibri Light"/>
          <w:color w:val="000000" w:themeColor="text1"/>
          <w:sz w:val="22"/>
        </w:rPr>
        <w:t xml:space="preserve">. W dniach 23 marca 2023 r. i 30 sierpnia 2023 r. odbyły się spotkania informacyjne z mieszkańcami w Gminnym Ośrodku Kultury i Czytelnictwa w Skołyszynie. W trakcie spotkań zostały przedstawione warunki oraz wysokość dofinansowania w programie "Czyste Powietrze". Mieszkańcy dowiedzieli się o procedurze składania wniosków, potrzebnych dokumentach do złożenia wniosku o dofinansowanie i płatność. W spotkaniach uczestniczyło 39 osób. </w:t>
      </w:r>
    </w:p>
    <w:p w14:paraId="55BCFEBA" w14:textId="77777777" w:rsidR="00DE505B" w:rsidRDefault="00887F33" w:rsidP="00DE505B">
      <w:pPr>
        <w:pStyle w:val="Akapitzlist"/>
        <w:shd w:val="clear" w:color="auto" w:fill="FFFFFF" w:themeFill="background1"/>
        <w:tabs>
          <w:tab w:val="left" w:pos="567"/>
        </w:tabs>
        <w:spacing w:line="276" w:lineRule="auto"/>
        <w:ind w:left="567"/>
        <w:jc w:val="both"/>
        <w:rPr>
          <w:rFonts w:ascii="Calibri Light" w:hAnsi="Calibri Light" w:cs="Calibri Light"/>
          <w:color w:val="000000" w:themeColor="text1"/>
          <w:sz w:val="22"/>
        </w:rPr>
      </w:pPr>
      <w:r w:rsidRPr="00887F33">
        <w:rPr>
          <w:rFonts w:ascii="Calibri Light" w:hAnsi="Calibri Light" w:cs="Calibri Light"/>
          <w:color w:val="000000" w:themeColor="text1"/>
          <w:sz w:val="22"/>
        </w:rPr>
        <w:t>W 2023 r. zostało przeprowadzonych 37 wizyt u mieszkańców, podczas których dokonano oceny obecnego źródła ciepła i potrzeby jego wymiany. Mieszkańcy zostali zapoznani z warunkami programu „Czyste Powietrze”, wysokościami dotacji oraz możliwością wnioskowania o dotację z prefinansowaniem.</w:t>
      </w:r>
    </w:p>
    <w:p w14:paraId="178B66E7" w14:textId="77777777" w:rsidR="00DE505B" w:rsidRDefault="00887F33" w:rsidP="00DE505B">
      <w:pPr>
        <w:pStyle w:val="Akapitzlist"/>
        <w:shd w:val="clear" w:color="auto" w:fill="FFFFFF" w:themeFill="background1"/>
        <w:tabs>
          <w:tab w:val="left" w:pos="567"/>
        </w:tabs>
        <w:spacing w:line="276" w:lineRule="auto"/>
        <w:ind w:left="567"/>
        <w:jc w:val="both"/>
        <w:rPr>
          <w:rFonts w:ascii="Calibri Light" w:hAnsi="Calibri Light" w:cs="Calibri Light"/>
          <w:color w:val="000000" w:themeColor="text1"/>
          <w:sz w:val="22"/>
        </w:rPr>
      </w:pPr>
      <w:r w:rsidRPr="00887F33">
        <w:rPr>
          <w:rFonts w:ascii="Calibri Light" w:hAnsi="Calibri Light" w:cs="Calibri Light"/>
          <w:color w:val="000000" w:themeColor="text1"/>
          <w:sz w:val="22"/>
        </w:rPr>
        <w:t>W 2023 r. zostały zakupione gadżety promocyjne (długopisy, notesy i notatniki z oznakowaniem Programu „Czyste Powietrze”), które wykorzystywano w ramach promocji podczas spotkań informacyjnych oraz wizyt u mieszkańców.</w:t>
      </w:r>
    </w:p>
    <w:p w14:paraId="6D63C2BC" w14:textId="06188912" w:rsidR="00055275" w:rsidRPr="00887F33" w:rsidRDefault="00887F33" w:rsidP="00DE505B">
      <w:pPr>
        <w:pStyle w:val="Akapitzlist"/>
        <w:shd w:val="clear" w:color="auto" w:fill="FFFFFF" w:themeFill="background1"/>
        <w:tabs>
          <w:tab w:val="left" w:pos="567"/>
        </w:tabs>
        <w:spacing w:line="276" w:lineRule="auto"/>
        <w:ind w:left="567"/>
        <w:jc w:val="both"/>
        <w:rPr>
          <w:rFonts w:ascii="Calibri Light" w:hAnsi="Calibri Light" w:cs="Calibri Light"/>
          <w:color w:val="000000" w:themeColor="text1"/>
          <w:sz w:val="22"/>
        </w:rPr>
      </w:pPr>
      <w:r w:rsidRPr="00887F33">
        <w:rPr>
          <w:rFonts w:ascii="Calibri Light" w:hAnsi="Calibri Light" w:cs="Calibri Light"/>
          <w:color w:val="000000" w:themeColor="text1"/>
          <w:sz w:val="22"/>
        </w:rPr>
        <w:t>W 2023 r. zakupiono również 1000 broszur o programie „Czyste Powietrze”. Broszury informacyjne o Programie były dostępne w Gminnym Punkcie Konsultacyjno-Informacyjnym oraz w korytarzu, przy głównym wejściu do budynku Urzędu Gminy. Mieszkańcy otrzymywali je również na spotkaniach informacyjnych i podczas wizyt. W kwartalniku „Wieści Skołyszyńskie” zamieszczono artykuł dotyczący zmian w Programie od 03.01.2023 r. wraz z danymi Punktu Konsultacyjno-Informacyjnego. Zakładka „Czyste Powietrze” na stronie internetowej Urzędu Gminy została zaktualizowana o aktualne warunki dofinansowania.</w:t>
      </w:r>
      <w:r w:rsidR="00DE505B">
        <w:rPr>
          <w:rFonts w:ascii="Calibri Light" w:hAnsi="Calibri Light" w:cs="Calibri Light"/>
          <w:color w:val="000000" w:themeColor="text1"/>
          <w:sz w:val="22"/>
        </w:rPr>
        <w:t xml:space="preserve"> </w:t>
      </w:r>
      <w:r w:rsidRPr="00887F33">
        <w:rPr>
          <w:rFonts w:ascii="Calibri Light" w:hAnsi="Calibri Light" w:cs="Calibri Light"/>
          <w:color w:val="000000" w:themeColor="text1"/>
          <w:sz w:val="22"/>
        </w:rPr>
        <w:t>Co kwartał aktualizowano dane dotyczące wdrożenia Programu na terenie Gminy. Informacje były zamieszczane na stronie internetowej Urzędu, na tablicy informacyjnej przy budynku Gminy oraz wewnątrz budynku.</w:t>
      </w:r>
    </w:p>
    <w:p w14:paraId="0FE337A2" w14:textId="712EC24B" w:rsidR="00131304" w:rsidRPr="00887F33" w:rsidRDefault="00131304">
      <w:pPr>
        <w:pStyle w:val="Akapitzlist"/>
        <w:numPr>
          <w:ilvl w:val="1"/>
          <w:numId w:val="31"/>
        </w:numPr>
        <w:spacing w:line="276" w:lineRule="auto"/>
        <w:ind w:left="567" w:hanging="425"/>
        <w:jc w:val="both"/>
        <w:rPr>
          <w:rFonts w:asciiTheme="majorHAnsi" w:hAnsiTheme="majorHAnsi" w:cstheme="majorHAnsi"/>
          <w:color w:val="000000" w:themeColor="text1"/>
          <w:sz w:val="22"/>
        </w:rPr>
      </w:pPr>
      <w:r w:rsidRPr="00887F33">
        <w:rPr>
          <w:rFonts w:ascii="Calibri Light" w:hAnsi="Calibri Light" w:cs="Calibri Light"/>
          <w:b/>
          <w:color w:val="000000" w:themeColor="text1"/>
          <w:sz w:val="22"/>
        </w:rPr>
        <w:t>Kontro</w:t>
      </w:r>
      <w:r w:rsidR="00475C1B" w:rsidRPr="00887F33">
        <w:rPr>
          <w:rFonts w:ascii="Calibri Light" w:hAnsi="Calibri Light" w:cs="Calibri Light"/>
          <w:b/>
          <w:color w:val="000000" w:themeColor="text1"/>
          <w:sz w:val="22"/>
        </w:rPr>
        <w:t>la Kotłów wśród mieszkańców</w:t>
      </w:r>
      <w:r w:rsidR="00475C1B" w:rsidRPr="00887F33">
        <w:rPr>
          <w:rFonts w:ascii="Calibri Light" w:hAnsi="Calibri Light" w:cs="Calibri Light"/>
          <w:color w:val="000000" w:themeColor="text1"/>
          <w:sz w:val="22"/>
        </w:rPr>
        <w:t>-</w:t>
      </w:r>
      <w:r w:rsidR="00475C1B" w:rsidRPr="00887F33">
        <w:rPr>
          <w:rFonts w:ascii="Times New Roman" w:hAnsi="Times New Roman" w:cs="Times New Roman"/>
          <w:color w:val="000000" w:themeColor="text1"/>
          <w:szCs w:val="24"/>
        </w:rPr>
        <w:t xml:space="preserve"> </w:t>
      </w:r>
      <w:r w:rsidR="00887F33" w:rsidRPr="00887F33">
        <w:rPr>
          <w:rFonts w:asciiTheme="majorHAnsi" w:hAnsiTheme="majorHAnsi" w:cstheme="majorHAnsi"/>
          <w:color w:val="000000" w:themeColor="text1"/>
          <w:sz w:val="22"/>
        </w:rPr>
        <w:t xml:space="preserve">Na podstawie art. 379 ustawy z dnia 27 kwietnia 2001 r. Prawo ochrony środowiska   (t.j. Dz. U. z 2024 r. poz. 54)., art. 9 u ustawy z dnia 13 września 1996 r. o  utrzymaniu czystości i  porządku w gminach  (t.j. Dz. U. z 2024 r. poz. 399) oraz „uchwały antysmogowej”, w dniach od   20.11.2023  roku  do   20.12.2023 roku na  terenie Gminy Skołyszyn przeprowadzono </w:t>
      </w:r>
      <w:r w:rsidR="00887F33" w:rsidRPr="0067716E">
        <w:rPr>
          <w:rFonts w:asciiTheme="majorHAnsi" w:hAnsiTheme="majorHAnsi" w:cstheme="majorHAnsi"/>
          <w:b/>
          <w:bCs/>
          <w:color w:val="000000" w:themeColor="text1"/>
          <w:sz w:val="22"/>
        </w:rPr>
        <w:t>35 kontroli instalacji</w:t>
      </w:r>
      <w:r w:rsidR="00887F33" w:rsidRPr="00887F33">
        <w:rPr>
          <w:rFonts w:asciiTheme="majorHAnsi" w:hAnsiTheme="majorHAnsi" w:cstheme="majorHAnsi"/>
          <w:color w:val="000000" w:themeColor="text1"/>
          <w:sz w:val="22"/>
        </w:rPr>
        <w:t>, w których następuje spalanie  paliw  stałych. Celem kontroli była weryfikacja źródła spalania paliw oraz stosowanego sposobu ogrzewania, w tym rodzaju spalanych substancji w celach grzewczych pod kątem zgodności z  wymaganiami uchwały antysmogowej.</w:t>
      </w:r>
      <w:r w:rsidR="00887F33">
        <w:rPr>
          <w:rFonts w:asciiTheme="majorHAnsi" w:hAnsiTheme="majorHAnsi" w:cstheme="majorHAnsi"/>
          <w:color w:val="000000" w:themeColor="text1"/>
          <w:sz w:val="22"/>
        </w:rPr>
        <w:t xml:space="preserve"> </w:t>
      </w:r>
      <w:r w:rsidR="00887F33" w:rsidRPr="00887F33">
        <w:rPr>
          <w:rFonts w:asciiTheme="majorHAnsi" w:hAnsiTheme="majorHAnsi" w:cstheme="majorHAnsi"/>
          <w:color w:val="000000" w:themeColor="text1"/>
          <w:sz w:val="22"/>
        </w:rPr>
        <w:t>W trakcie przeprowadzonych kontroli nie stwierdzono nieprawidłowości i naruszeń mi.in. pod kątem spalania odpadów. W kilku gospodarstwach pouczono o konieczności wymiany kotła.</w:t>
      </w:r>
    </w:p>
    <w:p w14:paraId="66095B46" w14:textId="523260F8" w:rsidR="00391D04" w:rsidRPr="004A2C1F" w:rsidRDefault="00391D04">
      <w:pPr>
        <w:pStyle w:val="Akapitzlist"/>
        <w:numPr>
          <w:ilvl w:val="1"/>
          <w:numId w:val="31"/>
        </w:numPr>
        <w:ind w:left="567" w:hanging="425"/>
        <w:jc w:val="both"/>
        <w:rPr>
          <w:rFonts w:ascii="Calibri Light" w:hAnsi="Calibri Light" w:cs="Calibri Light"/>
          <w:b/>
          <w:color w:val="000000" w:themeColor="text1"/>
          <w:sz w:val="22"/>
        </w:rPr>
      </w:pPr>
      <w:r w:rsidRPr="004A2C1F">
        <w:rPr>
          <w:rFonts w:ascii="Calibri Light" w:hAnsi="Calibri Light" w:cs="Calibri Light"/>
          <w:b/>
          <w:color w:val="000000" w:themeColor="text1"/>
          <w:sz w:val="22"/>
        </w:rPr>
        <w:t xml:space="preserve">W zakresie realizacji zadań nałożonych przez ustawę o utrzymaniu czystości i porządku </w:t>
      </w:r>
      <w:r w:rsidR="002E581F" w:rsidRPr="004A2C1F">
        <w:rPr>
          <w:rFonts w:ascii="Calibri Light" w:hAnsi="Calibri Light" w:cs="Calibri Light"/>
          <w:b/>
          <w:color w:val="000000" w:themeColor="text1"/>
          <w:sz w:val="22"/>
        </w:rPr>
        <w:br/>
      </w:r>
      <w:r w:rsidRPr="004A2C1F">
        <w:rPr>
          <w:rFonts w:ascii="Calibri Light" w:hAnsi="Calibri Light" w:cs="Calibri Light"/>
          <w:b/>
          <w:color w:val="000000" w:themeColor="text1"/>
          <w:sz w:val="22"/>
        </w:rPr>
        <w:t xml:space="preserve">w gminach </w:t>
      </w:r>
      <w:r w:rsidR="00FD3548" w:rsidRPr="004A2C1F">
        <w:rPr>
          <w:rFonts w:ascii="Calibri Light" w:hAnsi="Calibri Light" w:cs="Calibri Light"/>
          <w:b/>
          <w:color w:val="000000" w:themeColor="text1"/>
          <w:sz w:val="22"/>
        </w:rPr>
        <w:t>(przedstawione w innej części opracowania).</w:t>
      </w:r>
    </w:p>
    <w:p w14:paraId="1A5A7EDF" w14:textId="0D48CCD3" w:rsidR="004E2228" w:rsidRPr="004E2228" w:rsidRDefault="008B61F4">
      <w:pPr>
        <w:pStyle w:val="Akapitzlist"/>
        <w:numPr>
          <w:ilvl w:val="1"/>
          <w:numId w:val="31"/>
        </w:numPr>
        <w:spacing w:line="276" w:lineRule="auto"/>
        <w:ind w:left="567" w:hanging="425"/>
        <w:jc w:val="both"/>
        <w:rPr>
          <w:rFonts w:asciiTheme="majorHAnsi" w:hAnsiTheme="majorHAnsi" w:cstheme="majorHAnsi"/>
          <w:b/>
          <w:color w:val="000000" w:themeColor="text1"/>
          <w:sz w:val="22"/>
        </w:rPr>
      </w:pPr>
      <w:bookmarkStart w:id="70" w:name="_Hlk167361759"/>
      <w:r w:rsidRPr="003E0F9D">
        <w:rPr>
          <w:rFonts w:asciiTheme="majorHAnsi" w:hAnsiTheme="majorHAnsi" w:cstheme="majorHAnsi"/>
          <w:b/>
          <w:color w:val="000000" w:themeColor="text1"/>
          <w:sz w:val="22"/>
        </w:rPr>
        <w:t>Z zakresu rolnictwa:</w:t>
      </w:r>
      <w:r w:rsidRPr="003E0F9D">
        <w:rPr>
          <w:rFonts w:asciiTheme="majorHAnsi" w:hAnsiTheme="majorHAnsi" w:cstheme="majorHAnsi"/>
          <w:color w:val="000000" w:themeColor="text1"/>
          <w:sz w:val="22"/>
        </w:rPr>
        <w:t xml:space="preserve"> Działania na rzecz poprawy struktury obszarowej oraz unowocześnienia gospodarstw rolnych- Gmina udostępniła pomieszczenia w Gminnym Ośrodku Kultury i Czytelnictwa  w Skołyszynie dla Podkarpackiego Ośrodka Doradztwa Rolniczego w Boguchwale, </w:t>
      </w:r>
      <w:r w:rsidRPr="003E0F9D">
        <w:rPr>
          <w:rFonts w:asciiTheme="majorHAnsi" w:hAnsiTheme="majorHAnsi" w:cstheme="majorHAnsi"/>
          <w:color w:val="000000" w:themeColor="text1"/>
          <w:sz w:val="22"/>
        </w:rPr>
        <w:br/>
        <w:t>w których prowadzone jest doradztwo rolnicze obejmujące działania w zakresie rolnictwa, rozwoju wsi, rynków rolnych oraz wiejskiego gospodarstwa domowego, mające na celu poprawę poziomu dochodów rolniczych oraz podnoszenie konkurencyjności rynkowej gospodarstw rolnych. Ponadto świadczona tam jest odpłatna pomoc dla rolników przy wypełnianiu wniosków dot. płatności obszarowych (bezpośrednich)</w:t>
      </w:r>
      <w:bookmarkStart w:id="71" w:name="_Hlk167360013"/>
      <w:r w:rsidR="00EA7B9B">
        <w:rPr>
          <w:rFonts w:asciiTheme="majorHAnsi" w:hAnsiTheme="majorHAnsi" w:cstheme="majorHAnsi"/>
          <w:color w:val="000000" w:themeColor="text1"/>
          <w:sz w:val="22"/>
        </w:rPr>
        <w:t>-</w:t>
      </w:r>
      <w:r w:rsidR="00EA7B9B" w:rsidRPr="00EA7B9B">
        <w:rPr>
          <w:rFonts w:ascii="Calibri Light" w:hAnsi="Calibri Light" w:cs="Calibri Light"/>
          <w:color w:val="FF0000"/>
        </w:rPr>
        <w:t xml:space="preserve"> </w:t>
      </w:r>
      <w:r w:rsidR="00EA7B9B" w:rsidRPr="00EA7B9B">
        <w:rPr>
          <w:rFonts w:asciiTheme="majorHAnsi" w:hAnsiTheme="majorHAnsi" w:cstheme="majorHAnsi"/>
          <w:color w:val="000000" w:themeColor="text1"/>
          <w:sz w:val="22"/>
        </w:rPr>
        <w:t>410 ilość</w:t>
      </w:r>
      <w:r w:rsidR="00EA7B9B">
        <w:rPr>
          <w:rFonts w:asciiTheme="majorHAnsi" w:hAnsiTheme="majorHAnsi" w:cstheme="majorHAnsi"/>
          <w:color w:val="000000" w:themeColor="text1"/>
          <w:sz w:val="22"/>
        </w:rPr>
        <w:t xml:space="preserve"> mieszkańców, którym udzielono pomocy.</w:t>
      </w:r>
    </w:p>
    <w:bookmarkEnd w:id="70"/>
    <w:p w14:paraId="3F937626" w14:textId="760F2B78" w:rsidR="004E2228" w:rsidRPr="00B46F37" w:rsidRDefault="004A2C1F" w:rsidP="00B46F37">
      <w:pPr>
        <w:pStyle w:val="Akapitzlist"/>
        <w:numPr>
          <w:ilvl w:val="1"/>
          <w:numId w:val="31"/>
        </w:numPr>
        <w:ind w:left="567" w:hanging="425"/>
        <w:jc w:val="both"/>
        <w:rPr>
          <w:rFonts w:asciiTheme="majorHAnsi" w:hAnsiTheme="majorHAnsi" w:cstheme="majorHAnsi"/>
          <w:bCs/>
          <w:color w:val="0D0D0D" w:themeColor="text1" w:themeTint="F2"/>
          <w:sz w:val="22"/>
        </w:rPr>
      </w:pPr>
      <w:r w:rsidRPr="004E2228">
        <w:rPr>
          <w:rFonts w:asciiTheme="majorHAnsi" w:hAnsiTheme="majorHAnsi" w:cstheme="majorHAnsi"/>
          <w:b/>
          <w:color w:val="000000" w:themeColor="text1"/>
          <w:sz w:val="22"/>
        </w:rPr>
        <w:t xml:space="preserve">Z zakresu </w:t>
      </w:r>
      <w:r w:rsidR="00B3110C" w:rsidRPr="004E2228">
        <w:rPr>
          <w:rFonts w:asciiTheme="majorHAnsi" w:hAnsiTheme="majorHAnsi" w:cstheme="majorHAnsi"/>
          <w:b/>
          <w:bCs/>
          <w:color w:val="000000" w:themeColor="text1"/>
          <w:sz w:val="22"/>
        </w:rPr>
        <w:t xml:space="preserve">zwalczania zakaźnych chorób zwierzęcych- </w:t>
      </w:r>
      <w:r w:rsidR="00B46F37" w:rsidRPr="00B46F37">
        <w:rPr>
          <w:rFonts w:asciiTheme="majorHAnsi" w:hAnsiTheme="majorHAnsi" w:cstheme="majorHAnsi"/>
          <w:bCs/>
          <w:color w:val="0D0D0D" w:themeColor="text1" w:themeTint="F2"/>
          <w:sz w:val="22"/>
        </w:rPr>
        <w:t xml:space="preserve">przeznaczono ogółem 11 186 zł zł.  </w:t>
      </w:r>
      <w:r w:rsidR="00B46F37" w:rsidRPr="00B46F37">
        <w:rPr>
          <w:rFonts w:asciiTheme="majorHAnsi" w:hAnsiTheme="majorHAnsi" w:cstheme="majorHAnsi"/>
          <w:bCs/>
          <w:color w:val="0D0D0D" w:themeColor="text1" w:themeTint="F2"/>
          <w:sz w:val="22"/>
        </w:rPr>
        <w:br/>
        <w:t>W ramach tego działania wykonano  utylizację padłych zwierząt, tj. 38 saren, 2 lisy, 10 kotów, 2 psy, 1 dzika i 1 bobra. Zabiegi utylizacyjne na podstawie umowy zlecenia Nr 24/2023 z dnia 04.01.2023 r. w roku 2022 wykonała firma prowadząca działalność gospodarczą pod nazwą: Konrad Krupczak „DANKON”. Adres firmy Pana Konrada Krupczak to: Sękowa 361.</w:t>
      </w:r>
    </w:p>
    <w:p w14:paraId="76435EC3" w14:textId="1244E155" w:rsidR="004E2228" w:rsidRPr="00FF0E18" w:rsidRDefault="00B3110C" w:rsidP="00FF0E18">
      <w:pPr>
        <w:pStyle w:val="Akapitzlist"/>
        <w:numPr>
          <w:ilvl w:val="1"/>
          <w:numId w:val="31"/>
        </w:numPr>
        <w:ind w:left="567" w:hanging="425"/>
        <w:jc w:val="both"/>
        <w:rPr>
          <w:rFonts w:asciiTheme="majorHAnsi" w:hAnsiTheme="majorHAnsi" w:cstheme="majorHAnsi"/>
          <w:bCs/>
          <w:color w:val="0D0D0D" w:themeColor="text1" w:themeTint="F2"/>
          <w:sz w:val="22"/>
        </w:rPr>
      </w:pPr>
      <w:r w:rsidRPr="004E2228">
        <w:rPr>
          <w:rFonts w:asciiTheme="majorHAnsi" w:hAnsiTheme="majorHAnsi" w:cstheme="majorHAnsi"/>
          <w:b/>
          <w:bCs/>
          <w:color w:val="000000" w:themeColor="text1"/>
          <w:sz w:val="22"/>
        </w:rPr>
        <w:t>Z zakresu ochrony zwierząt</w:t>
      </w:r>
      <w:r w:rsidRPr="004E2228">
        <w:rPr>
          <w:rFonts w:asciiTheme="majorHAnsi" w:hAnsiTheme="majorHAnsi" w:cstheme="majorHAnsi"/>
          <w:bCs/>
          <w:color w:val="000000" w:themeColor="text1"/>
          <w:sz w:val="22"/>
        </w:rPr>
        <w:t xml:space="preserve">- </w:t>
      </w:r>
      <w:bookmarkStart w:id="72" w:name="_Hlk167361708"/>
      <w:bookmarkEnd w:id="71"/>
      <w:r w:rsidR="00FF0E18" w:rsidRPr="00FF0E18">
        <w:rPr>
          <w:rFonts w:asciiTheme="majorHAnsi" w:hAnsiTheme="majorHAnsi" w:cstheme="majorHAnsi"/>
          <w:bCs/>
          <w:color w:val="0D0D0D" w:themeColor="text1" w:themeTint="F2"/>
          <w:sz w:val="22"/>
        </w:rPr>
        <w:t>Gmina Skołyszyn w ramach pomocy weterynaryjnej dla zwierząt zawarła Umowę Zlecenie Nr 26/2023 w dnia 04.01 2023 r. z lek. wet. Mateuszem Muszyński- prowadzącym działalność gospodarczą pod nazwą Gabinet weterynaryjny „TRIO-VET” lek. wet. Mateusz Muszyński z siedzibą Skołyszyn 11, 38-242 Skołyszyn. Zostało również zawarte porozumienie międzygminne na przyjmowanie zwierząt bezdomnych z terenu Gminy Skołyszyn do Schroniska prowadzonego przez Gminę Miasto Rzeszów. Zadanie polegające na wyłapywaniu bezdomnych zwierząt, czasowym przetrzymywaniu ich oraz pomoc w znalezieniu nowych właścicieli dla wyłapanych zwierząt zostało powierzone na podstawie stosownej Umowy Zlecenia nr 25/2023 zawartej 04.01.2023 r. Pani Dianie Gałuszka, prowadzącej działalność gospodarczą pod nazwą: ’’PSIARA” Fryzjer i Hotel dla Psów DIANA GAŁUSZKA. Na koszt Gminy Skołyszyn została udzielona pomoc w 2023 roku 12 psom, 8 kotom i  1 ptakowi jastrzębiowi. Koszt pomocy dla zwierząt poniesiony przez Gminę Skołyszyn wyniósł 31 217,14 zł.</w:t>
      </w:r>
    </w:p>
    <w:p w14:paraId="17512D0D" w14:textId="77777777" w:rsidR="00EA7B9B" w:rsidRPr="00EA7B9B" w:rsidRDefault="00B3110C" w:rsidP="00EA7B9B">
      <w:pPr>
        <w:pStyle w:val="Akapitzlist"/>
        <w:numPr>
          <w:ilvl w:val="1"/>
          <w:numId w:val="31"/>
        </w:numPr>
        <w:ind w:left="567" w:hanging="425"/>
        <w:jc w:val="both"/>
        <w:rPr>
          <w:rFonts w:asciiTheme="majorHAnsi" w:hAnsiTheme="majorHAnsi" w:cstheme="majorHAnsi"/>
          <w:color w:val="0D0D0D" w:themeColor="text1" w:themeTint="F2"/>
          <w:sz w:val="22"/>
        </w:rPr>
      </w:pPr>
      <w:r w:rsidRPr="00EA7B9B">
        <w:rPr>
          <w:rFonts w:asciiTheme="majorHAnsi" w:hAnsiTheme="majorHAnsi" w:cstheme="majorHAnsi"/>
          <w:b/>
          <w:color w:val="000000" w:themeColor="text1"/>
          <w:sz w:val="22"/>
        </w:rPr>
        <w:t xml:space="preserve">Z zakresu Ochrony roślin uprawnych przed chorobami i szkodnikami- </w:t>
      </w:r>
      <w:bookmarkStart w:id="73" w:name="_Hlk167360726"/>
      <w:bookmarkEnd w:id="72"/>
      <w:r w:rsidR="00EA7B9B" w:rsidRPr="00EA7B9B">
        <w:rPr>
          <w:rFonts w:asciiTheme="majorHAnsi" w:hAnsiTheme="majorHAnsi" w:cstheme="majorHAnsi"/>
          <w:color w:val="0D0D0D" w:themeColor="text1" w:themeTint="F2"/>
          <w:sz w:val="22"/>
        </w:rPr>
        <w:t>W nawiązaniu do ustawy o nawozach i nawożeniu z dnia 10 lipca 2007 (t.j. Dz. U. z 2024 r. poz. 105 )oraz ustawy „Prawo ochrony środowiska" (t.j. Dz. U. z 2024 r. poz. 54) zawarta została Umowa Zlecenie Nr 86/2023 w dniu 30 marca 2023 r. pomiędzy Gminą Skołyszyn, a Okręgową  Stacją Chemiczno-Rolniczą w Rzeszowie, ul. Prof. L.Chmaja 3 na Badanie monitoringowe gleb pod kątem zakwaszenia (pH).i zasobności w podstawowe makroskładniki, fosfor, potas i magnez celem ustalenia potrzeb wapnowania. Na ternie Gminy Skołyszyn zostało przeprowadzone badanie 60 próbek w wyżej wymienionym zakresie. Koszt realizacji tego badania wyniósł 915,00 zł.</w:t>
      </w:r>
    </w:p>
    <w:p w14:paraId="3029D15F" w14:textId="7F91E43C" w:rsidR="00A3015B" w:rsidRPr="00A3015B" w:rsidRDefault="003E0F9D" w:rsidP="00A3015B">
      <w:pPr>
        <w:pStyle w:val="Akapitzlist"/>
        <w:numPr>
          <w:ilvl w:val="1"/>
          <w:numId w:val="31"/>
        </w:numPr>
        <w:spacing w:line="276" w:lineRule="auto"/>
        <w:ind w:left="567" w:hanging="425"/>
        <w:jc w:val="both"/>
        <w:rPr>
          <w:rFonts w:asciiTheme="majorHAnsi" w:hAnsiTheme="majorHAnsi" w:cstheme="majorHAnsi"/>
          <w:color w:val="0D0D0D" w:themeColor="text1" w:themeTint="F2"/>
          <w:sz w:val="22"/>
        </w:rPr>
      </w:pPr>
      <w:r w:rsidRPr="00A3015B">
        <w:rPr>
          <w:rFonts w:asciiTheme="majorHAnsi" w:hAnsiTheme="majorHAnsi" w:cstheme="majorHAnsi"/>
          <w:b/>
          <w:color w:val="0D0D0D" w:themeColor="text1" w:themeTint="F2"/>
          <w:sz w:val="22"/>
        </w:rPr>
        <w:t>Sprzedaż węgla dla mieszkańców</w:t>
      </w:r>
      <w:r w:rsidRPr="00A3015B">
        <w:rPr>
          <w:rFonts w:asciiTheme="majorHAnsi" w:hAnsiTheme="majorHAnsi" w:cstheme="majorHAnsi"/>
          <w:color w:val="C00000"/>
          <w:sz w:val="22"/>
        </w:rPr>
        <w:t xml:space="preserve">- </w:t>
      </w:r>
      <w:r w:rsidR="004E2228" w:rsidRPr="00A3015B">
        <w:rPr>
          <w:rFonts w:asciiTheme="majorHAnsi" w:hAnsiTheme="majorHAnsi" w:cstheme="majorHAnsi"/>
          <w:bCs/>
          <w:color w:val="000000" w:themeColor="text1"/>
          <w:sz w:val="22"/>
        </w:rPr>
        <w:t>Liczba złożonych wniosków dotyczących dodatku węglowego do GOPS-u w roku 2023 wyniosła 23 szt</w:t>
      </w:r>
      <w:r w:rsidR="004E2228" w:rsidRPr="00A3015B">
        <w:rPr>
          <w:rFonts w:asciiTheme="majorHAnsi" w:hAnsiTheme="majorHAnsi" w:cstheme="majorHAnsi"/>
          <w:bCs/>
          <w:color w:val="0D0D0D" w:themeColor="text1" w:themeTint="F2"/>
          <w:sz w:val="22"/>
        </w:rPr>
        <w:t xml:space="preserve">. </w:t>
      </w:r>
      <w:r w:rsidR="00A3015B" w:rsidRPr="00A3015B">
        <w:rPr>
          <w:rFonts w:asciiTheme="majorHAnsi" w:hAnsiTheme="majorHAnsi" w:cstheme="majorHAnsi"/>
          <w:color w:val="0D0D0D" w:themeColor="text1" w:themeTint="F2"/>
          <w:sz w:val="22"/>
        </w:rPr>
        <w:t xml:space="preserve">Na podstawie art. 30 ust. 1 ustawy z dnia 8 marca 1990r. o samorządzie gminnym </w:t>
      </w:r>
      <w:r w:rsidR="00A3015B" w:rsidRPr="00A3015B">
        <w:rPr>
          <w:rFonts w:asciiTheme="majorHAnsi" w:hAnsiTheme="majorHAnsi" w:cstheme="majorHAnsi"/>
          <w:color w:val="0D0D0D" w:themeColor="text1" w:themeTint="F2"/>
          <w:sz w:val="22"/>
          <w:lang w:val="de-DE"/>
        </w:rPr>
        <w:t xml:space="preserve">(t.j. Dz. U. z 2022., poz. 559 z późn. zm.) w zw. z art. 5 ust. 1 i 2 ustawy </w:t>
      </w:r>
      <w:r w:rsidR="00A3015B" w:rsidRPr="00A3015B">
        <w:rPr>
          <w:rFonts w:asciiTheme="majorHAnsi" w:hAnsiTheme="majorHAnsi" w:cstheme="majorHAnsi"/>
          <w:color w:val="0D0D0D" w:themeColor="text1" w:themeTint="F2"/>
          <w:sz w:val="22"/>
        </w:rPr>
        <w:t>z dnia 27 października 2022 r. o zakupie preferencyjnym paliwa stałego dla gospodarstw domowych (Dz. U. z 2022 r., poz. 2236)</w:t>
      </w:r>
      <w:r w:rsidR="00A3015B" w:rsidRPr="00A3015B">
        <w:rPr>
          <w:rFonts w:asciiTheme="majorHAnsi" w:hAnsiTheme="majorHAnsi" w:cstheme="majorHAnsi"/>
          <w:color w:val="0D0D0D" w:themeColor="text1" w:themeTint="F2"/>
          <w:sz w:val="22"/>
          <w:lang w:val="de-DE"/>
        </w:rPr>
        <w:t>, Wójt Gminy Skołyszyn w</w:t>
      </w:r>
      <w:r w:rsidR="00A3015B" w:rsidRPr="00A3015B">
        <w:rPr>
          <w:rFonts w:asciiTheme="majorHAnsi" w:hAnsiTheme="majorHAnsi" w:cstheme="majorHAnsi"/>
          <w:color w:val="0D0D0D" w:themeColor="text1" w:themeTint="F2"/>
          <w:sz w:val="22"/>
        </w:rPr>
        <w:t xml:space="preserve"> okresie od 09.01.2023 r. do 24.04.2023 r. realizował sprzedaż węgla dla mieszkańców. W Urzędzie Gminy Skołyszyn w 2023 r. złożono 158 wniosków o zakup preferencyjny paliwa stałego (247,5 t - węgiel orzech, 24 t - węgiel ekogroszek)</w:t>
      </w:r>
      <w:r w:rsidR="00A3015B">
        <w:rPr>
          <w:rFonts w:asciiTheme="majorHAnsi" w:hAnsiTheme="majorHAnsi" w:cstheme="majorHAnsi"/>
          <w:color w:val="0D0D0D" w:themeColor="text1" w:themeTint="F2"/>
          <w:sz w:val="22"/>
        </w:rPr>
        <w:t xml:space="preserve"> </w:t>
      </w:r>
      <w:r w:rsidR="00A3015B" w:rsidRPr="00A3015B">
        <w:rPr>
          <w:rFonts w:asciiTheme="majorHAnsi" w:hAnsiTheme="majorHAnsi" w:cstheme="majorHAnsi"/>
          <w:color w:val="0D0D0D" w:themeColor="text1" w:themeTint="F2"/>
          <w:sz w:val="22"/>
        </w:rPr>
        <w:t xml:space="preserve">.Od dnia 09.01.2024 r. do dnia 24.04.2024 r. sprzedano 1012,79 t węgla orzech oraz 99,82 t węgla ekogroszek (uwzględnia się również  wnioski złożone w 2022 r., dla których nie wydano węgla w 2022 r.). </w:t>
      </w:r>
    </w:p>
    <w:p w14:paraId="1063959B" w14:textId="4B33AAE0" w:rsidR="003E0F9D" w:rsidRPr="00A3015B" w:rsidRDefault="001B7E3C" w:rsidP="00A3015B">
      <w:pPr>
        <w:spacing w:line="276" w:lineRule="auto"/>
        <w:ind w:left="142"/>
        <w:jc w:val="both"/>
        <w:rPr>
          <w:rFonts w:asciiTheme="majorHAnsi" w:hAnsiTheme="majorHAnsi" w:cstheme="majorHAnsi"/>
          <w:b/>
          <w:bCs/>
          <w:color w:val="0D0D0D" w:themeColor="text1" w:themeTint="F2"/>
          <w:sz w:val="18"/>
        </w:rPr>
      </w:pPr>
      <w:bookmarkStart w:id="74" w:name="_Toc168049229"/>
      <w:r w:rsidRPr="00A3015B">
        <w:rPr>
          <w:rFonts w:asciiTheme="majorHAnsi" w:hAnsiTheme="majorHAnsi" w:cstheme="majorHAnsi"/>
          <w:b/>
          <w:bCs/>
          <w:color w:val="0D0D0D" w:themeColor="text1" w:themeTint="F2"/>
          <w:sz w:val="18"/>
        </w:rPr>
        <w:t xml:space="preserve">Tabela </w:t>
      </w:r>
      <w:r w:rsidRPr="00A3015B">
        <w:rPr>
          <w:rFonts w:asciiTheme="majorHAnsi" w:hAnsiTheme="majorHAnsi" w:cstheme="majorHAnsi"/>
          <w:b/>
          <w:bCs/>
          <w:color w:val="0D0D0D" w:themeColor="text1" w:themeTint="F2"/>
          <w:sz w:val="18"/>
        </w:rPr>
        <w:fldChar w:fldCharType="begin"/>
      </w:r>
      <w:r w:rsidRPr="00A3015B">
        <w:rPr>
          <w:rFonts w:asciiTheme="majorHAnsi" w:hAnsiTheme="majorHAnsi" w:cstheme="majorHAnsi"/>
          <w:b/>
          <w:bCs/>
          <w:color w:val="0D0D0D" w:themeColor="text1" w:themeTint="F2"/>
          <w:sz w:val="18"/>
        </w:rPr>
        <w:instrText xml:space="preserve"> SEQ Tabela \* ARABIC </w:instrText>
      </w:r>
      <w:r w:rsidRPr="00A3015B">
        <w:rPr>
          <w:rFonts w:asciiTheme="majorHAnsi" w:hAnsiTheme="majorHAnsi" w:cstheme="majorHAnsi"/>
          <w:b/>
          <w:bCs/>
          <w:color w:val="0D0D0D" w:themeColor="text1" w:themeTint="F2"/>
          <w:sz w:val="18"/>
        </w:rPr>
        <w:fldChar w:fldCharType="separate"/>
      </w:r>
      <w:r w:rsidR="004A5562" w:rsidRPr="00A3015B">
        <w:rPr>
          <w:rFonts w:asciiTheme="majorHAnsi" w:hAnsiTheme="majorHAnsi" w:cstheme="majorHAnsi"/>
          <w:b/>
          <w:bCs/>
          <w:noProof/>
          <w:color w:val="0D0D0D" w:themeColor="text1" w:themeTint="F2"/>
          <w:sz w:val="18"/>
        </w:rPr>
        <w:t>12</w:t>
      </w:r>
      <w:r w:rsidRPr="00A3015B">
        <w:rPr>
          <w:rFonts w:asciiTheme="majorHAnsi" w:hAnsiTheme="majorHAnsi" w:cstheme="majorHAnsi"/>
          <w:b/>
          <w:bCs/>
          <w:color w:val="0D0D0D" w:themeColor="text1" w:themeTint="F2"/>
          <w:sz w:val="18"/>
        </w:rPr>
        <w:fldChar w:fldCharType="end"/>
      </w:r>
      <w:r w:rsidRPr="00A3015B">
        <w:rPr>
          <w:rFonts w:asciiTheme="majorHAnsi" w:hAnsiTheme="majorHAnsi" w:cstheme="majorHAnsi"/>
          <w:b/>
          <w:bCs/>
          <w:color w:val="0D0D0D" w:themeColor="text1" w:themeTint="F2"/>
          <w:sz w:val="18"/>
        </w:rPr>
        <w:t xml:space="preserve">. </w:t>
      </w:r>
      <w:r w:rsidR="003E0F9D" w:rsidRPr="00A3015B">
        <w:rPr>
          <w:rFonts w:asciiTheme="majorHAnsi" w:hAnsiTheme="majorHAnsi" w:cstheme="majorHAnsi"/>
          <w:b/>
          <w:bCs/>
          <w:color w:val="0D0D0D" w:themeColor="text1" w:themeTint="F2"/>
          <w:sz w:val="18"/>
        </w:rPr>
        <w:t>Złożone wnioski w podziale</w:t>
      </w:r>
      <w:r w:rsidRPr="00A3015B">
        <w:rPr>
          <w:rFonts w:asciiTheme="majorHAnsi" w:hAnsiTheme="majorHAnsi" w:cstheme="majorHAnsi"/>
          <w:b/>
          <w:bCs/>
          <w:color w:val="0D0D0D" w:themeColor="text1" w:themeTint="F2"/>
          <w:sz w:val="18"/>
        </w:rPr>
        <w:t xml:space="preserve"> na miejscowość oraz asortyment</w:t>
      </w:r>
      <w:r w:rsidR="00A3015B" w:rsidRPr="00A3015B">
        <w:t xml:space="preserve"> </w:t>
      </w:r>
      <w:r w:rsidR="00A3015B" w:rsidRPr="00A3015B">
        <w:rPr>
          <w:rFonts w:asciiTheme="majorHAnsi" w:hAnsiTheme="majorHAnsi" w:cstheme="majorHAnsi"/>
          <w:b/>
          <w:bCs/>
          <w:color w:val="0D0D0D" w:themeColor="text1" w:themeTint="F2"/>
          <w:sz w:val="18"/>
        </w:rPr>
        <w:t>(od 09.01.2023 r. do 24.04.2023 r.)</w:t>
      </w:r>
      <w:bookmarkEnd w:id="74"/>
    </w:p>
    <w:tbl>
      <w:tblPr>
        <w:tblW w:w="8780" w:type="dxa"/>
        <w:tblCellMar>
          <w:left w:w="70" w:type="dxa"/>
          <w:right w:w="70" w:type="dxa"/>
        </w:tblCellMar>
        <w:tblLook w:val="04A0" w:firstRow="1" w:lastRow="0" w:firstColumn="1" w:lastColumn="0" w:noHBand="0" w:noVBand="1"/>
      </w:tblPr>
      <w:tblGrid>
        <w:gridCol w:w="1660"/>
        <w:gridCol w:w="1300"/>
        <w:gridCol w:w="1400"/>
        <w:gridCol w:w="1520"/>
        <w:gridCol w:w="1340"/>
        <w:gridCol w:w="1560"/>
      </w:tblGrid>
      <w:tr w:rsidR="00A3015B" w:rsidRPr="00A3015B" w14:paraId="771D8C2D" w14:textId="77777777" w:rsidTr="00A3015B">
        <w:trPr>
          <w:trHeight w:val="972"/>
        </w:trPr>
        <w:tc>
          <w:tcPr>
            <w:tcW w:w="1660"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7770A0AC"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bookmarkStart w:id="75" w:name="RANGE!A8"/>
            <w:r w:rsidRPr="00A3015B">
              <w:rPr>
                <w:rFonts w:ascii="Calibri Light" w:eastAsia="Times New Roman" w:hAnsi="Calibri Light" w:cs="Calibri Light"/>
                <w:b/>
                <w:bCs/>
                <w:color w:val="000000"/>
                <w:sz w:val="18"/>
                <w:szCs w:val="18"/>
                <w:lang w:eastAsia="pl-PL"/>
              </w:rPr>
              <w:t>Miejscowość</w:t>
            </w:r>
            <w:bookmarkEnd w:id="75"/>
          </w:p>
        </w:tc>
        <w:tc>
          <w:tcPr>
            <w:tcW w:w="1300" w:type="dxa"/>
            <w:tcBorders>
              <w:top w:val="single" w:sz="8" w:space="0" w:color="auto"/>
              <w:left w:val="nil"/>
              <w:bottom w:val="single" w:sz="8" w:space="0" w:color="auto"/>
              <w:right w:val="single" w:sz="8" w:space="0" w:color="auto"/>
            </w:tcBorders>
            <w:shd w:val="clear" w:color="000000" w:fill="8EAADB"/>
            <w:vAlign w:val="center"/>
            <w:hideMark/>
          </w:tcPr>
          <w:p w14:paraId="36D0D72D"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Liczba złożonych wniosków (szt.)</w:t>
            </w:r>
          </w:p>
        </w:tc>
        <w:tc>
          <w:tcPr>
            <w:tcW w:w="1400" w:type="dxa"/>
            <w:tcBorders>
              <w:top w:val="single" w:sz="8" w:space="0" w:color="auto"/>
              <w:left w:val="nil"/>
              <w:bottom w:val="single" w:sz="8" w:space="0" w:color="auto"/>
              <w:right w:val="single" w:sz="8" w:space="0" w:color="auto"/>
            </w:tcBorders>
            <w:shd w:val="clear" w:color="000000" w:fill="8EAADB"/>
            <w:vAlign w:val="center"/>
            <w:hideMark/>
          </w:tcPr>
          <w:p w14:paraId="04DBBA62"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Wnioskowany asortyment - węgiel orzech (t)</w:t>
            </w:r>
          </w:p>
        </w:tc>
        <w:tc>
          <w:tcPr>
            <w:tcW w:w="1520" w:type="dxa"/>
            <w:tcBorders>
              <w:top w:val="single" w:sz="8" w:space="0" w:color="auto"/>
              <w:left w:val="nil"/>
              <w:bottom w:val="single" w:sz="8" w:space="0" w:color="auto"/>
              <w:right w:val="single" w:sz="8" w:space="0" w:color="auto"/>
            </w:tcBorders>
            <w:shd w:val="clear" w:color="000000" w:fill="8EAADB"/>
            <w:vAlign w:val="center"/>
            <w:hideMark/>
          </w:tcPr>
          <w:p w14:paraId="7C89FDB1"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Wnioskowany asortyment - węgiel ekogroszek (t)</w:t>
            </w:r>
          </w:p>
        </w:tc>
        <w:tc>
          <w:tcPr>
            <w:tcW w:w="1340" w:type="dxa"/>
            <w:tcBorders>
              <w:top w:val="single" w:sz="8" w:space="0" w:color="auto"/>
              <w:left w:val="nil"/>
              <w:bottom w:val="single" w:sz="8" w:space="0" w:color="auto"/>
              <w:right w:val="single" w:sz="8" w:space="0" w:color="auto"/>
            </w:tcBorders>
            <w:shd w:val="clear" w:color="000000" w:fill="8EAADB"/>
            <w:vAlign w:val="center"/>
            <w:hideMark/>
          </w:tcPr>
          <w:p w14:paraId="54D66310"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Wnioskowany asortyment – miał (t)</w:t>
            </w:r>
          </w:p>
        </w:tc>
        <w:tc>
          <w:tcPr>
            <w:tcW w:w="1560" w:type="dxa"/>
            <w:tcBorders>
              <w:top w:val="single" w:sz="8" w:space="0" w:color="auto"/>
              <w:left w:val="nil"/>
              <w:bottom w:val="single" w:sz="8" w:space="0" w:color="auto"/>
              <w:right w:val="single" w:sz="8" w:space="0" w:color="auto"/>
            </w:tcBorders>
            <w:shd w:val="clear" w:color="000000" w:fill="8EAADB"/>
            <w:vAlign w:val="center"/>
            <w:hideMark/>
          </w:tcPr>
          <w:p w14:paraId="3FA34F14"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Wnioskowany asortyment -  razem (t)</w:t>
            </w:r>
          </w:p>
        </w:tc>
      </w:tr>
      <w:tr w:rsidR="00A3015B" w:rsidRPr="00A3015B" w14:paraId="3346BCAA"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4397995A"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Bączal Dolny</w:t>
            </w:r>
          </w:p>
        </w:tc>
        <w:tc>
          <w:tcPr>
            <w:tcW w:w="1300" w:type="dxa"/>
            <w:tcBorders>
              <w:top w:val="nil"/>
              <w:left w:val="nil"/>
              <w:bottom w:val="single" w:sz="8" w:space="0" w:color="auto"/>
              <w:right w:val="single" w:sz="8" w:space="0" w:color="auto"/>
            </w:tcBorders>
            <w:shd w:val="clear" w:color="auto" w:fill="auto"/>
            <w:vAlign w:val="center"/>
            <w:hideMark/>
          </w:tcPr>
          <w:p w14:paraId="29E2E70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8</w:t>
            </w:r>
          </w:p>
        </w:tc>
        <w:tc>
          <w:tcPr>
            <w:tcW w:w="1400" w:type="dxa"/>
            <w:tcBorders>
              <w:top w:val="nil"/>
              <w:left w:val="nil"/>
              <w:bottom w:val="single" w:sz="8" w:space="0" w:color="auto"/>
              <w:right w:val="single" w:sz="8" w:space="0" w:color="auto"/>
            </w:tcBorders>
            <w:shd w:val="clear" w:color="auto" w:fill="auto"/>
            <w:vAlign w:val="center"/>
            <w:hideMark/>
          </w:tcPr>
          <w:p w14:paraId="00C64035"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5099CF00"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6</w:t>
            </w:r>
          </w:p>
        </w:tc>
        <w:tc>
          <w:tcPr>
            <w:tcW w:w="1340" w:type="dxa"/>
            <w:tcBorders>
              <w:top w:val="nil"/>
              <w:left w:val="nil"/>
              <w:bottom w:val="single" w:sz="8" w:space="0" w:color="auto"/>
              <w:right w:val="single" w:sz="8" w:space="0" w:color="auto"/>
            </w:tcBorders>
            <w:shd w:val="clear" w:color="auto" w:fill="auto"/>
            <w:vAlign w:val="center"/>
            <w:hideMark/>
          </w:tcPr>
          <w:p w14:paraId="37A7111D"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1F4849DF"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15</w:t>
            </w:r>
          </w:p>
        </w:tc>
      </w:tr>
      <w:tr w:rsidR="00A3015B" w:rsidRPr="00A3015B" w14:paraId="1188A0B8"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3BC098A1"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Bączal Górny</w:t>
            </w:r>
          </w:p>
        </w:tc>
        <w:tc>
          <w:tcPr>
            <w:tcW w:w="1300" w:type="dxa"/>
            <w:tcBorders>
              <w:top w:val="nil"/>
              <w:left w:val="nil"/>
              <w:bottom w:val="single" w:sz="8" w:space="0" w:color="auto"/>
              <w:right w:val="single" w:sz="8" w:space="0" w:color="auto"/>
            </w:tcBorders>
            <w:shd w:val="clear" w:color="auto" w:fill="auto"/>
            <w:vAlign w:val="center"/>
            <w:hideMark/>
          </w:tcPr>
          <w:p w14:paraId="66AC2E4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9</w:t>
            </w:r>
          </w:p>
        </w:tc>
        <w:tc>
          <w:tcPr>
            <w:tcW w:w="1400" w:type="dxa"/>
            <w:tcBorders>
              <w:top w:val="nil"/>
              <w:left w:val="nil"/>
              <w:bottom w:val="single" w:sz="8" w:space="0" w:color="auto"/>
              <w:right w:val="single" w:sz="8" w:space="0" w:color="auto"/>
            </w:tcBorders>
            <w:shd w:val="clear" w:color="auto" w:fill="auto"/>
            <w:vAlign w:val="center"/>
            <w:hideMark/>
          </w:tcPr>
          <w:p w14:paraId="7678592B"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11,5</w:t>
            </w:r>
          </w:p>
        </w:tc>
        <w:tc>
          <w:tcPr>
            <w:tcW w:w="1520" w:type="dxa"/>
            <w:tcBorders>
              <w:top w:val="nil"/>
              <w:left w:val="nil"/>
              <w:bottom w:val="single" w:sz="8" w:space="0" w:color="auto"/>
              <w:right w:val="single" w:sz="8" w:space="0" w:color="auto"/>
            </w:tcBorders>
            <w:shd w:val="clear" w:color="auto" w:fill="auto"/>
            <w:vAlign w:val="center"/>
            <w:hideMark/>
          </w:tcPr>
          <w:p w14:paraId="0201BEBC"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17FEEC5E"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29BEA33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11,5</w:t>
            </w:r>
          </w:p>
        </w:tc>
      </w:tr>
      <w:tr w:rsidR="00A3015B" w:rsidRPr="00A3015B" w14:paraId="62AB0FC9"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418A729C"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Harklowa</w:t>
            </w:r>
          </w:p>
        </w:tc>
        <w:tc>
          <w:tcPr>
            <w:tcW w:w="1300" w:type="dxa"/>
            <w:tcBorders>
              <w:top w:val="nil"/>
              <w:left w:val="nil"/>
              <w:bottom w:val="single" w:sz="8" w:space="0" w:color="auto"/>
              <w:right w:val="single" w:sz="8" w:space="0" w:color="auto"/>
            </w:tcBorders>
            <w:shd w:val="clear" w:color="auto" w:fill="auto"/>
            <w:vAlign w:val="center"/>
            <w:hideMark/>
          </w:tcPr>
          <w:p w14:paraId="775B9440"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24</w:t>
            </w:r>
          </w:p>
        </w:tc>
        <w:tc>
          <w:tcPr>
            <w:tcW w:w="1400" w:type="dxa"/>
            <w:tcBorders>
              <w:top w:val="nil"/>
              <w:left w:val="nil"/>
              <w:bottom w:val="single" w:sz="8" w:space="0" w:color="auto"/>
              <w:right w:val="single" w:sz="8" w:space="0" w:color="auto"/>
            </w:tcBorders>
            <w:shd w:val="clear" w:color="auto" w:fill="auto"/>
            <w:vAlign w:val="center"/>
            <w:hideMark/>
          </w:tcPr>
          <w:p w14:paraId="0F534354"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32</w:t>
            </w:r>
          </w:p>
        </w:tc>
        <w:tc>
          <w:tcPr>
            <w:tcW w:w="1520" w:type="dxa"/>
            <w:tcBorders>
              <w:top w:val="nil"/>
              <w:left w:val="nil"/>
              <w:bottom w:val="single" w:sz="8" w:space="0" w:color="auto"/>
              <w:right w:val="single" w:sz="8" w:space="0" w:color="auto"/>
            </w:tcBorders>
            <w:shd w:val="clear" w:color="auto" w:fill="auto"/>
            <w:vAlign w:val="center"/>
            <w:hideMark/>
          </w:tcPr>
          <w:p w14:paraId="084AAC8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5,5</w:t>
            </w:r>
          </w:p>
        </w:tc>
        <w:tc>
          <w:tcPr>
            <w:tcW w:w="1340" w:type="dxa"/>
            <w:tcBorders>
              <w:top w:val="nil"/>
              <w:left w:val="nil"/>
              <w:bottom w:val="single" w:sz="8" w:space="0" w:color="auto"/>
              <w:right w:val="single" w:sz="8" w:space="0" w:color="auto"/>
            </w:tcBorders>
            <w:shd w:val="clear" w:color="auto" w:fill="auto"/>
            <w:vAlign w:val="center"/>
            <w:hideMark/>
          </w:tcPr>
          <w:p w14:paraId="33C9AE08"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5B262D7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37,5</w:t>
            </w:r>
          </w:p>
        </w:tc>
      </w:tr>
      <w:tr w:rsidR="00A3015B" w:rsidRPr="00A3015B" w14:paraId="57C3F7F6"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57897EE4"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Jabłonica</w:t>
            </w:r>
          </w:p>
        </w:tc>
        <w:tc>
          <w:tcPr>
            <w:tcW w:w="1300" w:type="dxa"/>
            <w:tcBorders>
              <w:top w:val="nil"/>
              <w:left w:val="nil"/>
              <w:bottom w:val="single" w:sz="8" w:space="0" w:color="auto"/>
              <w:right w:val="single" w:sz="8" w:space="0" w:color="auto"/>
            </w:tcBorders>
            <w:shd w:val="clear" w:color="auto" w:fill="auto"/>
            <w:vAlign w:val="center"/>
            <w:hideMark/>
          </w:tcPr>
          <w:p w14:paraId="50D5C7BF"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8</w:t>
            </w:r>
          </w:p>
        </w:tc>
        <w:tc>
          <w:tcPr>
            <w:tcW w:w="1400" w:type="dxa"/>
            <w:tcBorders>
              <w:top w:val="nil"/>
              <w:left w:val="nil"/>
              <w:bottom w:val="single" w:sz="8" w:space="0" w:color="auto"/>
              <w:right w:val="single" w:sz="8" w:space="0" w:color="auto"/>
            </w:tcBorders>
            <w:shd w:val="clear" w:color="auto" w:fill="auto"/>
            <w:vAlign w:val="center"/>
            <w:hideMark/>
          </w:tcPr>
          <w:p w14:paraId="345CB8D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11</w:t>
            </w:r>
          </w:p>
        </w:tc>
        <w:tc>
          <w:tcPr>
            <w:tcW w:w="1520" w:type="dxa"/>
            <w:tcBorders>
              <w:top w:val="nil"/>
              <w:left w:val="nil"/>
              <w:bottom w:val="single" w:sz="8" w:space="0" w:color="auto"/>
              <w:right w:val="single" w:sz="8" w:space="0" w:color="auto"/>
            </w:tcBorders>
            <w:shd w:val="clear" w:color="auto" w:fill="auto"/>
            <w:vAlign w:val="center"/>
            <w:hideMark/>
          </w:tcPr>
          <w:p w14:paraId="642BCA6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7F00910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53C8C1E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11</w:t>
            </w:r>
          </w:p>
        </w:tc>
      </w:tr>
      <w:tr w:rsidR="00A3015B" w:rsidRPr="00A3015B" w14:paraId="0FF59583"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140C7CED"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 xml:space="preserve">Kunowa </w:t>
            </w:r>
          </w:p>
        </w:tc>
        <w:tc>
          <w:tcPr>
            <w:tcW w:w="1300" w:type="dxa"/>
            <w:tcBorders>
              <w:top w:val="nil"/>
              <w:left w:val="nil"/>
              <w:bottom w:val="single" w:sz="8" w:space="0" w:color="auto"/>
              <w:right w:val="single" w:sz="8" w:space="0" w:color="auto"/>
            </w:tcBorders>
            <w:shd w:val="clear" w:color="auto" w:fill="auto"/>
            <w:vAlign w:val="center"/>
            <w:hideMark/>
          </w:tcPr>
          <w:p w14:paraId="3E213A6F"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9</w:t>
            </w:r>
          </w:p>
        </w:tc>
        <w:tc>
          <w:tcPr>
            <w:tcW w:w="1400" w:type="dxa"/>
            <w:tcBorders>
              <w:top w:val="nil"/>
              <w:left w:val="nil"/>
              <w:bottom w:val="single" w:sz="8" w:space="0" w:color="auto"/>
              <w:right w:val="single" w:sz="8" w:space="0" w:color="auto"/>
            </w:tcBorders>
            <w:shd w:val="clear" w:color="auto" w:fill="auto"/>
            <w:vAlign w:val="center"/>
            <w:hideMark/>
          </w:tcPr>
          <w:p w14:paraId="1BCB7FDB"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18,5</w:t>
            </w:r>
          </w:p>
        </w:tc>
        <w:tc>
          <w:tcPr>
            <w:tcW w:w="1520" w:type="dxa"/>
            <w:tcBorders>
              <w:top w:val="nil"/>
              <w:left w:val="nil"/>
              <w:bottom w:val="single" w:sz="8" w:space="0" w:color="auto"/>
              <w:right w:val="single" w:sz="8" w:space="0" w:color="auto"/>
            </w:tcBorders>
            <w:shd w:val="clear" w:color="auto" w:fill="auto"/>
            <w:vAlign w:val="center"/>
            <w:hideMark/>
          </w:tcPr>
          <w:p w14:paraId="68F4ABA1"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0D692CBD"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16E5FBB2"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18,5</w:t>
            </w:r>
          </w:p>
        </w:tc>
      </w:tr>
      <w:tr w:rsidR="00A3015B" w:rsidRPr="00A3015B" w14:paraId="327851C5"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5B757EC2"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Lipnica Górna</w:t>
            </w:r>
          </w:p>
        </w:tc>
        <w:tc>
          <w:tcPr>
            <w:tcW w:w="1300" w:type="dxa"/>
            <w:tcBorders>
              <w:top w:val="nil"/>
              <w:left w:val="nil"/>
              <w:bottom w:val="single" w:sz="8" w:space="0" w:color="auto"/>
              <w:right w:val="single" w:sz="8" w:space="0" w:color="auto"/>
            </w:tcBorders>
            <w:shd w:val="clear" w:color="auto" w:fill="auto"/>
            <w:vAlign w:val="center"/>
            <w:hideMark/>
          </w:tcPr>
          <w:p w14:paraId="458CACD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6</w:t>
            </w:r>
          </w:p>
        </w:tc>
        <w:tc>
          <w:tcPr>
            <w:tcW w:w="1400" w:type="dxa"/>
            <w:tcBorders>
              <w:top w:val="nil"/>
              <w:left w:val="nil"/>
              <w:bottom w:val="single" w:sz="8" w:space="0" w:color="auto"/>
              <w:right w:val="single" w:sz="8" w:space="0" w:color="auto"/>
            </w:tcBorders>
            <w:shd w:val="clear" w:color="auto" w:fill="auto"/>
            <w:vAlign w:val="center"/>
            <w:hideMark/>
          </w:tcPr>
          <w:p w14:paraId="40CFC88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7,5</w:t>
            </w:r>
          </w:p>
        </w:tc>
        <w:tc>
          <w:tcPr>
            <w:tcW w:w="1520" w:type="dxa"/>
            <w:tcBorders>
              <w:top w:val="nil"/>
              <w:left w:val="nil"/>
              <w:bottom w:val="single" w:sz="8" w:space="0" w:color="auto"/>
              <w:right w:val="single" w:sz="8" w:space="0" w:color="auto"/>
            </w:tcBorders>
            <w:shd w:val="clear" w:color="auto" w:fill="auto"/>
            <w:vAlign w:val="center"/>
            <w:hideMark/>
          </w:tcPr>
          <w:p w14:paraId="7E4D2973"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w:t>
            </w:r>
          </w:p>
        </w:tc>
        <w:tc>
          <w:tcPr>
            <w:tcW w:w="1340" w:type="dxa"/>
            <w:tcBorders>
              <w:top w:val="nil"/>
              <w:left w:val="nil"/>
              <w:bottom w:val="single" w:sz="8" w:space="0" w:color="auto"/>
              <w:right w:val="single" w:sz="8" w:space="0" w:color="auto"/>
            </w:tcBorders>
            <w:shd w:val="clear" w:color="auto" w:fill="auto"/>
            <w:vAlign w:val="center"/>
            <w:hideMark/>
          </w:tcPr>
          <w:p w14:paraId="713C2061"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2AB30FF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10,5</w:t>
            </w:r>
          </w:p>
        </w:tc>
      </w:tr>
      <w:tr w:rsidR="00A3015B" w:rsidRPr="00A3015B" w14:paraId="7AA6A626"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4CE5C0A4"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Lisów</w:t>
            </w:r>
          </w:p>
        </w:tc>
        <w:tc>
          <w:tcPr>
            <w:tcW w:w="1300" w:type="dxa"/>
            <w:tcBorders>
              <w:top w:val="nil"/>
              <w:left w:val="nil"/>
              <w:bottom w:val="single" w:sz="8" w:space="0" w:color="auto"/>
              <w:right w:val="single" w:sz="8" w:space="0" w:color="auto"/>
            </w:tcBorders>
            <w:shd w:val="clear" w:color="auto" w:fill="auto"/>
            <w:vAlign w:val="center"/>
            <w:hideMark/>
          </w:tcPr>
          <w:p w14:paraId="251C37C2"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13</w:t>
            </w:r>
          </w:p>
        </w:tc>
        <w:tc>
          <w:tcPr>
            <w:tcW w:w="1400" w:type="dxa"/>
            <w:tcBorders>
              <w:top w:val="nil"/>
              <w:left w:val="nil"/>
              <w:bottom w:val="single" w:sz="8" w:space="0" w:color="auto"/>
              <w:right w:val="single" w:sz="8" w:space="0" w:color="auto"/>
            </w:tcBorders>
            <w:shd w:val="clear" w:color="auto" w:fill="auto"/>
            <w:vAlign w:val="center"/>
            <w:hideMark/>
          </w:tcPr>
          <w:p w14:paraId="4693E1B2"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22,5</w:t>
            </w:r>
          </w:p>
        </w:tc>
        <w:tc>
          <w:tcPr>
            <w:tcW w:w="1520" w:type="dxa"/>
            <w:tcBorders>
              <w:top w:val="nil"/>
              <w:left w:val="nil"/>
              <w:bottom w:val="single" w:sz="8" w:space="0" w:color="auto"/>
              <w:right w:val="single" w:sz="8" w:space="0" w:color="auto"/>
            </w:tcBorders>
            <w:shd w:val="clear" w:color="auto" w:fill="auto"/>
            <w:vAlign w:val="center"/>
            <w:hideMark/>
          </w:tcPr>
          <w:p w14:paraId="324649CC"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w:t>
            </w:r>
          </w:p>
        </w:tc>
        <w:tc>
          <w:tcPr>
            <w:tcW w:w="1340" w:type="dxa"/>
            <w:tcBorders>
              <w:top w:val="nil"/>
              <w:left w:val="nil"/>
              <w:bottom w:val="single" w:sz="8" w:space="0" w:color="auto"/>
              <w:right w:val="single" w:sz="8" w:space="0" w:color="auto"/>
            </w:tcBorders>
            <w:shd w:val="clear" w:color="auto" w:fill="auto"/>
            <w:vAlign w:val="center"/>
            <w:hideMark/>
          </w:tcPr>
          <w:p w14:paraId="4D89F2AC"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402F88F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25,5</w:t>
            </w:r>
          </w:p>
        </w:tc>
      </w:tr>
      <w:tr w:rsidR="00A3015B" w:rsidRPr="00A3015B" w14:paraId="0CA64F10"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6640FD02"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Przysieki</w:t>
            </w:r>
          </w:p>
        </w:tc>
        <w:tc>
          <w:tcPr>
            <w:tcW w:w="1300" w:type="dxa"/>
            <w:tcBorders>
              <w:top w:val="nil"/>
              <w:left w:val="nil"/>
              <w:bottom w:val="single" w:sz="8" w:space="0" w:color="auto"/>
              <w:right w:val="single" w:sz="8" w:space="0" w:color="auto"/>
            </w:tcBorders>
            <w:shd w:val="clear" w:color="auto" w:fill="auto"/>
            <w:vAlign w:val="center"/>
            <w:hideMark/>
          </w:tcPr>
          <w:p w14:paraId="663723A5"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18</w:t>
            </w:r>
          </w:p>
        </w:tc>
        <w:tc>
          <w:tcPr>
            <w:tcW w:w="1400" w:type="dxa"/>
            <w:tcBorders>
              <w:top w:val="nil"/>
              <w:left w:val="nil"/>
              <w:bottom w:val="single" w:sz="8" w:space="0" w:color="auto"/>
              <w:right w:val="single" w:sz="8" w:space="0" w:color="auto"/>
            </w:tcBorders>
            <w:shd w:val="clear" w:color="auto" w:fill="auto"/>
            <w:vAlign w:val="center"/>
            <w:hideMark/>
          </w:tcPr>
          <w:p w14:paraId="6C5F5CB0"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26</w:t>
            </w:r>
          </w:p>
        </w:tc>
        <w:tc>
          <w:tcPr>
            <w:tcW w:w="1520" w:type="dxa"/>
            <w:tcBorders>
              <w:top w:val="nil"/>
              <w:left w:val="nil"/>
              <w:bottom w:val="single" w:sz="8" w:space="0" w:color="auto"/>
              <w:right w:val="single" w:sz="8" w:space="0" w:color="auto"/>
            </w:tcBorders>
            <w:shd w:val="clear" w:color="auto" w:fill="auto"/>
            <w:vAlign w:val="center"/>
            <w:hideMark/>
          </w:tcPr>
          <w:p w14:paraId="2173AD6C"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w:t>
            </w:r>
          </w:p>
        </w:tc>
        <w:tc>
          <w:tcPr>
            <w:tcW w:w="1340" w:type="dxa"/>
            <w:tcBorders>
              <w:top w:val="nil"/>
              <w:left w:val="nil"/>
              <w:bottom w:val="single" w:sz="8" w:space="0" w:color="auto"/>
              <w:right w:val="single" w:sz="8" w:space="0" w:color="auto"/>
            </w:tcBorders>
            <w:shd w:val="clear" w:color="auto" w:fill="auto"/>
            <w:vAlign w:val="center"/>
            <w:hideMark/>
          </w:tcPr>
          <w:p w14:paraId="6DD0C7D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7D8FB1D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29</w:t>
            </w:r>
          </w:p>
        </w:tc>
      </w:tr>
      <w:tr w:rsidR="00A3015B" w:rsidRPr="00A3015B" w14:paraId="47FF1196"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6333D713"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Pusta Wola</w:t>
            </w:r>
          </w:p>
        </w:tc>
        <w:tc>
          <w:tcPr>
            <w:tcW w:w="1300" w:type="dxa"/>
            <w:tcBorders>
              <w:top w:val="nil"/>
              <w:left w:val="nil"/>
              <w:bottom w:val="single" w:sz="8" w:space="0" w:color="auto"/>
              <w:right w:val="single" w:sz="8" w:space="0" w:color="auto"/>
            </w:tcBorders>
            <w:shd w:val="clear" w:color="auto" w:fill="auto"/>
            <w:vAlign w:val="center"/>
            <w:hideMark/>
          </w:tcPr>
          <w:p w14:paraId="56CEF1EE"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w:t>
            </w:r>
          </w:p>
        </w:tc>
        <w:tc>
          <w:tcPr>
            <w:tcW w:w="1400" w:type="dxa"/>
            <w:tcBorders>
              <w:top w:val="nil"/>
              <w:left w:val="nil"/>
              <w:bottom w:val="single" w:sz="8" w:space="0" w:color="auto"/>
              <w:right w:val="single" w:sz="8" w:space="0" w:color="auto"/>
            </w:tcBorders>
            <w:shd w:val="clear" w:color="auto" w:fill="auto"/>
            <w:vAlign w:val="center"/>
            <w:hideMark/>
          </w:tcPr>
          <w:p w14:paraId="5C24253B"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2,5</w:t>
            </w:r>
          </w:p>
        </w:tc>
        <w:tc>
          <w:tcPr>
            <w:tcW w:w="1520" w:type="dxa"/>
            <w:tcBorders>
              <w:top w:val="nil"/>
              <w:left w:val="nil"/>
              <w:bottom w:val="single" w:sz="8" w:space="0" w:color="auto"/>
              <w:right w:val="single" w:sz="8" w:space="0" w:color="auto"/>
            </w:tcBorders>
            <w:shd w:val="clear" w:color="auto" w:fill="auto"/>
            <w:vAlign w:val="center"/>
            <w:hideMark/>
          </w:tcPr>
          <w:p w14:paraId="71B5263E"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4D89023F"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1C28101E"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2,5</w:t>
            </w:r>
          </w:p>
        </w:tc>
      </w:tr>
      <w:tr w:rsidR="00A3015B" w:rsidRPr="00A3015B" w14:paraId="09051EAD"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1F52744C"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Siedliska Sławęcińskie</w:t>
            </w:r>
          </w:p>
        </w:tc>
        <w:tc>
          <w:tcPr>
            <w:tcW w:w="1300" w:type="dxa"/>
            <w:tcBorders>
              <w:top w:val="nil"/>
              <w:left w:val="nil"/>
              <w:bottom w:val="single" w:sz="8" w:space="0" w:color="auto"/>
              <w:right w:val="single" w:sz="8" w:space="0" w:color="auto"/>
            </w:tcBorders>
            <w:shd w:val="clear" w:color="auto" w:fill="auto"/>
            <w:vAlign w:val="center"/>
            <w:hideMark/>
          </w:tcPr>
          <w:p w14:paraId="3944420E"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w:t>
            </w:r>
          </w:p>
        </w:tc>
        <w:tc>
          <w:tcPr>
            <w:tcW w:w="1400" w:type="dxa"/>
            <w:tcBorders>
              <w:top w:val="nil"/>
              <w:left w:val="nil"/>
              <w:bottom w:val="single" w:sz="8" w:space="0" w:color="auto"/>
              <w:right w:val="single" w:sz="8" w:space="0" w:color="auto"/>
            </w:tcBorders>
            <w:shd w:val="clear" w:color="auto" w:fill="auto"/>
            <w:vAlign w:val="center"/>
            <w:hideMark/>
          </w:tcPr>
          <w:p w14:paraId="0AA6E0A4"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4,5</w:t>
            </w:r>
          </w:p>
        </w:tc>
        <w:tc>
          <w:tcPr>
            <w:tcW w:w="1520" w:type="dxa"/>
            <w:tcBorders>
              <w:top w:val="nil"/>
              <w:left w:val="nil"/>
              <w:bottom w:val="single" w:sz="8" w:space="0" w:color="auto"/>
              <w:right w:val="single" w:sz="8" w:space="0" w:color="auto"/>
            </w:tcBorders>
            <w:shd w:val="clear" w:color="auto" w:fill="auto"/>
            <w:vAlign w:val="center"/>
            <w:hideMark/>
          </w:tcPr>
          <w:p w14:paraId="3F04A6FB"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3086B5E3"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3AFCA2F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4,5</w:t>
            </w:r>
          </w:p>
        </w:tc>
      </w:tr>
      <w:tr w:rsidR="00A3015B" w:rsidRPr="00A3015B" w14:paraId="2B408051"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24767BC3"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Siepietnica</w:t>
            </w:r>
          </w:p>
        </w:tc>
        <w:tc>
          <w:tcPr>
            <w:tcW w:w="1300" w:type="dxa"/>
            <w:tcBorders>
              <w:top w:val="nil"/>
              <w:left w:val="nil"/>
              <w:bottom w:val="single" w:sz="8" w:space="0" w:color="auto"/>
              <w:right w:val="single" w:sz="8" w:space="0" w:color="auto"/>
            </w:tcBorders>
            <w:shd w:val="clear" w:color="auto" w:fill="auto"/>
            <w:vAlign w:val="center"/>
            <w:hideMark/>
          </w:tcPr>
          <w:p w14:paraId="7076A20E"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w:t>
            </w:r>
          </w:p>
        </w:tc>
        <w:tc>
          <w:tcPr>
            <w:tcW w:w="1400" w:type="dxa"/>
            <w:tcBorders>
              <w:top w:val="nil"/>
              <w:left w:val="nil"/>
              <w:bottom w:val="single" w:sz="8" w:space="0" w:color="auto"/>
              <w:right w:val="single" w:sz="8" w:space="0" w:color="auto"/>
            </w:tcBorders>
            <w:shd w:val="clear" w:color="auto" w:fill="auto"/>
            <w:vAlign w:val="center"/>
            <w:hideMark/>
          </w:tcPr>
          <w:p w14:paraId="1233F87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6,5</w:t>
            </w:r>
          </w:p>
        </w:tc>
        <w:tc>
          <w:tcPr>
            <w:tcW w:w="1520" w:type="dxa"/>
            <w:tcBorders>
              <w:top w:val="nil"/>
              <w:left w:val="nil"/>
              <w:bottom w:val="single" w:sz="8" w:space="0" w:color="auto"/>
              <w:right w:val="single" w:sz="8" w:space="0" w:color="auto"/>
            </w:tcBorders>
            <w:shd w:val="clear" w:color="auto" w:fill="auto"/>
            <w:vAlign w:val="center"/>
            <w:hideMark/>
          </w:tcPr>
          <w:p w14:paraId="6ECF86A1"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2A6CBE6F"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28D26A30"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6,5</w:t>
            </w:r>
          </w:p>
        </w:tc>
      </w:tr>
      <w:tr w:rsidR="00A3015B" w:rsidRPr="00A3015B" w14:paraId="1ABCD189"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648764D6"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Skołyszyn</w:t>
            </w:r>
          </w:p>
        </w:tc>
        <w:tc>
          <w:tcPr>
            <w:tcW w:w="1300" w:type="dxa"/>
            <w:tcBorders>
              <w:top w:val="nil"/>
              <w:left w:val="nil"/>
              <w:bottom w:val="single" w:sz="8" w:space="0" w:color="auto"/>
              <w:right w:val="single" w:sz="8" w:space="0" w:color="auto"/>
            </w:tcBorders>
            <w:shd w:val="clear" w:color="auto" w:fill="auto"/>
            <w:vAlign w:val="center"/>
            <w:hideMark/>
          </w:tcPr>
          <w:p w14:paraId="3934558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25</w:t>
            </w:r>
          </w:p>
        </w:tc>
        <w:tc>
          <w:tcPr>
            <w:tcW w:w="1400" w:type="dxa"/>
            <w:tcBorders>
              <w:top w:val="nil"/>
              <w:left w:val="nil"/>
              <w:bottom w:val="single" w:sz="8" w:space="0" w:color="auto"/>
              <w:right w:val="single" w:sz="8" w:space="0" w:color="auto"/>
            </w:tcBorders>
            <w:shd w:val="clear" w:color="auto" w:fill="auto"/>
            <w:vAlign w:val="center"/>
            <w:hideMark/>
          </w:tcPr>
          <w:p w14:paraId="27C242E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46</w:t>
            </w:r>
          </w:p>
        </w:tc>
        <w:tc>
          <w:tcPr>
            <w:tcW w:w="1520" w:type="dxa"/>
            <w:tcBorders>
              <w:top w:val="nil"/>
              <w:left w:val="nil"/>
              <w:bottom w:val="single" w:sz="8" w:space="0" w:color="auto"/>
              <w:right w:val="single" w:sz="8" w:space="0" w:color="auto"/>
            </w:tcBorders>
            <w:shd w:val="clear" w:color="auto" w:fill="auto"/>
            <w:vAlign w:val="center"/>
            <w:hideMark/>
          </w:tcPr>
          <w:p w14:paraId="628DABD3"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1,5</w:t>
            </w:r>
          </w:p>
        </w:tc>
        <w:tc>
          <w:tcPr>
            <w:tcW w:w="1340" w:type="dxa"/>
            <w:tcBorders>
              <w:top w:val="nil"/>
              <w:left w:val="nil"/>
              <w:bottom w:val="single" w:sz="8" w:space="0" w:color="auto"/>
              <w:right w:val="single" w:sz="8" w:space="0" w:color="auto"/>
            </w:tcBorders>
            <w:shd w:val="clear" w:color="auto" w:fill="auto"/>
            <w:vAlign w:val="center"/>
            <w:hideMark/>
          </w:tcPr>
          <w:p w14:paraId="7005ACEB"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24C7A97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47,5</w:t>
            </w:r>
          </w:p>
        </w:tc>
      </w:tr>
      <w:tr w:rsidR="00A3015B" w:rsidRPr="00A3015B" w14:paraId="71448D2A"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58BF3B0D"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Sławęcin</w:t>
            </w:r>
          </w:p>
        </w:tc>
        <w:tc>
          <w:tcPr>
            <w:tcW w:w="1300" w:type="dxa"/>
            <w:tcBorders>
              <w:top w:val="nil"/>
              <w:left w:val="nil"/>
              <w:bottom w:val="single" w:sz="8" w:space="0" w:color="auto"/>
              <w:right w:val="single" w:sz="8" w:space="0" w:color="auto"/>
            </w:tcBorders>
            <w:shd w:val="clear" w:color="auto" w:fill="auto"/>
            <w:vAlign w:val="center"/>
            <w:hideMark/>
          </w:tcPr>
          <w:p w14:paraId="3B494A1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w:t>
            </w:r>
          </w:p>
        </w:tc>
        <w:tc>
          <w:tcPr>
            <w:tcW w:w="1400" w:type="dxa"/>
            <w:tcBorders>
              <w:top w:val="nil"/>
              <w:left w:val="nil"/>
              <w:bottom w:val="single" w:sz="8" w:space="0" w:color="auto"/>
              <w:right w:val="single" w:sz="8" w:space="0" w:color="auto"/>
            </w:tcBorders>
            <w:shd w:val="clear" w:color="auto" w:fill="auto"/>
            <w:vAlign w:val="center"/>
            <w:hideMark/>
          </w:tcPr>
          <w:p w14:paraId="05AC7BE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w:t>
            </w:r>
          </w:p>
        </w:tc>
        <w:tc>
          <w:tcPr>
            <w:tcW w:w="1520" w:type="dxa"/>
            <w:tcBorders>
              <w:top w:val="nil"/>
              <w:left w:val="nil"/>
              <w:bottom w:val="single" w:sz="8" w:space="0" w:color="auto"/>
              <w:right w:val="single" w:sz="8" w:space="0" w:color="auto"/>
            </w:tcBorders>
            <w:shd w:val="clear" w:color="auto" w:fill="auto"/>
            <w:vAlign w:val="center"/>
            <w:hideMark/>
          </w:tcPr>
          <w:p w14:paraId="4519DFB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0CA8ACC1"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3DF814D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w:t>
            </w:r>
          </w:p>
        </w:tc>
      </w:tr>
      <w:tr w:rsidR="00A3015B" w:rsidRPr="00A3015B" w14:paraId="5D38EDDD"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6DE87745"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Święcany</w:t>
            </w:r>
          </w:p>
        </w:tc>
        <w:tc>
          <w:tcPr>
            <w:tcW w:w="1300" w:type="dxa"/>
            <w:tcBorders>
              <w:top w:val="nil"/>
              <w:left w:val="nil"/>
              <w:bottom w:val="single" w:sz="8" w:space="0" w:color="auto"/>
              <w:right w:val="single" w:sz="8" w:space="0" w:color="auto"/>
            </w:tcBorders>
            <w:shd w:val="clear" w:color="auto" w:fill="auto"/>
            <w:vAlign w:val="center"/>
            <w:hideMark/>
          </w:tcPr>
          <w:p w14:paraId="0A348B61"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30</w:t>
            </w:r>
          </w:p>
        </w:tc>
        <w:tc>
          <w:tcPr>
            <w:tcW w:w="1400" w:type="dxa"/>
            <w:tcBorders>
              <w:top w:val="nil"/>
              <w:left w:val="nil"/>
              <w:bottom w:val="single" w:sz="8" w:space="0" w:color="auto"/>
              <w:right w:val="single" w:sz="8" w:space="0" w:color="auto"/>
            </w:tcBorders>
            <w:shd w:val="clear" w:color="auto" w:fill="auto"/>
            <w:vAlign w:val="center"/>
            <w:hideMark/>
          </w:tcPr>
          <w:p w14:paraId="1CD3BEB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47</w:t>
            </w:r>
          </w:p>
        </w:tc>
        <w:tc>
          <w:tcPr>
            <w:tcW w:w="1520" w:type="dxa"/>
            <w:tcBorders>
              <w:top w:val="nil"/>
              <w:left w:val="nil"/>
              <w:bottom w:val="single" w:sz="8" w:space="0" w:color="auto"/>
              <w:right w:val="single" w:sz="8" w:space="0" w:color="auto"/>
            </w:tcBorders>
            <w:shd w:val="clear" w:color="auto" w:fill="auto"/>
            <w:vAlign w:val="center"/>
            <w:hideMark/>
          </w:tcPr>
          <w:p w14:paraId="024827FC"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w:t>
            </w:r>
          </w:p>
        </w:tc>
        <w:tc>
          <w:tcPr>
            <w:tcW w:w="1340" w:type="dxa"/>
            <w:tcBorders>
              <w:top w:val="nil"/>
              <w:left w:val="nil"/>
              <w:bottom w:val="single" w:sz="8" w:space="0" w:color="auto"/>
              <w:right w:val="single" w:sz="8" w:space="0" w:color="auto"/>
            </w:tcBorders>
            <w:shd w:val="clear" w:color="auto" w:fill="auto"/>
            <w:vAlign w:val="center"/>
            <w:hideMark/>
          </w:tcPr>
          <w:p w14:paraId="25329630"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60" w:type="dxa"/>
            <w:tcBorders>
              <w:top w:val="nil"/>
              <w:left w:val="nil"/>
              <w:bottom w:val="single" w:sz="8" w:space="0" w:color="auto"/>
              <w:right w:val="single" w:sz="8" w:space="0" w:color="auto"/>
            </w:tcBorders>
            <w:shd w:val="clear" w:color="auto" w:fill="auto"/>
            <w:vAlign w:val="center"/>
            <w:hideMark/>
          </w:tcPr>
          <w:p w14:paraId="20B8664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49</w:t>
            </w:r>
          </w:p>
        </w:tc>
      </w:tr>
      <w:tr w:rsidR="00A3015B" w:rsidRPr="00A3015B" w14:paraId="1AF12DE3" w14:textId="77777777" w:rsidTr="00A3015B">
        <w:trPr>
          <w:trHeight w:val="300"/>
        </w:trPr>
        <w:tc>
          <w:tcPr>
            <w:tcW w:w="1660" w:type="dxa"/>
            <w:tcBorders>
              <w:top w:val="nil"/>
              <w:left w:val="single" w:sz="8" w:space="0" w:color="auto"/>
              <w:bottom w:val="single" w:sz="8" w:space="0" w:color="auto"/>
              <w:right w:val="single" w:sz="8" w:space="0" w:color="auto"/>
            </w:tcBorders>
            <w:shd w:val="clear" w:color="000000" w:fill="8EAADB"/>
            <w:vAlign w:val="center"/>
            <w:hideMark/>
          </w:tcPr>
          <w:p w14:paraId="6C0A0DFA" w14:textId="77777777" w:rsidR="00A3015B" w:rsidRPr="00A3015B" w:rsidRDefault="00A3015B" w:rsidP="00A3015B">
            <w:pPr>
              <w:spacing w:after="0" w:line="240" w:lineRule="auto"/>
              <w:jc w:val="both"/>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Suma</w:t>
            </w:r>
          </w:p>
        </w:tc>
        <w:tc>
          <w:tcPr>
            <w:tcW w:w="1300" w:type="dxa"/>
            <w:tcBorders>
              <w:top w:val="nil"/>
              <w:left w:val="nil"/>
              <w:bottom w:val="single" w:sz="8" w:space="0" w:color="auto"/>
              <w:right w:val="single" w:sz="8" w:space="0" w:color="auto"/>
            </w:tcBorders>
            <w:shd w:val="clear" w:color="000000" w:fill="8EAADB"/>
            <w:vAlign w:val="center"/>
            <w:hideMark/>
          </w:tcPr>
          <w:p w14:paraId="58C70FBA"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158</w:t>
            </w:r>
          </w:p>
        </w:tc>
        <w:tc>
          <w:tcPr>
            <w:tcW w:w="1400" w:type="dxa"/>
            <w:tcBorders>
              <w:top w:val="nil"/>
              <w:left w:val="nil"/>
              <w:bottom w:val="single" w:sz="8" w:space="0" w:color="auto"/>
              <w:right w:val="single" w:sz="8" w:space="0" w:color="auto"/>
            </w:tcBorders>
            <w:shd w:val="clear" w:color="000000" w:fill="8EAADB"/>
            <w:vAlign w:val="center"/>
            <w:hideMark/>
          </w:tcPr>
          <w:p w14:paraId="67B33F97"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247,5</w:t>
            </w:r>
          </w:p>
        </w:tc>
        <w:tc>
          <w:tcPr>
            <w:tcW w:w="1520" w:type="dxa"/>
            <w:tcBorders>
              <w:top w:val="nil"/>
              <w:left w:val="nil"/>
              <w:bottom w:val="single" w:sz="8" w:space="0" w:color="auto"/>
              <w:right w:val="single" w:sz="8" w:space="0" w:color="auto"/>
            </w:tcBorders>
            <w:shd w:val="clear" w:color="000000" w:fill="8EAADB"/>
            <w:vAlign w:val="center"/>
            <w:hideMark/>
          </w:tcPr>
          <w:p w14:paraId="629B68B5"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24</w:t>
            </w:r>
          </w:p>
        </w:tc>
        <w:tc>
          <w:tcPr>
            <w:tcW w:w="1340" w:type="dxa"/>
            <w:tcBorders>
              <w:top w:val="nil"/>
              <w:left w:val="nil"/>
              <w:bottom w:val="single" w:sz="8" w:space="0" w:color="auto"/>
              <w:right w:val="single" w:sz="8" w:space="0" w:color="auto"/>
            </w:tcBorders>
            <w:shd w:val="clear" w:color="000000" w:fill="8EAADB"/>
            <w:vAlign w:val="center"/>
            <w:hideMark/>
          </w:tcPr>
          <w:p w14:paraId="7F0CD452"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0</w:t>
            </w:r>
          </w:p>
        </w:tc>
        <w:tc>
          <w:tcPr>
            <w:tcW w:w="1560" w:type="dxa"/>
            <w:tcBorders>
              <w:top w:val="nil"/>
              <w:left w:val="nil"/>
              <w:bottom w:val="single" w:sz="8" w:space="0" w:color="auto"/>
              <w:right w:val="single" w:sz="8" w:space="0" w:color="auto"/>
            </w:tcBorders>
            <w:shd w:val="clear" w:color="000000" w:fill="8EAADB"/>
            <w:vAlign w:val="center"/>
            <w:hideMark/>
          </w:tcPr>
          <w:p w14:paraId="2A3A5590"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271,50</w:t>
            </w:r>
          </w:p>
        </w:tc>
      </w:tr>
    </w:tbl>
    <w:p w14:paraId="4BD892D4" w14:textId="1AEDD526" w:rsidR="003E0F9D" w:rsidRPr="00A3015B" w:rsidRDefault="001B7E3C" w:rsidP="001B7E3C">
      <w:pPr>
        <w:spacing w:line="276" w:lineRule="auto"/>
        <w:rPr>
          <w:rFonts w:asciiTheme="majorHAnsi" w:hAnsiTheme="majorHAnsi" w:cstheme="majorHAnsi"/>
          <w:color w:val="0D0D0D" w:themeColor="text1" w:themeTint="F2"/>
          <w:sz w:val="18"/>
          <w:szCs w:val="18"/>
        </w:rPr>
      </w:pPr>
      <w:r w:rsidRPr="00A3015B">
        <w:rPr>
          <w:rFonts w:asciiTheme="majorHAnsi" w:hAnsiTheme="majorHAnsi" w:cstheme="majorHAnsi"/>
          <w:color w:val="0D0D0D" w:themeColor="text1" w:themeTint="F2"/>
          <w:sz w:val="18"/>
          <w:szCs w:val="18"/>
        </w:rPr>
        <w:t>Źródło: dane własne UG w Skołyszynie</w:t>
      </w:r>
    </w:p>
    <w:p w14:paraId="7F46EC63" w14:textId="58D8B2B4" w:rsidR="003E0F9D" w:rsidRPr="00A3015B" w:rsidRDefault="001B7E3C" w:rsidP="00A3015B">
      <w:pPr>
        <w:pStyle w:val="Legenda"/>
        <w:ind w:left="709" w:hanging="850"/>
        <w:rPr>
          <w:rFonts w:asciiTheme="majorHAnsi" w:hAnsiTheme="majorHAnsi" w:cstheme="majorHAnsi"/>
          <w:color w:val="0D0D0D" w:themeColor="text1" w:themeTint="F2"/>
          <w:sz w:val="18"/>
        </w:rPr>
      </w:pPr>
      <w:bookmarkStart w:id="76" w:name="_Hlk167196456"/>
      <w:bookmarkStart w:id="77" w:name="_Toc168049230"/>
      <w:r w:rsidRPr="00A3015B">
        <w:rPr>
          <w:rFonts w:asciiTheme="majorHAnsi" w:hAnsiTheme="majorHAnsi" w:cstheme="majorHAnsi"/>
          <w:color w:val="0D0D0D" w:themeColor="text1" w:themeTint="F2"/>
          <w:sz w:val="18"/>
        </w:rPr>
        <w:t xml:space="preserve">Tabela </w:t>
      </w:r>
      <w:r w:rsidRPr="00A3015B">
        <w:rPr>
          <w:rFonts w:asciiTheme="majorHAnsi" w:hAnsiTheme="majorHAnsi" w:cstheme="majorHAnsi"/>
          <w:color w:val="0D0D0D" w:themeColor="text1" w:themeTint="F2"/>
          <w:sz w:val="18"/>
        </w:rPr>
        <w:fldChar w:fldCharType="begin"/>
      </w:r>
      <w:r w:rsidRPr="00A3015B">
        <w:rPr>
          <w:rFonts w:asciiTheme="majorHAnsi" w:hAnsiTheme="majorHAnsi" w:cstheme="majorHAnsi"/>
          <w:color w:val="0D0D0D" w:themeColor="text1" w:themeTint="F2"/>
          <w:sz w:val="18"/>
        </w:rPr>
        <w:instrText xml:space="preserve"> SEQ Tabela \* ARABIC </w:instrText>
      </w:r>
      <w:r w:rsidRPr="00A3015B">
        <w:rPr>
          <w:rFonts w:asciiTheme="majorHAnsi" w:hAnsiTheme="majorHAnsi" w:cstheme="majorHAnsi"/>
          <w:color w:val="0D0D0D" w:themeColor="text1" w:themeTint="F2"/>
          <w:sz w:val="18"/>
        </w:rPr>
        <w:fldChar w:fldCharType="separate"/>
      </w:r>
      <w:r w:rsidR="004A5562" w:rsidRPr="00A3015B">
        <w:rPr>
          <w:rFonts w:asciiTheme="majorHAnsi" w:hAnsiTheme="majorHAnsi" w:cstheme="majorHAnsi"/>
          <w:noProof/>
          <w:color w:val="0D0D0D" w:themeColor="text1" w:themeTint="F2"/>
          <w:sz w:val="18"/>
        </w:rPr>
        <w:t>13</w:t>
      </w:r>
      <w:r w:rsidRPr="00A3015B">
        <w:rPr>
          <w:rFonts w:asciiTheme="majorHAnsi" w:hAnsiTheme="majorHAnsi" w:cstheme="majorHAnsi"/>
          <w:color w:val="0D0D0D" w:themeColor="text1" w:themeTint="F2"/>
          <w:sz w:val="18"/>
        </w:rPr>
        <w:fldChar w:fldCharType="end"/>
      </w:r>
      <w:r w:rsidRPr="00A3015B">
        <w:rPr>
          <w:rFonts w:asciiTheme="majorHAnsi" w:hAnsiTheme="majorHAnsi" w:cstheme="majorHAnsi"/>
          <w:color w:val="0D0D0D" w:themeColor="text1" w:themeTint="F2"/>
          <w:sz w:val="18"/>
        </w:rPr>
        <w:t xml:space="preserve">. </w:t>
      </w:r>
      <w:r w:rsidR="003E0F9D" w:rsidRPr="00A3015B">
        <w:rPr>
          <w:rFonts w:asciiTheme="majorHAnsi" w:hAnsiTheme="majorHAnsi" w:cstheme="majorHAnsi"/>
          <w:color w:val="0D0D0D" w:themeColor="text1" w:themeTint="F2"/>
          <w:sz w:val="18"/>
        </w:rPr>
        <w:t>Sprzedany asortyment w podziale na miejscowości (</w:t>
      </w:r>
      <w:r w:rsidR="00A3015B" w:rsidRPr="00A3015B">
        <w:rPr>
          <w:rFonts w:asciiTheme="majorHAnsi" w:hAnsiTheme="majorHAnsi" w:cstheme="majorHAnsi"/>
          <w:color w:val="0D0D0D" w:themeColor="text1" w:themeTint="F2"/>
          <w:sz w:val="18"/>
        </w:rPr>
        <w:t xml:space="preserve">wpłaty do 24.04.2023 r., uwzględnia również wnioski złożone </w:t>
      </w:r>
      <w:r w:rsidR="00A3015B">
        <w:rPr>
          <w:rFonts w:asciiTheme="majorHAnsi" w:hAnsiTheme="majorHAnsi" w:cstheme="majorHAnsi"/>
          <w:color w:val="0D0D0D" w:themeColor="text1" w:themeTint="F2"/>
          <w:sz w:val="18"/>
        </w:rPr>
        <w:br/>
      </w:r>
      <w:r w:rsidR="00A3015B" w:rsidRPr="00A3015B">
        <w:rPr>
          <w:rFonts w:asciiTheme="majorHAnsi" w:hAnsiTheme="majorHAnsi" w:cstheme="majorHAnsi"/>
          <w:color w:val="0D0D0D" w:themeColor="text1" w:themeTint="F2"/>
          <w:sz w:val="18"/>
        </w:rPr>
        <w:t>w 2022 r. )</w:t>
      </w:r>
      <w:bookmarkEnd w:id="77"/>
    </w:p>
    <w:tbl>
      <w:tblPr>
        <w:tblW w:w="7220" w:type="dxa"/>
        <w:tblCellMar>
          <w:left w:w="70" w:type="dxa"/>
          <w:right w:w="70" w:type="dxa"/>
        </w:tblCellMar>
        <w:tblLook w:val="04A0" w:firstRow="1" w:lastRow="0" w:firstColumn="1" w:lastColumn="0" w:noHBand="0" w:noVBand="1"/>
      </w:tblPr>
      <w:tblGrid>
        <w:gridCol w:w="1660"/>
        <w:gridCol w:w="1300"/>
        <w:gridCol w:w="1400"/>
        <w:gridCol w:w="1520"/>
        <w:gridCol w:w="1340"/>
      </w:tblGrid>
      <w:tr w:rsidR="00A3015B" w:rsidRPr="00A3015B" w14:paraId="67B115E6" w14:textId="77777777" w:rsidTr="00A3015B">
        <w:trPr>
          <w:trHeight w:val="972"/>
        </w:trPr>
        <w:tc>
          <w:tcPr>
            <w:tcW w:w="1660" w:type="dxa"/>
            <w:tcBorders>
              <w:top w:val="single" w:sz="8" w:space="0" w:color="auto"/>
              <w:left w:val="single" w:sz="8" w:space="0" w:color="auto"/>
              <w:bottom w:val="single" w:sz="8" w:space="0" w:color="auto"/>
              <w:right w:val="single" w:sz="8" w:space="0" w:color="auto"/>
            </w:tcBorders>
            <w:shd w:val="clear" w:color="000000" w:fill="8EAADB"/>
            <w:vAlign w:val="center"/>
            <w:hideMark/>
          </w:tcPr>
          <w:bookmarkEnd w:id="73"/>
          <w:bookmarkEnd w:id="76"/>
          <w:p w14:paraId="0D8D5B41"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Miejscowość</w:t>
            </w:r>
          </w:p>
        </w:tc>
        <w:tc>
          <w:tcPr>
            <w:tcW w:w="1300" w:type="dxa"/>
            <w:tcBorders>
              <w:top w:val="single" w:sz="8" w:space="0" w:color="auto"/>
              <w:left w:val="nil"/>
              <w:bottom w:val="single" w:sz="8" w:space="0" w:color="auto"/>
              <w:right w:val="single" w:sz="8" w:space="0" w:color="auto"/>
            </w:tcBorders>
            <w:shd w:val="clear" w:color="000000" w:fill="8EAADB"/>
            <w:vAlign w:val="center"/>
            <w:hideMark/>
          </w:tcPr>
          <w:p w14:paraId="02F29778"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Sprzedany asortyment - węgiel orzech (t)</w:t>
            </w:r>
          </w:p>
        </w:tc>
        <w:tc>
          <w:tcPr>
            <w:tcW w:w="1400" w:type="dxa"/>
            <w:tcBorders>
              <w:top w:val="single" w:sz="8" w:space="0" w:color="auto"/>
              <w:left w:val="nil"/>
              <w:bottom w:val="single" w:sz="8" w:space="0" w:color="auto"/>
              <w:right w:val="single" w:sz="8" w:space="0" w:color="auto"/>
            </w:tcBorders>
            <w:shd w:val="clear" w:color="000000" w:fill="8EAADB"/>
            <w:vAlign w:val="center"/>
            <w:hideMark/>
          </w:tcPr>
          <w:p w14:paraId="2FA99BAE"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Sprzedany asortyment - węgiel ekogroszek (t)</w:t>
            </w:r>
          </w:p>
        </w:tc>
        <w:tc>
          <w:tcPr>
            <w:tcW w:w="1520" w:type="dxa"/>
            <w:tcBorders>
              <w:top w:val="single" w:sz="8" w:space="0" w:color="auto"/>
              <w:left w:val="nil"/>
              <w:bottom w:val="single" w:sz="8" w:space="0" w:color="auto"/>
              <w:right w:val="single" w:sz="8" w:space="0" w:color="auto"/>
            </w:tcBorders>
            <w:shd w:val="clear" w:color="000000" w:fill="8EAADB"/>
            <w:vAlign w:val="center"/>
            <w:hideMark/>
          </w:tcPr>
          <w:p w14:paraId="18C627D3"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Sprzedany asortyment – miał (t)</w:t>
            </w:r>
          </w:p>
        </w:tc>
        <w:tc>
          <w:tcPr>
            <w:tcW w:w="1340" w:type="dxa"/>
            <w:tcBorders>
              <w:top w:val="single" w:sz="8" w:space="0" w:color="auto"/>
              <w:left w:val="nil"/>
              <w:bottom w:val="single" w:sz="8" w:space="0" w:color="auto"/>
              <w:right w:val="single" w:sz="8" w:space="0" w:color="auto"/>
            </w:tcBorders>
            <w:shd w:val="clear" w:color="000000" w:fill="8EAADB"/>
            <w:vAlign w:val="center"/>
            <w:hideMark/>
          </w:tcPr>
          <w:p w14:paraId="04F28A52"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Sprzedany asortyment – razem (t)</w:t>
            </w:r>
          </w:p>
        </w:tc>
      </w:tr>
      <w:tr w:rsidR="00A3015B" w:rsidRPr="00A3015B" w14:paraId="0AB88295"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0FA1F58B"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Bączal Dolny</w:t>
            </w:r>
          </w:p>
        </w:tc>
        <w:tc>
          <w:tcPr>
            <w:tcW w:w="1300" w:type="dxa"/>
            <w:tcBorders>
              <w:top w:val="nil"/>
              <w:left w:val="nil"/>
              <w:bottom w:val="single" w:sz="8" w:space="0" w:color="auto"/>
              <w:right w:val="single" w:sz="8" w:space="0" w:color="auto"/>
            </w:tcBorders>
            <w:shd w:val="clear" w:color="auto" w:fill="auto"/>
            <w:vAlign w:val="center"/>
            <w:hideMark/>
          </w:tcPr>
          <w:p w14:paraId="535598EE"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47,44</w:t>
            </w:r>
          </w:p>
        </w:tc>
        <w:tc>
          <w:tcPr>
            <w:tcW w:w="1400" w:type="dxa"/>
            <w:tcBorders>
              <w:top w:val="nil"/>
              <w:left w:val="nil"/>
              <w:bottom w:val="single" w:sz="8" w:space="0" w:color="auto"/>
              <w:right w:val="single" w:sz="8" w:space="0" w:color="auto"/>
            </w:tcBorders>
            <w:shd w:val="clear" w:color="auto" w:fill="auto"/>
            <w:vAlign w:val="center"/>
            <w:hideMark/>
          </w:tcPr>
          <w:p w14:paraId="15D8CE9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7,5</w:t>
            </w:r>
          </w:p>
        </w:tc>
        <w:tc>
          <w:tcPr>
            <w:tcW w:w="1520" w:type="dxa"/>
            <w:tcBorders>
              <w:top w:val="nil"/>
              <w:left w:val="nil"/>
              <w:bottom w:val="single" w:sz="8" w:space="0" w:color="auto"/>
              <w:right w:val="single" w:sz="8" w:space="0" w:color="auto"/>
            </w:tcBorders>
            <w:shd w:val="clear" w:color="auto" w:fill="auto"/>
            <w:vAlign w:val="center"/>
            <w:hideMark/>
          </w:tcPr>
          <w:p w14:paraId="397A081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19952BA8"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54,94</w:t>
            </w:r>
          </w:p>
        </w:tc>
      </w:tr>
      <w:tr w:rsidR="00A3015B" w:rsidRPr="00A3015B" w14:paraId="2C4DE246"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63764A98"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Bączal Górny</w:t>
            </w:r>
          </w:p>
        </w:tc>
        <w:tc>
          <w:tcPr>
            <w:tcW w:w="1300" w:type="dxa"/>
            <w:tcBorders>
              <w:top w:val="nil"/>
              <w:left w:val="nil"/>
              <w:bottom w:val="single" w:sz="8" w:space="0" w:color="auto"/>
              <w:right w:val="single" w:sz="8" w:space="0" w:color="auto"/>
            </w:tcBorders>
            <w:shd w:val="clear" w:color="auto" w:fill="auto"/>
            <w:vAlign w:val="center"/>
            <w:hideMark/>
          </w:tcPr>
          <w:p w14:paraId="4C18997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46,5</w:t>
            </w:r>
          </w:p>
        </w:tc>
        <w:tc>
          <w:tcPr>
            <w:tcW w:w="1400" w:type="dxa"/>
            <w:tcBorders>
              <w:top w:val="nil"/>
              <w:left w:val="nil"/>
              <w:bottom w:val="single" w:sz="8" w:space="0" w:color="auto"/>
              <w:right w:val="single" w:sz="8" w:space="0" w:color="auto"/>
            </w:tcBorders>
            <w:shd w:val="clear" w:color="auto" w:fill="auto"/>
            <w:vAlign w:val="center"/>
            <w:hideMark/>
          </w:tcPr>
          <w:p w14:paraId="66C42173"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7,5</w:t>
            </w:r>
          </w:p>
        </w:tc>
        <w:tc>
          <w:tcPr>
            <w:tcW w:w="1520" w:type="dxa"/>
            <w:tcBorders>
              <w:top w:val="nil"/>
              <w:left w:val="nil"/>
              <w:bottom w:val="single" w:sz="8" w:space="0" w:color="auto"/>
              <w:right w:val="single" w:sz="8" w:space="0" w:color="auto"/>
            </w:tcBorders>
            <w:shd w:val="clear" w:color="auto" w:fill="auto"/>
            <w:vAlign w:val="center"/>
            <w:hideMark/>
          </w:tcPr>
          <w:p w14:paraId="0D4433F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0C8A2F8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54</w:t>
            </w:r>
          </w:p>
        </w:tc>
      </w:tr>
      <w:tr w:rsidR="00A3015B" w:rsidRPr="00A3015B" w14:paraId="29F93DD4"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42EE72EB"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Harklowa</w:t>
            </w:r>
          </w:p>
        </w:tc>
        <w:tc>
          <w:tcPr>
            <w:tcW w:w="1300" w:type="dxa"/>
            <w:tcBorders>
              <w:top w:val="nil"/>
              <w:left w:val="nil"/>
              <w:bottom w:val="single" w:sz="8" w:space="0" w:color="auto"/>
              <w:right w:val="single" w:sz="8" w:space="0" w:color="auto"/>
            </w:tcBorders>
            <w:shd w:val="clear" w:color="auto" w:fill="auto"/>
            <w:vAlign w:val="center"/>
            <w:hideMark/>
          </w:tcPr>
          <w:p w14:paraId="50BB72E4"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130,4</w:t>
            </w:r>
          </w:p>
        </w:tc>
        <w:tc>
          <w:tcPr>
            <w:tcW w:w="1400" w:type="dxa"/>
            <w:tcBorders>
              <w:top w:val="nil"/>
              <w:left w:val="nil"/>
              <w:bottom w:val="single" w:sz="8" w:space="0" w:color="auto"/>
              <w:right w:val="single" w:sz="8" w:space="0" w:color="auto"/>
            </w:tcBorders>
            <w:shd w:val="clear" w:color="auto" w:fill="auto"/>
            <w:vAlign w:val="center"/>
            <w:hideMark/>
          </w:tcPr>
          <w:p w14:paraId="423386A5"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4DC13E68"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09840D2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139,4</w:t>
            </w:r>
          </w:p>
        </w:tc>
      </w:tr>
      <w:tr w:rsidR="00A3015B" w:rsidRPr="00A3015B" w14:paraId="32497E4E"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59C5AB61"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Jabłonica</w:t>
            </w:r>
          </w:p>
        </w:tc>
        <w:tc>
          <w:tcPr>
            <w:tcW w:w="1300" w:type="dxa"/>
            <w:tcBorders>
              <w:top w:val="nil"/>
              <w:left w:val="nil"/>
              <w:bottom w:val="single" w:sz="8" w:space="0" w:color="auto"/>
              <w:right w:val="single" w:sz="8" w:space="0" w:color="auto"/>
            </w:tcBorders>
            <w:shd w:val="clear" w:color="auto" w:fill="auto"/>
            <w:vAlign w:val="center"/>
            <w:hideMark/>
          </w:tcPr>
          <w:p w14:paraId="0F4C9F61"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78,5</w:t>
            </w:r>
          </w:p>
        </w:tc>
        <w:tc>
          <w:tcPr>
            <w:tcW w:w="1400" w:type="dxa"/>
            <w:tcBorders>
              <w:top w:val="nil"/>
              <w:left w:val="nil"/>
              <w:bottom w:val="single" w:sz="8" w:space="0" w:color="auto"/>
              <w:right w:val="single" w:sz="8" w:space="0" w:color="auto"/>
            </w:tcBorders>
            <w:shd w:val="clear" w:color="auto" w:fill="auto"/>
            <w:vAlign w:val="center"/>
            <w:hideMark/>
          </w:tcPr>
          <w:p w14:paraId="098AF860"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13,5</w:t>
            </w:r>
          </w:p>
        </w:tc>
        <w:tc>
          <w:tcPr>
            <w:tcW w:w="1520" w:type="dxa"/>
            <w:tcBorders>
              <w:top w:val="nil"/>
              <w:left w:val="nil"/>
              <w:bottom w:val="single" w:sz="8" w:space="0" w:color="auto"/>
              <w:right w:val="single" w:sz="8" w:space="0" w:color="auto"/>
            </w:tcBorders>
            <w:shd w:val="clear" w:color="auto" w:fill="auto"/>
            <w:vAlign w:val="center"/>
            <w:hideMark/>
          </w:tcPr>
          <w:p w14:paraId="33672DD4"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1855E54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92</w:t>
            </w:r>
          </w:p>
        </w:tc>
      </w:tr>
      <w:tr w:rsidR="00A3015B" w:rsidRPr="00A3015B" w14:paraId="29CA9285"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487F41F0"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 xml:space="preserve">Kunowa </w:t>
            </w:r>
          </w:p>
        </w:tc>
        <w:tc>
          <w:tcPr>
            <w:tcW w:w="1300" w:type="dxa"/>
            <w:tcBorders>
              <w:top w:val="nil"/>
              <w:left w:val="nil"/>
              <w:bottom w:val="single" w:sz="8" w:space="0" w:color="auto"/>
              <w:right w:val="single" w:sz="8" w:space="0" w:color="auto"/>
            </w:tcBorders>
            <w:shd w:val="clear" w:color="auto" w:fill="auto"/>
            <w:vAlign w:val="center"/>
            <w:hideMark/>
          </w:tcPr>
          <w:p w14:paraId="5511789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63,6</w:t>
            </w:r>
          </w:p>
        </w:tc>
        <w:tc>
          <w:tcPr>
            <w:tcW w:w="1400" w:type="dxa"/>
            <w:tcBorders>
              <w:top w:val="nil"/>
              <w:left w:val="nil"/>
              <w:bottom w:val="single" w:sz="8" w:space="0" w:color="auto"/>
              <w:right w:val="single" w:sz="8" w:space="0" w:color="auto"/>
            </w:tcBorders>
            <w:shd w:val="clear" w:color="auto" w:fill="auto"/>
            <w:vAlign w:val="center"/>
            <w:hideMark/>
          </w:tcPr>
          <w:p w14:paraId="1A4C21FC"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1,5</w:t>
            </w:r>
          </w:p>
        </w:tc>
        <w:tc>
          <w:tcPr>
            <w:tcW w:w="1520" w:type="dxa"/>
            <w:tcBorders>
              <w:top w:val="nil"/>
              <w:left w:val="nil"/>
              <w:bottom w:val="single" w:sz="8" w:space="0" w:color="auto"/>
              <w:right w:val="single" w:sz="8" w:space="0" w:color="auto"/>
            </w:tcBorders>
            <w:shd w:val="clear" w:color="auto" w:fill="auto"/>
            <w:vAlign w:val="center"/>
            <w:hideMark/>
          </w:tcPr>
          <w:p w14:paraId="75C06DF3"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72470653"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65,1</w:t>
            </w:r>
          </w:p>
        </w:tc>
      </w:tr>
      <w:tr w:rsidR="00A3015B" w:rsidRPr="00A3015B" w14:paraId="7C2519A2"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5B63AF3D"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Lipnica Górna</w:t>
            </w:r>
          </w:p>
        </w:tc>
        <w:tc>
          <w:tcPr>
            <w:tcW w:w="1300" w:type="dxa"/>
            <w:tcBorders>
              <w:top w:val="nil"/>
              <w:left w:val="nil"/>
              <w:bottom w:val="single" w:sz="8" w:space="0" w:color="auto"/>
              <w:right w:val="single" w:sz="8" w:space="0" w:color="auto"/>
            </w:tcBorders>
            <w:shd w:val="clear" w:color="auto" w:fill="auto"/>
            <w:vAlign w:val="center"/>
            <w:hideMark/>
          </w:tcPr>
          <w:p w14:paraId="1A46967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35</w:t>
            </w:r>
          </w:p>
        </w:tc>
        <w:tc>
          <w:tcPr>
            <w:tcW w:w="1400" w:type="dxa"/>
            <w:tcBorders>
              <w:top w:val="nil"/>
              <w:left w:val="nil"/>
              <w:bottom w:val="single" w:sz="8" w:space="0" w:color="auto"/>
              <w:right w:val="single" w:sz="8" w:space="0" w:color="auto"/>
            </w:tcBorders>
            <w:shd w:val="clear" w:color="auto" w:fill="auto"/>
            <w:vAlign w:val="center"/>
            <w:hideMark/>
          </w:tcPr>
          <w:p w14:paraId="2107553C"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520" w:type="dxa"/>
            <w:tcBorders>
              <w:top w:val="nil"/>
              <w:left w:val="nil"/>
              <w:bottom w:val="single" w:sz="8" w:space="0" w:color="auto"/>
              <w:right w:val="single" w:sz="8" w:space="0" w:color="auto"/>
            </w:tcBorders>
            <w:shd w:val="clear" w:color="auto" w:fill="auto"/>
            <w:vAlign w:val="center"/>
            <w:hideMark/>
          </w:tcPr>
          <w:p w14:paraId="315D97E5"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6E98EF6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35</w:t>
            </w:r>
          </w:p>
        </w:tc>
      </w:tr>
      <w:tr w:rsidR="00A3015B" w:rsidRPr="00A3015B" w14:paraId="6D3638C3"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3655462D"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Lisów</w:t>
            </w:r>
          </w:p>
        </w:tc>
        <w:tc>
          <w:tcPr>
            <w:tcW w:w="1300" w:type="dxa"/>
            <w:tcBorders>
              <w:top w:val="nil"/>
              <w:left w:val="nil"/>
              <w:bottom w:val="single" w:sz="8" w:space="0" w:color="auto"/>
              <w:right w:val="single" w:sz="8" w:space="0" w:color="auto"/>
            </w:tcBorders>
            <w:shd w:val="clear" w:color="auto" w:fill="auto"/>
            <w:vAlign w:val="center"/>
            <w:hideMark/>
          </w:tcPr>
          <w:p w14:paraId="0071FC9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77</w:t>
            </w:r>
          </w:p>
        </w:tc>
        <w:tc>
          <w:tcPr>
            <w:tcW w:w="1400" w:type="dxa"/>
            <w:tcBorders>
              <w:top w:val="nil"/>
              <w:left w:val="nil"/>
              <w:bottom w:val="single" w:sz="8" w:space="0" w:color="auto"/>
              <w:right w:val="single" w:sz="8" w:space="0" w:color="auto"/>
            </w:tcBorders>
            <w:shd w:val="clear" w:color="auto" w:fill="auto"/>
            <w:vAlign w:val="center"/>
            <w:hideMark/>
          </w:tcPr>
          <w:p w14:paraId="2FF441A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9,84</w:t>
            </w:r>
          </w:p>
        </w:tc>
        <w:tc>
          <w:tcPr>
            <w:tcW w:w="1520" w:type="dxa"/>
            <w:tcBorders>
              <w:top w:val="nil"/>
              <w:left w:val="nil"/>
              <w:bottom w:val="single" w:sz="8" w:space="0" w:color="auto"/>
              <w:right w:val="single" w:sz="8" w:space="0" w:color="auto"/>
            </w:tcBorders>
            <w:shd w:val="clear" w:color="auto" w:fill="auto"/>
            <w:vAlign w:val="center"/>
            <w:hideMark/>
          </w:tcPr>
          <w:p w14:paraId="4887E68F"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20A4CC1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86,84</w:t>
            </w:r>
          </w:p>
        </w:tc>
      </w:tr>
      <w:tr w:rsidR="00A3015B" w:rsidRPr="00A3015B" w14:paraId="35178ABA"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542C89B3"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Przysieki</w:t>
            </w:r>
          </w:p>
        </w:tc>
        <w:tc>
          <w:tcPr>
            <w:tcW w:w="1300" w:type="dxa"/>
            <w:tcBorders>
              <w:top w:val="nil"/>
              <w:left w:val="nil"/>
              <w:bottom w:val="single" w:sz="8" w:space="0" w:color="auto"/>
              <w:right w:val="single" w:sz="8" w:space="0" w:color="auto"/>
            </w:tcBorders>
            <w:shd w:val="clear" w:color="auto" w:fill="auto"/>
            <w:vAlign w:val="center"/>
            <w:hideMark/>
          </w:tcPr>
          <w:p w14:paraId="4BAB716B"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108</w:t>
            </w:r>
          </w:p>
        </w:tc>
        <w:tc>
          <w:tcPr>
            <w:tcW w:w="1400" w:type="dxa"/>
            <w:tcBorders>
              <w:top w:val="nil"/>
              <w:left w:val="nil"/>
              <w:bottom w:val="single" w:sz="8" w:space="0" w:color="auto"/>
              <w:right w:val="single" w:sz="8" w:space="0" w:color="auto"/>
            </w:tcBorders>
            <w:shd w:val="clear" w:color="auto" w:fill="auto"/>
            <w:vAlign w:val="center"/>
            <w:hideMark/>
          </w:tcPr>
          <w:p w14:paraId="0B2AE41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077D5ED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6FAC03B8"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117</w:t>
            </w:r>
          </w:p>
        </w:tc>
      </w:tr>
      <w:tr w:rsidR="00A3015B" w:rsidRPr="00A3015B" w14:paraId="4E0CE5C3"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6331D62A"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Pusta Wola</w:t>
            </w:r>
          </w:p>
        </w:tc>
        <w:tc>
          <w:tcPr>
            <w:tcW w:w="1300" w:type="dxa"/>
            <w:tcBorders>
              <w:top w:val="nil"/>
              <w:left w:val="nil"/>
              <w:bottom w:val="single" w:sz="8" w:space="0" w:color="auto"/>
              <w:right w:val="single" w:sz="8" w:space="0" w:color="auto"/>
            </w:tcBorders>
            <w:shd w:val="clear" w:color="auto" w:fill="auto"/>
            <w:vAlign w:val="center"/>
            <w:hideMark/>
          </w:tcPr>
          <w:p w14:paraId="09F1E5DF"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12</w:t>
            </w:r>
          </w:p>
        </w:tc>
        <w:tc>
          <w:tcPr>
            <w:tcW w:w="1400" w:type="dxa"/>
            <w:tcBorders>
              <w:top w:val="nil"/>
              <w:left w:val="nil"/>
              <w:bottom w:val="single" w:sz="8" w:space="0" w:color="auto"/>
              <w:right w:val="single" w:sz="8" w:space="0" w:color="auto"/>
            </w:tcBorders>
            <w:shd w:val="clear" w:color="auto" w:fill="auto"/>
            <w:vAlign w:val="center"/>
            <w:hideMark/>
          </w:tcPr>
          <w:p w14:paraId="200C62F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2,5</w:t>
            </w:r>
          </w:p>
        </w:tc>
        <w:tc>
          <w:tcPr>
            <w:tcW w:w="1520" w:type="dxa"/>
            <w:tcBorders>
              <w:top w:val="nil"/>
              <w:left w:val="nil"/>
              <w:bottom w:val="single" w:sz="8" w:space="0" w:color="auto"/>
              <w:right w:val="single" w:sz="8" w:space="0" w:color="auto"/>
            </w:tcBorders>
            <w:shd w:val="clear" w:color="auto" w:fill="auto"/>
            <w:vAlign w:val="center"/>
            <w:hideMark/>
          </w:tcPr>
          <w:p w14:paraId="163D9E7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54F4CA97"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14,5</w:t>
            </w:r>
          </w:p>
        </w:tc>
      </w:tr>
      <w:tr w:rsidR="00A3015B" w:rsidRPr="00A3015B" w14:paraId="6BAE0851"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5FD73AB0"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Siedliska Sławęcińskie</w:t>
            </w:r>
          </w:p>
        </w:tc>
        <w:tc>
          <w:tcPr>
            <w:tcW w:w="1300" w:type="dxa"/>
            <w:tcBorders>
              <w:top w:val="nil"/>
              <w:left w:val="nil"/>
              <w:bottom w:val="single" w:sz="8" w:space="0" w:color="auto"/>
              <w:right w:val="single" w:sz="8" w:space="0" w:color="auto"/>
            </w:tcBorders>
            <w:shd w:val="clear" w:color="auto" w:fill="auto"/>
            <w:vAlign w:val="center"/>
            <w:hideMark/>
          </w:tcPr>
          <w:p w14:paraId="5EF34B66"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11</w:t>
            </w:r>
          </w:p>
        </w:tc>
        <w:tc>
          <w:tcPr>
            <w:tcW w:w="1400" w:type="dxa"/>
            <w:tcBorders>
              <w:top w:val="nil"/>
              <w:left w:val="nil"/>
              <w:bottom w:val="single" w:sz="8" w:space="0" w:color="auto"/>
              <w:right w:val="single" w:sz="8" w:space="0" w:color="auto"/>
            </w:tcBorders>
            <w:shd w:val="clear" w:color="auto" w:fill="auto"/>
            <w:vAlign w:val="center"/>
            <w:hideMark/>
          </w:tcPr>
          <w:p w14:paraId="36A0839D"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w:t>
            </w:r>
          </w:p>
        </w:tc>
        <w:tc>
          <w:tcPr>
            <w:tcW w:w="1520" w:type="dxa"/>
            <w:tcBorders>
              <w:top w:val="nil"/>
              <w:left w:val="nil"/>
              <w:bottom w:val="single" w:sz="8" w:space="0" w:color="auto"/>
              <w:right w:val="single" w:sz="8" w:space="0" w:color="auto"/>
            </w:tcBorders>
            <w:shd w:val="clear" w:color="auto" w:fill="auto"/>
            <w:vAlign w:val="center"/>
            <w:hideMark/>
          </w:tcPr>
          <w:p w14:paraId="46E5E5AB"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7CA89D78"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14</w:t>
            </w:r>
          </w:p>
        </w:tc>
      </w:tr>
      <w:tr w:rsidR="00A3015B" w:rsidRPr="00A3015B" w14:paraId="51EFE49C"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0E81F1DB"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Siepietnica</w:t>
            </w:r>
          </w:p>
        </w:tc>
        <w:tc>
          <w:tcPr>
            <w:tcW w:w="1300" w:type="dxa"/>
            <w:tcBorders>
              <w:top w:val="nil"/>
              <w:left w:val="nil"/>
              <w:bottom w:val="single" w:sz="8" w:space="0" w:color="auto"/>
              <w:right w:val="single" w:sz="8" w:space="0" w:color="auto"/>
            </w:tcBorders>
            <w:shd w:val="clear" w:color="auto" w:fill="auto"/>
            <w:vAlign w:val="center"/>
            <w:hideMark/>
          </w:tcPr>
          <w:p w14:paraId="2A281DB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34,86</w:t>
            </w:r>
          </w:p>
        </w:tc>
        <w:tc>
          <w:tcPr>
            <w:tcW w:w="1400" w:type="dxa"/>
            <w:tcBorders>
              <w:top w:val="nil"/>
              <w:left w:val="nil"/>
              <w:bottom w:val="single" w:sz="8" w:space="0" w:color="auto"/>
              <w:right w:val="single" w:sz="8" w:space="0" w:color="auto"/>
            </w:tcBorders>
            <w:shd w:val="clear" w:color="auto" w:fill="auto"/>
            <w:vAlign w:val="center"/>
            <w:hideMark/>
          </w:tcPr>
          <w:p w14:paraId="600920C4"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1,5</w:t>
            </w:r>
          </w:p>
        </w:tc>
        <w:tc>
          <w:tcPr>
            <w:tcW w:w="1520" w:type="dxa"/>
            <w:tcBorders>
              <w:top w:val="nil"/>
              <w:left w:val="nil"/>
              <w:bottom w:val="single" w:sz="8" w:space="0" w:color="auto"/>
              <w:right w:val="single" w:sz="8" w:space="0" w:color="auto"/>
            </w:tcBorders>
            <w:shd w:val="clear" w:color="auto" w:fill="auto"/>
            <w:vAlign w:val="center"/>
            <w:hideMark/>
          </w:tcPr>
          <w:p w14:paraId="593AE1E2"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42F87D68"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36,36</w:t>
            </w:r>
          </w:p>
        </w:tc>
      </w:tr>
      <w:tr w:rsidR="00A3015B" w:rsidRPr="00A3015B" w14:paraId="3B1FC8C4"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7B2208BD"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Skołyszyn</w:t>
            </w:r>
          </w:p>
        </w:tc>
        <w:tc>
          <w:tcPr>
            <w:tcW w:w="1300" w:type="dxa"/>
            <w:tcBorders>
              <w:top w:val="nil"/>
              <w:left w:val="nil"/>
              <w:bottom w:val="single" w:sz="8" w:space="0" w:color="auto"/>
              <w:right w:val="single" w:sz="8" w:space="0" w:color="auto"/>
            </w:tcBorders>
            <w:shd w:val="clear" w:color="auto" w:fill="auto"/>
            <w:vAlign w:val="center"/>
            <w:hideMark/>
          </w:tcPr>
          <w:p w14:paraId="63B63338"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175,8</w:t>
            </w:r>
          </w:p>
        </w:tc>
        <w:tc>
          <w:tcPr>
            <w:tcW w:w="1400" w:type="dxa"/>
            <w:tcBorders>
              <w:top w:val="nil"/>
              <w:left w:val="nil"/>
              <w:bottom w:val="single" w:sz="8" w:space="0" w:color="auto"/>
              <w:right w:val="single" w:sz="8" w:space="0" w:color="auto"/>
            </w:tcBorders>
            <w:shd w:val="clear" w:color="auto" w:fill="auto"/>
            <w:vAlign w:val="center"/>
            <w:hideMark/>
          </w:tcPr>
          <w:p w14:paraId="5FD7CF3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19,5</w:t>
            </w:r>
          </w:p>
        </w:tc>
        <w:tc>
          <w:tcPr>
            <w:tcW w:w="1520" w:type="dxa"/>
            <w:tcBorders>
              <w:top w:val="nil"/>
              <w:left w:val="nil"/>
              <w:bottom w:val="single" w:sz="8" w:space="0" w:color="auto"/>
              <w:right w:val="single" w:sz="8" w:space="0" w:color="auto"/>
            </w:tcBorders>
            <w:shd w:val="clear" w:color="auto" w:fill="auto"/>
            <w:vAlign w:val="center"/>
            <w:hideMark/>
          </w:tcPr>
          <w:p w14:paraId="75359C6A"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24BE7F21"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195,3</w:t>
            </w:r>
          </w:p>
        </w:tc>
      </w:tr>
      <w:tr w:rsidR="00A3015B" w:rsidRPr="00A3015B" w14:paraId="2AF44C7C"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4D65CE62"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Sławęcin</w:t>
            </w:r>
          </w:p>
        </w:tc>
        <w:tc>
          <w:tcPr>
            <w:tcW w:w="1300" w:type="dxa"/>
            <w:tcBorders>
              <w:top w:val="nil"/>
              <w:left w:val="nil"/>
              <w:bottom w:val="single" w:sz="8" w:space="0" w:color="auto"/>
              <w:right w:val="single" w:sz="8" w:space="0" w:color="auto"/>
            </w:tcBorders>
            <w:shd w:val="clear" w:color="auto" w:fill="auto"/>
            <w:vAlign w:val="center"/>
            <w:hideMark/>
          </w:tcPr>
          <w:p w14:paraId="55AB74DE"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31</w:t>
            </w:r>
          </w:p>
        </w:tc>
        <w:tc>
          <w:tcPr>
            <w:tcW w:w="1400" w:type="dxa"/>
            <w:tcBorders>
              <w:top w:val="nil"/>
              <w:left w:val="nil"/>
              <w:bottom w:val="single" w:sz="8" w:space="0" w:color="auto"/>
              <w:right w:val="single" w:sz="8" w:space="0" w:color="auto"/>
            </w:tcBorders>
            <w:shd w:val="clear" w:color="auto" w:fill="auto"/>
            <w:vAlign w:val="center"/>
            <w:hideMark/>
          </w:tcPr>
          <w:p w14:paraId="2DAF5EBD"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w:t>
            </w:r>
          </w:p>
        </w:tc>
        <w:tc>
          <w:tcPr>
            <w:tcW w:w="1520" w:type="dxa"/>
            <w:tcBorders>
              <w:top w:val="nil"/>
              <w:left w:val="nil"/>
              <w:bottom w:val="single" w:sz="8" w:space="0" w:color="auto"/>
              <w:right w:val="single" w:sz="8" w:space="0" w:color="auto"/>
            </w:tcBorders>
            <w:shd w:val="clear" w:color="auto" w:fill="auto"/>
            <w:vAlign w:val="center"/>
            <w:hideMark/>
          </w:tcPr>
          <w:p w14:paraId="3BD23654"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0A7AFACD"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34</w:t>
            </w:r>
          </w:p>
        </w:tc>
      </w:tr>
      <w:tr w:rsidR="00A3015B" w:rsidRPr="00A3015B" w14:paraId="6C4D32F5" w14:textId="77777777" w:rsidTr="00A3015B">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79270BDB" w14:textId="77777777" w:rsidR="00A3015B" w:rsidRPr="00A3015B" w:rsidRDefault="00A3015B" w:rsidP="00A3015B">
            <w:pPr>
              <w:spacing w:after="0" w:line="240" w:lineRule="auto"/>
              <w:jc w:val="both"/>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Święcany</w:t>
            </w:r>
          </w:p>
        </w:tc>
        <w:tc>
          <w:tcPr>
            <w:tcW w:w="1300" w:type="dxa"/>
            <w:tcBorders>
              <w:top w:val="nil"/>
              <w:left w:val="nil"/>
              <w:bottom w:val="single" w:sz="8" w:space="0" w:color="auto"/>
              <w:right w:val="single" w:sz="8" w:space="0" w:color="auto"/>
            </w:tcBorders>
            <w:shd w:val="clear" w:color="auto" w:fill="auto"/>
            <w:vAlign w:val="center"/>
            <w:hideMark/>
          </w:tcPr>
          <w:p w14:paraId="69FED674"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161,69</w:t>
            </w:r>
          </w:p>
        </w:tc>
        <w:tc>
          <w:tcPr>
            <w:tcW w:w="1400" w:type="dxa"/>
            <w:tcBorders>
              <w:top w:val="nil"/>
              <w:left w:val="nil"/>
              <w:bottom w:val="single" w:sz="8" w:space="0" w:color="auto"/>
              <w:right w:val="single" w:sz="8" w:space="0" w:color="auto"/>
            </w:tcBorders>
            <w:shd w:val="clear" w:color="auto" w:fill="auto"/>
            <w:vAlign w:val="center"/>
            <w:hideMark/>
          </w:tcPr>
          <w:p w14:paraId="707610C1"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12,48</w:t>
            </w:r>
          </w:p>
        </w:tc>
        <w:tc>
          <w:tcPr>
            <w:tcW w:w="1520" w:type="dxa"/>
            <w:tcBorders>
              <w:top w:val="nil"/>
              <w:left w:val="nil"/>
              <w:bottom w:val="single" w:sz="8" w:space="0" w:color="auto"/>
              <w:right w:val="single" w:sz="8" w:space="0" w:color="auto"/>
            </w:tcBorders>
            <w:shd w:val="clear" w:color="auto" w:fill="auto"/>
            <w:vAlign w:val="center"/>
            <w:hideMark/>
          </w:tcPr>
          <w:p w14:paraId="7C6DBC89"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0</w:t>
            </w:r>
          </w:p>
        </w:tc>
        <w:tc>
          <w:tcPr>
            <w:tcW w:w="1340" w:type="dxa"/>
            <w:tcBorders>
              <w:top w:val="nil"/>
              <w:left w:val="nil"/>
              <w:bottom w:val="single" w:sz="8" w:space="0" w:color="auto"/>
              <w:right w:val="single" w:sz="8" w:space="0" w:color="auto"/>
            </w:tcBorders>
            <w:shd w:val="clear" w:color="auto" w:fill="auto"/>
            <w:vAlign w:val="center"/>
            <w:hideMark/>
          </w:tcPr>
          <w:p w14:paraId="18E6E0DD" w14:textId="77777777" w:rsidR="00A3015B" w:rsidRPr="00A3015B" w:rsidRDefault="00A3015B" w:rsidP="00A3015B">
            <w:pPr>
              <w:spacing w:after="0" w:line="240" w:lineRule="auto"/>
              <w:jc w:val="center"/>
              <w:rPr>
                <w:rFonts w:ascii="Calibri Light" w:eastAsia="Times New Roman" w:hAnsi="Calibri Light" w:cs="Calibri Light"/>
                <w:color w:val="000000"/>
                <w:sz w:val="18"/>
                <w:szCs w:val="18"/>
                <w:lang w:eastAsia="pl-PL"/>
              </w:rPr>
            </w:pPr>
            <w:r w:rsidRPr="00A3015B">
              <w:rPr>
                <w:rFonts w:ascii="Calibri Light" w:eastAsia="Times New Roman" w:hAnsi="Calibri Light" w:cs="Calibri Light"/>
                <w:color w:val="000000"/>
                <w:sz w:val="18"/>
                <w:szCs w:val="18"/>
                <w:lang w:eastAsia="pl-PL"/>
              </w:rPr>
              <w:t>174,17</w:t>
            </w:r>
          </w:p>
        </w:tc>
      </w:tr>
      <w:tr w:rsidR="00A3015B" w:rsidRPr="00A3015B" w14:paraId="74A8057F" w14:textId="77777777" w:rsidTr="00A3015B">
        <w:trPr>
          <w:trHeight w:val="300"/>
        </w:trPr>
        <w:tc>
          <w:tcPr>
            <w:tcW w:w="1660" w:type="dxa"/>
            <w:tcBorders>
              <w:top w:val="nil"/>
              <w:left w:val="single" w:sz="8" w:space="0" w:color="auto"/>
              <w:bottom w:val="single" w:sz="8" w:space="0" w:color="auto"/>
              <w:right w:val="single" w:sz="8" w:space="0" w:color="auto"/>
            </w:tcBorders>
            <w:shd w:val="clear" w:color="000000" w:fill="8EAADB"/>
            <w:vAlign w:val="center"/>
            <w:hideMark/>
          </w:tcPr>
          <w:p w14:paraId="68A8D571" w14:textId="77777777" w:rsidR="00A3015B" w:rsidRPr="00A3015B" w:rsidRDefault="00A3015B" w:rsidP="00A3015B">
            <w:pPr>
              <w:spacing w:after="0" w:line="240" w:lineRule="auto"/>
              <w:jc w:val="both"/>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Suma</w:t>
            </w:r>
          </w:p>
        </w:tc>
        <w:tc>
          <w:tcPr>
            <w:tcW w:w="1300" w:type="dxa"/>
            <w:tcBorders>
              <w:top w:val="nil"/>
              <w:left w:val="nil"/>
              <w:bottom w:val="single" w:sz="8" w:space="0" w:color="auto"/>
              <w:right w:val="single" w:sz="8" w:space="0" w:color="auto"/>
            </w:tcBorders>
            <w:shd w:val="clear" w:color="000000" w:fill="8EAADB"/>
            <w:vAlign w:val="center"/>
            <w:hideMark/>
          </w:tcPr>
          <w:p w14:paraId="30113462"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1012,79</w:t>
            </w:r>
          </w:p>
        </w:tc>
        <w:tc>
          <w:tcPr>
            <w:tcW w:w="1400" w:type="dxa"/>
            <w:tcBorders>
              <w:top w:val="nil"/>
              <w:left w:val="nil"/>
              <w:bottom w:val="single" w:sz="8" w:space="0" w:color="auto"/>
              <w:right w:val="single" w:sz="8" w:space="0" w:color="auto"/>
            </w:tcBorders>
            <w:shd w:val="clear" w:color="000000" w:fill="8EAADB"/>
            <w:vAlign w:val="center"/>
            <w:hideMark/>
          </w:tcPr>
          <w:p w14:paraId="1F134F66"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99,82</w:t>
            </w:r>
          </w:p>
        </w:tc>
        <w:tc>
          <w:tcPr>
            <w:tcW w:w="1520" w:type="dxa"/>
            <w:tcBorders>
              <w:top w:val="nil"/>
              <w:left w:val="nil"/>
              <w:bottom w:val="single" w:sz="8" w:space="0" w:color="auto"/>
              <w:right w:val="single" w:sz="8" w:space="0" w:color="auto"/>
            </w:tcBorders>
            <w:shd w:val="clear" w:color="000000" w:fill="8EAADB"/>
            <w:vAlign w:val="center"/>
            <w:hideMark/>
          </w:tcPr>
          <w:p w14:paraId="42D9AD95"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0</w:t>
            </w:r>
          </w:p>
        </w:tc>
        <w:tc>
          <w:tcPr>
            <w:tcW w:w="1340" w:type="dxa"/>
            <w:tcBorders>
              <w:top w:val="nil"/>
              <w:left w:val="nil"/>
              <w:bottom w:val="single" w:sz="8" w:space="0" w:color="auto"/>
              <w:right w:val="single" w:sz="8" w:space="0" w:color="auto"/>
            </w:tcBorders>
            <w:shd w:val="clear" w:color="000000" w:fill="8EAADB"/>
            <w:vAlign w:val="center"/>
            <w:hideMark/>
          </w:tcPr>
          <w:p w14:paraId="33E50971" w14:textId="77777777" w:rsidR="00A3015B" w:rsidRPr="00A3015B" w:rsidRDefault="00A3015B" w:rsidP="00A3015B">
            <w:pPr>
              <w:spacing w:after="0" w:line="240" w:lineRule="auto"/>
              <w:jc w:val="center"/>
              <w:rPr>
                <w:rFonts w:ascii="Calibri Light" w:eastAsia="Times New Roman" w:hAnsi="Calibri Light" w:cs="Calibri Light"/>
                <w:b/>
                <w:bCs/>
                <w:color w:val="000000"/>
                <w:sz w:val="18"/>
                <w:szCs w:val="18"/>
                <w:lang w:eastAsia="pl-PL"/>
              </w:rPr>
            </w:pPr>
            <w:r w:rsidRPr="00A3015B">
              <w:rPr>
                <w:rFonts w:ascii="Calibri Light" w:eastAsia="Times New Roman" w:hAnsi="Calibri Light" w:cs="Calibri Light"/>
                <w:b/>
                <w:bCs/>
                <w:color w:val="000000"/>
                <w:sz w:val="18"/>
                <w:szCs w:val="18"/>
                <w:lang w:eastAsia="pl-PL"/>
              </w:rPr>
              <w:t>1112,61</w:t>
            </w:r>
          </w:p>
        </w:tc>
      </w:tr>
    </w:tbl>
    <w:p w14:paraId="7539F662" w14:textId="77777777" w:rsidR="003E0F9D" w:rsidRPr="001B7E3C" w:rsidRDefault="001B7E3C" w:rsidP="001B7E3C">
      <w:pPr>
        <w:rPr>
          <w:rFonts w:asciiTheme="majorHAnsi" w:hAnsiTheme="majorHAnsi" w:cstheme="majorHAnsi"/>
          <w:color w:val="000000" w:themeColor="text1"/>
          <w:sz w:val="18"/>
          <w:szCs w:val="18"/>
        </w:rPr>
      </w:pPr>
      <w:r w:rsidRPr="001B7E3C">
        <w:rPr>
          <w:rFonts w:asciiTheme="majorHAnsi" w:hAnsiTheme="majorHAnsi" w:cstheme="majorHAnsi"/>
          <w:color w:val="000000" w:themeColor="text1"/>
          <w:sz w:val="18"/>
          <w:szCs w:val="18"/>
        </w:rPr>
        <w:t>Źródło: dane własne UG w Skołyszynie</w:t>
      </w:r>
    </w:p>
    <w:p w14:paraId="79B12184" w14:textId="71BEE667" w:rsidR="00E306C1" w:rsidRPr="00D927BE" w:rsidRDefault="00E306C1" w:rsidP="00BA47AB">
      <w:pPr>
        <w:pStyle w:val="Nagwek3"/>
        <w:numPr>
          <w:ilvl w:val="0"/>
          <w:numId w:val="18"/>
        </w:numPr>
        <w:ind w:left="284" w:hanging="284"/>
      </w:pPr>
      <w:bookmarkStart w:id="78" w:name="_Toc168049150"/>
      <w:r w:rsidRPr="00D927BE">
        <w:t>Gospodarka nieruchomościami</w:t>
      </w:r>
      <w:bookmarkEnd w:id="78"/>
    </w:p>
    <w:p w14:paraId="685E0F90" w14:textId="77777777" w:rsidR="0067716E" w:rsidRDefault="00303581" w:rsidP="00870B02">
      <w:pPr>
        <w:pStyle w:val="Legenda"/>
        <w:spacing w:line="276" w:lineRule="auto"/>
        <w:ind w:left="0" w:firstLine="0"/>
        <w:rPr>
          <w:rFonts w:ascii="Calibri Light" w:hAnsi="Calibri Light" w:cs="Calibri Light"/>
          <w:b w:val="0"/>
          <w:color w:val="000000" w:themeColor="text1"/>
          <w:sz w:val="22"/>
          <w:szCs w:val="22"/>
        </w:rPr>
      </w:pPr>
      <w:r w:rsidRPr="00870B02">
        <w:rPr>
          <w:rFonts w:ascii="Calibri Light" w:hAnsi="Calibri Light" w:cs="Calibri Light"/>
          <w:b w:val="0"/>
          <w:color w:val="000000" w:themeColor="text1"/>
          <w:sz w:val="22"/>
          <w:szCs w:val="22"/>
        </w:rPr>
        <w:t>W 202</w:t>
      </w:r>
      <w:r w:rsidR="0067716E">
        <w:rPr>
          <w:rFonts w:ascii="Calibri Light" w:hAnsi="Calibri Light" w:cs="Calibri Light"/>
          <w:b w:val="0"/>
          <w:color w:val="000000" w:themeColor="text1"/>
          <w:sz w:val="22"/>
          <w:szCs w:val="22"/>
        </w:rPr>
        <w:t>3</w:t>
      </w:r>
      <w:r w:rsidRPr="00870B02">
        <w:rPr>
          <w:rFonts w:ascii="Calibri Light" w:hAnsi="Calibri Light" w:cs="Calibri Light"/>
          <w:b w:val="0"/>
          <w:color w:val="000000" w:themeColor="text1"/>
          <w:sz w:val="22"/>
          <w:szCs w:val="22"/>
        </w:rPr>
        <w:t xml:space="preserve"> roku Gmina Skołyszyn była właścicielem nieruchomości gruntowych o powierzchni ogółem wynoszącej ok. 254,15 ha (stan na dzień 31.12.202</w:t>
      </w:r>
      <w:r w:rsidR="0067716E">
        <w:rPr>
          <w:rFonts w:ascii="Calibri Light" w:hAnsi="Calibri Light" w:cs="Calibri Light"/>
          <w:b w:val="0"/>
          <w:color w:val="000000" w:themeColor="text1"/>
          <w:sz w:val="22"/>
          <w:szCs w:val="22"/>
        </w:rPr>
        <w:t>3</w:t>
      </w:r>
      <w:r w:rsidRPr="00870B02">
        <w:rPr>
          <w:rFonts w:ascii="Calibri Light" w:hAnsi="Calibri Light" w:cs="Calibri Light"/>
          <w:b w:val="0"/>
          <w:color w:val="000000" w:themeColor="text1"/>
          <w:sz w:val="22"/>
          <w:szCs w:val="22"/>
        </w:rPr>
        <w:t xml:space="preserve"> r.). </w:t>
      </w:r>
    </w:p>
    <w:p w14:paraId="46855F27" w14:textId="77777777" w:rsidR="0067716E" w:rsidRDefault="00303581" w:rsidP="00870B02">
      <w:pPr>
        <w:pStyle w:val="Legenda"/>
        <w:spacing w:line="276" w:lineRule="auto"/>
        <w:ind w:left="0" w:firstLine="0"/>
        <w:rPr>
          <w:rFonts w:ascii="Calibri Light" w:hAnsi="Calibri Light" w:cs="Calibri Light"/>
          <w:b w:val="0"/>
          <w:color w:val="000000" w:themeColor="text1"/>
          <w:sz w:val="22"/>
          <w:szCs w:val="22"/>
        </w:rPr>
      </w:pPr>
      <w:r w:rsidRPr="00870B02">
        <w:rPr>
          <w:rFonts w:ascii="Calibri Light" w:hAnsi="Calibri Light" w:cs="Calibri Light"/>
          <w:b w:val="0"/>
          <w:color w:val="000000" w:themeColor="text1"/>
          <w:sz w:val="22"/>
          <w:szCs w:val="22"/>
        </w:rPr>
        <w:t>Nieruchomości Skarbu Państwa w użytkowaniu wieczystym Gminy Skołyszyn wynosiły ok. 1,15 ha (stan na dzień 31.12.202</w:t>
      </w:r>
      <w:r w:rsidR="0067716E">
        <w:rPr>
          <w:rFonts w:ascii="Calibri Light" w:hAnsi="Calibri Light" w:cs="Calibri Light"/>
          <w:b w:val="0"/>
          <w:color w:val="000000" w:themeColor="text1"/>
          <w:sz w:val="22"/>
          <w:szCs w:val="22"/>
        </w:rPr>
        <w:t>3</w:t>
      </w:r>
      <w:r w:rsidRPr="00870B02">
        <w:rPr>
          <w:rFonts w:ascii="Calibri Light" w:hAnsi="Calibri Light" w:cs="Calibri Light"/>
          <w:b w:val="0"/>
          <w:color w:val="000000" w:themeColor="text1"/>
          <w:sz w:val="22"/>
          <w:szCs w:val="22"/>
        </w:rPr>
        <w:t xml:space="preserve"> r.). </w:t>
      </w:r>
    </w:p>
    <w:p w14:paraId="4F05D645" w14:textId="21EAC49C" w:rsidR="00303581" w:rsidRPr="00870B02" w:rsidRDefault="00303581" w:rsidP="00870B02">
      <w:pPr>
        <w:pStyle w:val="Legenda"/>
        <w:spacing w:line="276" w:lineRule="auto"/>
        <w:ind w:left="0" w:firstLine="0"/>
        <w:rPr>
          <w:rFonts w:ascii="Calibri Light" w:hAnsi="Calibri Light" w:cs="Calibri Light"/>
          <w:b w:val="0"/>
          <w:color w:val="000000" w:themeColor="text1"/>
          <w:sz w:val="22"/>
          <w:szCs w:val="22"/>
        </w:rPr>
      </w:pPr>
      <w:r w:rsidRPr="00870B02">
        <w:rPr>
          <w:rFonts w:ascii="Calibri Light" w:hAnsi="Calibri Light" w:cs="Calibri Light"/>
          <w:b w:val="0"/>
          <w:color w:val="000000" w:themeColor="text1"/>
          <w:sz w:val="22"/>
          <w:szCs w:val="22"/>
        </w:rPr>
        <w:t>Użytkowanie wieczyste nieruchomości stanowiących własność Gminy Skołyszyn to pow. gruntów ok. 1,22 ha, w tym:</w:t>
      </w:r>
    </w:p>
    <w:p w14:paraId="6B893D24" w14:textId="77777777" w:rsidR="0067716E" w:rsidRDefault="00303581" w:rsidP="00A22F70">
      <w:pPr>
        <w:pStyle w:val="Legenda"/>
        <w:spacing w:line="276" w:lineRule="auto"/>
        <w:ind w:left="0" w:firstLine="0"/>
        <w:rPr>
          <w:rFonts w:ascii="Calibri Light" w:hAnsi="Calibri Light" w:cs="Calibri Light"/>
          <w:b w:val="0"/>
          <w:color w:val="000000" w:themeColor="text1"/>
          <w:sz w:val="22"/>
          <w:szCs w:val="22"/>
        </w:rPr>
      </w:pPr>
      <w:r w:rsidRPr="00870B02">
        <w:rPr>
          <w:rFonts w:ascii="Calibri Light" w:hAnsi="Calibri Light" w:cs="Calibri Light"/>
          <w:b w:val="0"/>
          <w:color w:val="000000" w:themeColor="text1"/>
          <w:sz w:val="22"/>
          <w:szCs w:val="22"/>
        </w:rPr>
        <w:t>- użytkowanie wieczyste osób fizycznych ok. 0,69 ha, a osób prawnych ok. 0,53 ha.</w:t>
      </w:r>
      <w:r w:rsidR="00870B02">
        <w:rPr>
          <w:rFonts w:ascii="Calibri Light" w:hAnsi="Calibri Light" w:cs="Calibri Light"/>
          <w:b w:val="0"/>
          <w:color w:val="000000" w:themeColor="text1"/>
          <w:sz w:val="22"/>
          <w:szCs w:val="22"/>
        </w:rPr>
        <w:t xml:space="preserve"> </w:t>
      </w:r>
    </w:p>
    <w:p w14:paraId="69C79B02" w14:textId="6DCDC613" w:rsidR="00303581" w:rsidRDefault="00303581" w:rsidP="00A22F70">
      <w:pPr>
        <w:pStyle w:val="Legenda"/>
        <w:spacing w:line="276" w:lineRule="auto"/>
        <w:ind w:left="0" w:firstLine="0"/>
        <w:rPr>
          <w:rFonts w:ascii="Calibri Light" w:hAnsi="Calibri Light" w:cs="Calibri Light"/>
          <w:b w:val="0"/>
          <w:color w:val="000000" w:themeColor="text1"/>
          <w:sz w:val="22"/>
          <w:szCs w:val="22"/>
        </w:rPr>
      </w:pPr>
      <w:r w:rsidRPr="00870B02">
        <w:rPr>
          <w:rFonts w:ascii="Calibri Light" w:hAnsi="Calibri Light" w:cs="Calibri Light"/>
          <w:b w:val="0"/>
          <w:color w:val="000000" w:themeColor="text1"/>
          <w:sz w:val="22"/>
          <w:szCs w:val="22"/>
        </w:rPr>
        <w:t>Zestawienie liczby działek nabytych i zbytych przez Gminę Skołyszyn w roku 202</w:t>
      </w:r>
      <w:r w:rsidR="0067716E">
        <w:rPr>
          <w:rFonts w:ascii="Calibri Light" w:hAnsi="Calibri Light" w:cs="Calibri Light"/>
          <w:b w:val="0"/>
          <w:color w:val="000000" w:themeColor="text1"/>
          <w:sz w:val="22"/>
          <w:szCs w:val="22"/>
        </w:rPr>
        <w:t>3</w:t>
      </w:r>
      <w:r w:rsidRPr="00870B02">
        <w:rPr>
          <w:rFonts w:ascii="Calibri Light" w:hAnsi="Calibri Light" w:cs="Calibri Light"/>
          <w:b w:val="0"/>
          <w:color w:val="000000" w:themeColor="text1"/>
          <w:sz w:val="22"/>
          <w:szCs w:val="22"/>
        </w:rPr>
        <w:t>, prezentuje poniższa tabela:</w:t>
      </w:r>
    </w:p>
    <w:p w14:paraId="03A3F977" w14:textId="255CCD6B" w:rsidR="0072076E" w:rsidRPr="00870B02" w:rsidRDefault="00233CE2" w:rsidP="00870B02">
      <w:pPr>
        <w:pStyle w:val="Legenda"/>
        <w:spacing w:line="276" w:lineRule="auto"/>
        <w:rPr>
          <w:rFonts w:ascii="Calibri Light" w:hAnsi="Calibri Light" w:cs="Calibri Light"/>
          <w:color w:val="000000" w:themeColor="text1"/>
          <w:sz w:val="18"/>
        </w:rPr>
      </w:pPr>
      <w:bookmarkStart w:id="79" w:name="_Toc168049231"/>
      <w:r w:rsidRPr="00870B02">
        <w:rPr>
          <w:rFonts w:ascii="Calibri Light" w:hAnsi="Calibri Light" w:cs="Calibri Light"/>
          <w:color w:val="000000" w:themeColor="text1"/>
          <w:sz w:val="18"/>
        </w:rPr>
        <w:t xml:space="preserve">Tabela </w:t>
      </w:r>
      <w:r w:rsidRPr="00870B02">
        <w:rPr>
          <w:rFonts w:ascii="Calibri Light" w:hAnsi="Calibri Light" w:cs="Calibri Light"/>
          <w:color w:val="000000" w:themeColor="text1"/>
          <w:sz w:val="18"/>
        </w:rPr>
        <w:fldChar w:fldCharType="begin"/>
      </w:r>
      <w:r w:rsidRPr="00870B02">
        <w:rPr>
          <w:rFonts w:ascii="Calibri Light" w:hAnsi="Calibri Light" w:cs="Calibri Light"/>
          <w:color w:val="000000" w:themeColor="text1"/>
          <w:sz w:val="18"/>
        </w:rPr>
        <w:instrText xml:space="preserve"> SEQ Tabela \* ARABIC </w:instrText>
      </w:r>
      <w:r w:rsidRPr="00870B02">
        <w:rPr>
          <w:rFonts w:ascii="Calibri Light" w:hAnsi="Calibri Light" w:cs="Calibri Light"/>
          <w:color w:val="000000" w:themeColor="text1"/>
          <w:sz w:val="18"/>
        </w:rPr>
        <w:fldChar w:fldCharType="separate"/>
      </w:r>
      <w:r w:rsidR="004A5562">
        <w:rPr>
          <w:rFonts w:ascii="Calibri Light" w:hAnsi="Calibri Light" w:cs="Calibri Light"/>
          <w:noProof/>
          <w:color w:val="000000" w:themeColor="text1"/>
          <w:sz w:val="18"/>
        </w:rPr>
        <w:t>14</w:t>
      </w:r>
      <w:r w:rsidRPr="00870B02">
        <w:rPr>
          <w:rFonts w:ascii="Calibri Light" w:hAnsi="Calibri Light" w:cs="Calibri Light"/>
          <w:color w:val="000000" w:themeColor="text1"/>
          <w:sz w:val="18"/>
        </w:rPr>
        <w:fldChar w:fldCharType="end"/>
      </w:r>
      <w:r w:rsidRPr="00870B02">
        <w:rPr>
          <w:rFonts w:ascii="Calibri Light" w:hAnsi="Calibri Light" w:cs="Calibri Light"/>
          <w:color w:val="000000" w:themeColor="text1"/>
          <w:sz w:val="18"/>
        </w:rPr>
        <w:t>.</w:t>
      </w:r>
      <w:r w:rsidR="00A23BF1" w:rsidRPr="00870B02">
        <w:rPr>
          <w:rFonts w:ascii="Calibri Light" w:hAnsi="Calibri Light" w:cs="Calibri Light"/>
          <w:color w:val="000000" w:themeColor="text1"/>
          <w:sz w:val="18"/>
        </w:rPr>
        <w:t xml:space="preserve"> Nabycie i zbycie działek w 202</w:t>
      </w:r>
      <w:r w:rsidR="0067716E">
        <w:rPr>
          <w:rFonts w:ascii="Calibri Light" w:hAnsi="Calibri Light" w:cs="Calibri Light"/>
          <w:color w:val="000000" w:themeColor="text1"/>
          <w:sz w:val="18"/>
        </w:rPr>
        <w:t>3</w:t>
      </w:r>
      <w:r w:rsidRPr="00870B02">
        <w:rPr>
          <w:rFonts w:ascii="Calibri Light" w:hAnsi="Calibri Light" w:cs="Calibri Light"/>
          <w:color w:val="000000" w:themeColor="text1"/>
          <w:sz w:val="18"/>
        </w:rPr>
        <w:t xml:space="preserve"> roku</w:t>
      </w:r>
      <w:bookmarkEnd w:id="79"/>
      <w:r w:rsidRPr="00870B02">
        <w:rPr>
          <w:rFonts w:ascii="Calibri Light" w:hAnsi="Calibri Light" w:cs="Calibri Light"/>
          <w:color w:val="000000" w:themeColor="text1"/>
          <w:sz w:val="18"/>
        </w:rPr>
        <w:t xml:space="preserve"> </w:t>
      </w:r>
    </w:p>
    <w:tbl>
      <w:tblPr>
        <w:tblStyle w:val="Tabela-Siatka"/>
        <w:tblW w:w="0" w:type="auto"/>
        <w:tblLook w:val="04A0" w:firstRow="1" w:lastRow="0" w:firstColumn="1" w:lastColumn="0" w:noHBand="0" w:noVBand="1"/>
      </w:tblPr>
      <w:tblGrid>
        <w:gridCol w:w="1812"/>
        <w:gridCol w:w="1812"/>
        <w:gridCol w:w="1812"/>
        <w:gridCol w:w="1813"/>
        <w:gridCol w:w="1813"/>
      </w:tblGrid>
      <w:tr w:rsidR="00870B02" w:rsidRPr="00870B02" w14:paraId="26FCF587" w14:textId="77777777" w:rsidTr="00F94729">
        <w:tc>
          <w:tcPr>
            <w:tcW w:w="1812" w:type="dxa"/>
            <w:shd w:val="clear" w:color="auto" w:fill="BFBFBF" w:themeFill="background1" w:themeFillShade="BF"/>
          </w:tcPr>
          <w:p w14:paraId="23F035E7" w14:textId="77777777" w:rsidR="00870B02" w:rsidRPr="00870B02" w:rsidRDefault="00870B02" w:rsidP="00F94729">
            <w:pPr>
              <w:spacing w:line="276" w:lineRule="auto"/>
              <w:jc w:val="both"/>
              <w:rPr>
                <w:rFonts w:asciiTheme="majorHAnsi" w:eastAsia="Calibri" w:hAnsiTheme="majorHAnsi" w:cstheme="majorHAnsi"/>
                <w:b/>
                <w:color w:val="000000" w:themeColor="text1"/>
                <w:sz w:val="18"/>
                <w:szCs w:val="18"/>
              </w:rPr>
            </w:pPr>
            <w:r w:rsidRPr="00870B02">
              <w:rPr>
                <w:rFonts w:asciiTheme="majorHAnsi" w:eastAsia="Calibri" w:hAnsiTheme="majorHAnsi" w:cstheme="majorHAnsi"/>
                <w:b/>
                <w:color w:val="000000" w:themeColor="text1"/>
                <w:sz w:val="18"/>
                <w:szCs w:val="18"/>
              </w:rPr>
              <w:t>-----------------</w:t>
            </w:r>
          </w:p>
        </w:tc>
        <w:tc>
          <w:tcPr>
            <w:tcW w:w="3624" w:type="dxa"/>
            <w:gridSpan w:val="2"/>
            <w:shd w:val="clear" w:color="auto" w:fill="BFBFBF" w:themeFill="background1" w:themeFillShade="BF"/>
          </w:tcPr>
          <w:p w14:paraId="5150A13B" w14:textId="77777777" w:rsidR="00870B02" w:rsidRPr="00870B02" w:rsidRDefault="00870B02" w:rsidP="00F94729">
            <w:pPr>
              <w:spacing w:line="276" w:lineRule="auto"/>
              <w:jc w:val="center"/>
              <w:rPr>
                <w:rFonts w:asciiTheme="majorHAnsi" w:eastAsia="Calibri" w:hAnsiTheme="majorHAnsi" w:cstheme="majorHAnsi"/>
                <w:b/>
                <w:color w:val="000000" w:themeColor="text1"/>
                <w:sz w:val="18"/>
                <w:szCs w:val="18"/>
              </w:rPr>
            </w:pPr>
            <w:r w:rsidRPr="00870B02">
              <w:rPr>
                <w:rFonts w:asciiTheme="majorHAnsi" w:eastAsia="Calibri" w:hAnsiTheme="majorHAnsi" w:cstheme="majorHAnsi"/>
                <w:b/>
                <w:color w:val="000000" w:themeColor="text1"/>
                <w:sz w:val="18"/>
                <w:szCs w:val="18"/>
              </w:rPr>
              <w:t>Nabycie</w:t>
            </w:r>
          </w:p>
        </w:tc>
        <w:tc>
          <w:tcPr>
            <w:tcW w:w="3626" w:type="dxa"/>
            <w:gridSpan w:val="2"/>
            <w:shd w:val="clear" w:color="auto" w:fill="BFBFBF" w:themeFill="background1" w:themeFillShade="BF"/>
          </w:tcPr>
          <w:p w14:paraId="1D4624C2" w14:textId="77777777" w:rsidR="00870B02" w:rsidRPr="00870B02" w:rsidRDefault="00870B02" w:rsidP="00F94729">
            <w:pPr>
              <w:spacing w:line="276" w:lineRule="auto"/>
              <w:jc w:val="center"/>
              <w:rPr>
                <w:rFonts w:asciiTheme="majorHAnsi" w:eastAsia="Calibri" w:hAnsiTheme="majorHAnsi" w:cstheme="majorHAnsi"/>
                <w:b/>
                <w:color w:val="000000" w:themeColor="text1"/>
                <w:sz w:val="18"/>
                <w:szCs w:val="18"/>
              </w:rPr>
            </w:pPr>
            <w:r w:rsidRPr="00870B02">
              <w:rPr>
                <w:rFonts w:asciiTheme="majorHAnsi" w:eastAsia="Calibri" w:hAnsiTheme="majorHAnsi" w:cstheme="majorHAnsi"/>
                <w:b/>
                <w:color w:val="000000" w:themeColor="text1"/>
                <w:sz w:val="18"/>
                <w:szCs w:val="18"/>
              </w:rPr>
              <w:t>Zbycie</w:t>
            </w:r>
          </w:p>
        </w:tc>
      </w:tr>
      <w:tr w:rsidR="00870B02" w:rsidRPr="00870B02" w14:paraId="0535A9CA" w14:textId="77777777" w:rsidTr="00F94729">
        <w:tc>
          <w:tcPr>
            <w:tcW w:w="1812" w:type="dxa"/>
          </w:tcPr>
          <w:p w14:paraId="516407B8" w14:textId="77777777" w:rsidR="00870B02" w:rsidRPr="00870B02" w:rsidRDefault="00870B02" w:rsidP="00F94729">
            <w:pPr>
              <w:spacing w:line="276" w:lineRule="auto"/>
              <w:jc w:val="both"/>
              <w:rPr>
                <w:rFonts w:asciiTheme="majorHAnsi" w:eastAsia="Calibri" w:hAnsiTheme="majorHAnsi" w:cstheme="majorHAnsi"/>
                <w:color w:val="000000" w:themeColor="text1"/>
                <w:sz w:val="18"/>
                <w:szCs w:val="18"/>
              </w:rPr>
            </w:pPr>
          </w:p>
        </w:tc>
        <w:tc>
          <w:tcPr>
            <w:tcW w:w="1812" w:type="dxa"/>
            <w:vAlign w:val="center"/>
          </w:tcPr>
          <w:p w14:paraId="05890938" w14:textId="77777777" w:rsidR="00870B02" w:rsidRPr="00870B02" w:rsidRDefault="00870B02" w:rsidP="00F94729">
            <w:pPr>
              <w:spacing w:line="276" w:lineRule="auto"/>
              <w:jc w:val="center"/>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Liczba działek</w:t>
            </w:r>
          </w:p>
        </w:tc>
        <w:tc>
          <w:tcPr>
            <w:tcW w:w="1812" w:type="dxa"/>
            <w:vAlign w:val="center"/>
          </w:tcPr>
          <w:p w14:paraId="753367FB" w14:textId="77777777" w:rsidR="00870B02" w:rsidRPr="00870B02" w:rsidRDefault="00870B02" w:rsidP="00F94729">
            <w:pPr>
              <w:spacing w:line="276" w:lineRule="auto"/>
              <w:jc w:val="center"/>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Powierzchnia w ha</w:t>
            </w:r>
          </w:p>
        </w:tc>
        <w:tc>
          <w:tcPr>
            <w:tcW w:w="1813" w:type="dxa"/>
            <w:vAlign w:val="center"/>
          </w:tcPr>
          <w:p w14:paraId="502902B1" w14:textId="77777777" w:rsidR="00870B02" w:rsidRPr="00870B02" w:rsidRDefault="00870B02" w:rsidP="00F94729">
            <w:pPr>
              <w:spacing w:line="276" w:lineRule="auto"/>
              <w:jc w:val="center"/>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Liczba działek</w:t>
            </w:r>
          </w:p>
        </w:tc>
        <w:tc>
          <w:tcPr>
            <w:tcW w:w="1813" w:type="dxa"/>
            <w:vAlign w:val="center"/>
          </w:tcPr>
          <w:p w14:paraId="5059198A" w14:textId="77777777" w:rsidR="00870B02" w:rsidRPr="00870B02" w:rsidRDefault="00870B02" w:rsidP="00F94729">
            <w:pPr>
              <w:spacing w:line="276" w:lineRule="auto"/>
              <w:jc w:val="center"/>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Powierzchnia w ha</w:t>
            </w:r>
          </w:p>
        </w:tc>
      </w:tr>
      <w:tr w:rsidR="00870B02" w:rsidRPr="00870B02" w14:paraId="6DD306F9" w14:textId="77777777" w:rsidTr="00F94729">
        <w:tc>
          <w:tcPr>
            <w:tcW w:w="1812" w:type="dxa"/>
          </w:tcPr>
          <w:p w14:paraId="76BF5803" w14:textId="77777777" w:rsidR="00870B02" w:rsidRPr="00870B02" w:rsidRDefault="00870B02" w:rsidP="00F94729">
            <w:pPr>
              <w:spacing w:line="276" w:lineRule="auto"/>
              <w:jc w:val="both"/>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Osoby fizyczne</w:t>
            </w:r>
          </w:p>
        </w:tc>
        <w:tc>
          <w:tcPr>
            <w:tcW w:w="1812" w:type="dxa"/>
          </w:tcPr>
          <w:p w14:paraId="25A05CAF" w14:textId="06887369"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33</w:t>
            </w:r>
          </w:p>
        </w:tc>
        <w:tc>
          <w:tcPr>
            <w:tcW w:w="1812" w:type="dxa"/>
          </w:tcPr>
          <w:p w14:paraId="14106724" w14:textId="60BC543E"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0,9401</w:t>
            </w:r>
          </w:p>
        </w:tc>
        <w:tc>
          <w:tcPr>
            <w:tcW w:w="1813" w:type="dxa"/>
          </w:tcPr>
          <w:p w14:paraId="54518115" w14:textId="27829029"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4</w:t>
            </w:r>
          </w:p>
        </w:tc>
        <w:tc>
          <w:tcPr>
            <w:tcW w:w="1813" w:type="dxa"/>
          </w:tcPr>
          <w:p w14:paraId="55D1D486" w14:textId="14FA03D5"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1,0739</w:t>
            </w:r>
          </w:p>
        </w:tc>
      </w:tr>
      <w:tr w:rsidR="00870B02" w:rsidRPr="00870B02" w14:paraId="69E33C6B" w14:textId="77777777" w:rsidTr="00F94729">
        <w:tc>
          <w:tcPr>
            <w:tcW w:w="1812" w:type="dxa"/>
          </w:tcPr>
          <w:p w14:paraId="53BF66AE" w14:textId="77777777" w:rsidR="00870B02" w:rsidRPr="00870B02" w:rsidRDefault="00870B02" w:rsidP="00F94729">
            <w:pPr>
              <w:spacing w:line="276" w:lineRule="auto"/>
              <w:jc w:val="both"/>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Osoby prawne</w:t>
            </w:r>
          </w:p>
        </w:tc>
        <w:tc>
          <w:tcPr>
            <w:tcW w:w="1812" w:type="dxa"/>
          </w:tcPr>
          <w:p w14:paraId="70D31486" w14:textId="58470012"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16</w:t>
            </w:r>
          </w:p>
        </w:tc>
        <w:tc>
          <w:tcPr>
            <w:tcW w:w="1812" w:type="dxa"/>
          </w:tcPr>
          <w:p w14:paraId="6CC7476C" w14:textId="0304BB3D"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0,3488</w:t>
            </w:r>
          </w:p>
        </w:tc>
        <w:tc>
          <w:tcPr>
            <w:tcW w:w="1813" w:type="dxa"/>
          </w:tcPr>
          <w:p w14:paraId="340BE60F" w14:textId="56E12B84"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6</w:t>
            </w:r>
          </w:p>
        </w:tc>
        <w:tc>
          <w:tcPr>
            <w:tcW w:w="1813" w:type="dxa"/>
          </w:tcPr>
          <w:p w14:paraId="47858F9C" w14:textId="43913E9E"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0,0146</w:t>
            </w:r>
          </w:p>
        </w:tc>
      </w:tr>
      <w:tr w:rsidR="00870B02" w:rsidRPr="00870B02" w14:paraId="3C73B2AB" w14:textId="77777777" w:rsidTr="00F94729">
        <w:tc>
          <w:tcPr>
            <w:tcW w:w="1812" w:type="dxa"/>
          </w:tcPr>
          <w:p w14:paraId="4D91D286" w14:textId="77777777" w:rsidR="00870B02" w:rsidRPr="00870B02" w:rsidRDefault="00870B02" w:rsidP="00F94729">
            <w:pPr>
              <w:spacing w:line="276" w:lineRule="auto"/>
              <w:jc w:val="both"/>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RAZEM</w:t>
            </w:r>
          </w:p>
        </w:tc>
        <w:tc>
          <w:tcPr>
            <w:tcW w:w="1812" w:type="dxa"/>
          </w:tcPr>
          <w:p w14:paraId="6E464FF8" w14:textId="7A67A9F9"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49</w:t>
            </w:r>
          </w:p>
        </w:tc>
        <w:tc>
          <w:tcPr>
            <w:tcW w:w="1812" w:type="dxa"/>
          </w:tcPr>
          <w:p w14:paraId="1A76CF83" w14:textId="50E1EAE4"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1,2889</w:t>
            </w:r>
          </w:p>
        </w:tc>
        <w:tc>
          <w:tcPr>
            <w:tcW w:w="1813" w:type="dxa"/>
          </w:tcPr>
          <w:p w14:paraId="5B039627" w14:textId="58D9C1DF"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10</w:t>
            </w:r>
          </w:p>
        </w:tc>
        <w:tc>
          <w:tcPr>
            <w:tcW w:w="1813" w:type="dxa"/>
          </w:tcPr>
          <w:p w14:paraId="33A42D89" w14:textId="2C84DB2C" w:rsidR="00870B02" w:rsidRPr="00870B02" w:rsidRDefault="00DC515C"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1,0885</w:t>
            </w:r>
          </w:p>
        </w:tc>
      </w:tr>
      <w:tr w:rsidR="00870B02" w:rsidRPr="00870B02" w14:paraId="493A9358" w14:textId="77777777" w:rsidTr="00F94729">
        <w:tc>
          <w:tcPr>
            <w:tcW w:w="3624" w:type="dxa"/>
            <w:gridSpan w:val="2"/>
          </w:tcPr>
          <w:p w14:paraId="3D9A120D" w14:textId="77777777" w:rsidR="00870B02" w:rsidRPr="00870B02" w:rsidRDefault="00870B02" w:rsidP="00F94729">
            <w:pPr>
              <w:spacing w:line="276" w:lineRule="auto"/>
              <w:jc w:val="both"/>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 xml:space="preserve">Działki, które były w księgach i na podstawie zawiadomień o zmianach zostały uwzględnione (+) </w:t>
            </w:r>
          </w:p>
        </w:tc>
        <w:tc>
          <w:tcPr>
            <w:tcW w:w="1812" w:type="dxa"/>
          </w:tcPr>
          <w:p w14:paraId="5AB364F2" w14:textId="48F9857B" w:rsidR="00870B02" w:rsidRPr="00870B02" w:rsidRDefault="0067716E"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+0,0122</w:t>
            </w:r>
          </w:p>
        </w:tc>
        <w:tc>
          <w:tcPr>
            <w:tcW w:w="1813" w:type="dxa"/>
          </w:tcPr>
          <w:p w14:paraId="2F348B28" w14:textId="77777777" w:rsidR="00870B02" w:rsidRPr="00870B02" w:rsidRDefault="00870B02" w:rsidP="00F94729">
            <w:pPr>
              <w:spacing w:line="276" w:lineRule="auto"/>
              <w:jc w:val="both"/>
              <w:rPr>
                <w:rFonts w:asciiTheme="majorHAnsi" w:eastAsia="Calibri" w:hAnsiTheme="majorHAnsi" w:cstheme="majorHAnsi"/>
                <w:color w:val="000000" w:themeColor="text1"/>
                <w:sz w:val="18"/>
                <w:szCs w:val="18"/>
              </w:rPr>
            </w:pPr>
            <w:r w:rsidRPr="00870B02">
              <w:rPr>
                <w:rFonts w:asciiTheme="majorHAnsi" w:eastAsia="Calibri" w:hAnsiTheme="majorHAnsi" w:cstheme="majorHAnsi"/>
                <w:color w:val="000000" w:themeColor="text1"/>
                <w:sz w:val="18"/>
                <w:szCs w:val="18"/>
              </w:rPr>
              <w:t>Działki, które były w księgach i na podstawie zawiadomień o zmianach zostały skorygowane (-)</w:t>
            </w:r>
          </w:p>
        </w:tc>
        <w:tc>
          <w:tcPr>
            <w:tcW w:w="1813" w:type="dxa"/>
          </w:tcPr>
          <w:p w14:paraId="0DCB3EF2" w14:textId="266854E1" w:rsidR="00870B02" w:rsidRPr="00870B02" w:rsidRDefault="00DC515C" w:rsidP="00F94729">
            <w:pPr>
              <w:spacing w:line="276" w:lineRule="auto"/>
              <w:jc w:val="center"/>
              <w:rPr>
                <w:rFonts w:asciiTheme="majorHAnsi" w:eastAsia="Calibri" w:hAnsiTheme="majorHAnsi" w:cstheme="majorHAnsi"/>
                <w:color w:val="000000" w:themeColor="text1"/>
                <w:sz w:val="18"/>
                <w:szCs w:val="18"/>
              </w:rPr>
            </w:pPr>
            <w:r>
              <w:rPr>
                <w:rFonts w:asciiTheme="majorHAnsi" w:eastAsia="Calibri" w:hAnsiTheme="majorHAnsi" w:cstheme="majorHAnsi"/>
                <w:color w:val="000000" w:themeColor="text1"/>
                <w:sz w:val="18"/>
                <w:szCs w:val="18"/>
              </w:rPr>
              <w:t>-0,0026</w:t>
            </w:r>
          </w:p>
        </w:tc>
      </w:tr>
    </w:tbl>
    <w:p w14:paraId="54B131E8" w14:textId="05138705" w:rsidR="00673A87" w:rsidRPr="00D927BE" w:rsidRDefault="00AE331F" w:rsidP="00867E3A">
      <w:pPr>
        <w:spacing w:after="0" w:line="276" w:lineRule="auto"/>
        <w:jc w:val="both"/>
        <w:rPr>
          <w:rFonts w:ascii="Calibri Light" w:eastAsia="Calibri" w:hAnsi="Calibri Light" w:cs="Calibri Light"/>
          <w:color w:val="000000" w:themeColor="text1"/>
          <w:sz w:val="20"/>
          <w:szCs w:val="20"/>
        </w:rPr>
      </w:pPr>
      <w:r w:rsidRPr="00D927BE">
        <w:rPr>
          <w:rFonts w:ascii="Calibri Light" w:eastAsia="Calibri" w:hAnsi="Calibri Light" w:cs="Calibri Light"/>
          <w:color w:val="000000" w:themeColor="text1"/>
          <w:sz w:val="20"/>
          <w:szCs w:val="20"/>
        </w:rPr>
        <w:t>Źródło: Dane UG Skołyszyn</w:t>
      </w:r>
    </w:p>
    <w:p w14:paraId="19B7E618" w14:textId="77777777" w:rsidR="00AE331F" w:rsidRPr="00541D73" w:rsidRDefault="00AE331F" w:rsidP="00867E3A">
      <w:pPr>
        <w:spacing w:after="0" w:line="276" w:lineRule="auto"/>
        <w:jc w:val="both"/>
        <w:rPr>
          <w:rFonts w:ascii="Calibri Light" w:eastAsia="Calibri" w:hAnsi="Calibri Light" w:cs="Calibri Light"/>
          <w:color w:val="FF0000"/>
          <w:sz w:val="20"/>
          <w:szCs w:val="20"/>
        </w:rPr>
      </w:pPr>
    </w:p>
    <w:p w14:paraId="075F3D15" w14:textId="5C877C47" w:rsidR="00870B02" w:rsidRPr="00870B02" w:rsidRDefault="00870B02" w:rsidP="00870B02">
      <w:pPr>
        <w:jc w:val="both"/>
        <w:rPr>
          <w:rFonts w:asciiTheme="majorHAnsi" w:hAnsiTheme="majorHAnsi" w:cstheme="majorHAnsi"/>
          <w:sz w:val="22"/>
        </w:rPr>
      </w:pPr>
      <w:r w:rsidRPr="00870B02">
        <w:rPr>
          <w:rFonts w:asciiTheme="majorHAnsi" w:hAnsiTheme="majorHAnsi" w:cstheme="majorHAnsi"/>
          <w:sz w:val="22"/>
        </w:rPr>
        <w:t>Gospodarowanie nieruchomościami reguluje ustawa z dnia 21 sierpnia 1997 r. o gospodarce nieruchomościami,</w:t>
      </w:r>
      <w:r>
        <w:rPr>
          <w:rFonts w:asciiTheme="majorHAnsi" w:hAnsiTheme="majorHAnsi" w:cstheme="majorHAnsi"/>
          <w:sz w:val="22"/>
        </w:rPr>
        <w:t xml:space="preserve"> </w:t>
      </w:r>
      <w:r w:rsidRPr="00870B02">
        <w:rPr>
          <w:rFonts w:asciiTheme="majorHAnsi" w:hAnsiTheme="majorHAnsi" w:cstheme="majorHAnsi"/>
          <w:sz w:val="22"/>
        </w:rPr>
        <w:t xml:space="preserve">w szczególności w zakresie najmu i dzierżawy na terenie Gminy Skołyszyn  obowiązuje: uchwała Nr IX/48/11 Rady Gminy Skołyszyn z dnia 24 sierpnia 2011 r. </w:t>
      </w:r>
      <w:r>
        <w:rPr>
          <w:rFonts w:asciiTheme="majorHAnsi" w:hAnsiTheme="majorHAnsi" w:cstheme="majorHAnsi"/>
          <w:sz w:val="22"/>
        </w:rPr>
        <w:br/>
      </w:r>
      <w:r w:rsidRPr="00870B02">
        <w:rPr>
          <w:rFonts w:asciiTheme="majorHAnsi" w:hAnsiTheme="majorHAnsi" w:cstheme="majorHAnsi"/>
          <w:sz w:val="22"/>
        </w:rPr>
        <w:t>w sprawie określania zasad nabywania, zbywania i obciążania nieruchomości stanowiących własność Gminy Skołyszyn oraz ich wydzierżawiania lub najmu na okres dłuższy niż trzy lat</w:t>
      </w:r>
      <w:r>
        <w:rPr>
          <w:rFonts w:asciiTheme="majorHAnsi" w:hAnsiTheme="majorHAnsi" w:cstheme="majorHAnsi"/>
          <w:sz w:val="22"/>
        </w:rPr>
        <w:t xml:space="preserve">a. </w:t>
      </w:r>
      <w:r>
        <w:rPr>
          <w:rFonts w:asciiTheme="majorHAnsi" w:hAnsiTheme="majorHAnsi" w:cstheme="majorHAnsi"/>
          <w:sz w:val="22"/>
        </w:rPr>
        <w:br/>
      </w:r>
      <w:r w:rsidRPr="00870B02">
        <w:rPr>
          <w:rFonts w:asciiTheme="majorHAnsi" w:hAnsiTheme="majorHAnsi" w:cstheme="majorHAnsi"/>
          <w:sz w:val="22"/>
        </w:rPr>
        <w:t>Zarządzanie drogami reguluje ustawa o drogach publicznych</w:t>
      </w:r>
      <w:r w:rsidR="00DB4362">
        <w:rPr>
          <w:rFonts w:asciiTheme="majorHAnsi" w:hAnsiTheme="majorHAnsi" w:cstheme="majorHAnsi"/>
          <w:sz w:val="22"/>
        </w:rPr>
        <w:t xml:space="preserve">, </w:t>
      </w:r>
      <w:r w:rsidRPr="00870B02">
        <w:rPr>
          <w:rFonts w:asciiTheme="majorHAnsi" w:hAnsiTheme="majorHAnsi" w:cstheme="majorHAnsi"/>
          <w:sz w:val="22"/>
        </w:rPr>
        <w:t>a nadzór nad nimi sprawuje Wójt Gminy.</w:t>
      </w:r>
    </w:p>
    <w:p w14:paraId="66FDF5CC" w14:textId="15AFBA69" w:rsidR="00870B02" w:rsidRDefault="00870B02" w:rsidP="00870B02">
      <w:pPr>
        <w:jc w:val="both"/>
        <w:rPr>
          <w:rFonts w:asciiTheme="majorHAnsi" w:hAnsiTheme="majorHAnsi" w:cstheme="majorHAnsi"/>
          <w:sz w:val="22"/>
        </w:rPr>
      </w:pPr>
      <w:r w:rsidRPr="00870B02">
        <w:rPr>
          <w:rFonts w:asciiTheme="majorHAnsi" w:hAnsiTheme="majorHAnsi" w:cstheme="majorHAnsi"/>
          <w:sz w:val="22"/>
        </w:rPr>
        <w:t xml:space="preserve">Nieruchomości gruntowe stanowiące własność Gminy Skołyszyn są to grunty o różnym przeznaczeniu </w:t>
      </w:r>
      <w:r>
        <w:rPr>
          <w:rFonts w:asciiTheme="majorHAnsi" w:hAnsiTheme="majorHAnsi" w:cstheme="majorHAnsi"/>
          <w:sz w:val="22"/>
        </w:rPr>
        <w:br/>
      </w:r>
      <w:r w:rsidR="00A22F70">
        <w:rPr>
          <w:rFonts w:asciiTheme="majorHAnsi" w:hAnsiTheme="majorHAnsi" w:cstheme="majorHAnsi"/>
          <w:sz w:val="22"/>
        </w:rPr>
        <w:t xml:space="preserve">i </w:t>
      </w:r>
      <w:r w:rsidRPr="00870B02">
        <w:rPr>
          <w:rFonts w:asciiTheme="majorHAnsi" w:hAnsiTheme="majorHAnsi" w:cstheme="majorHAnsi"/>
          <w:sz w:val="22"/>
        </w:rPr>
        <w:t xml:space="preserve">stanie zagospodarowania. Główny kierunek ich zagospodarowania, to tereny możliwe </w:t>
      </w:r>
      <w:r>
        <w:rPr>
          <w:rFonts w:asciiTheme="majorHAnsi" w:hAnsiTheme="majorHAnsi" w:cstheme="majorHAnsi"/>
          <w:sz w:val="22"/>
        </w:rPr>
        <w:t xml:space="preserve">do </w:t>
      </w:r>
      <w:r w:rsidRPr="00870B02">
        <w:rPr>
          <w:rFonts w:asciiTheme="majorHAnsi" w:hAnsiTheme="majorHAnsi" w:cstheme="majorHAnsi"/>
          <w:sz w:val="22"/>
        </w:rPr>
        <w:t>wykorzystania na cele inwestycyjne, pod jednorodzinne budownictwo mieszkaniowe, przemysł oraz usługi.</w:t>
      </w:r>
    </w:p>
    <w:p w14:paraId="6B85B465" w14:textId="5428A2EA" w:rsidR="00A46D66" w:rsidRPr="00B30765" w:rsidRDefault="00E306C1" w:rsidP="00BA47AB">
      <w:pPr>
        <w:pStyle w:val="Nagwek3"/>
        <w:numPr>
          <w:ilvl w:val="0"/>
          <w:numId w:val="18"/>
        </w:numPr>
        <w:ind w:left="284" w:hanging="284"/>
      </w:pPr>
      <w:bookmarkStart w:id="80" w:name="_Toc168049151"/>
      <w:r w:rsidRPr="00B30765">
        <w:t>Porządek publiczny i bezpieczeństwo obywateli</w:t>
      </w:r>
      <w:bookmarkEnd w:id="80"/>
    </w:p>
    <w:p w14:paraId="036685D9" w14:textId="77777777" w:rsidR="006F63E9" w:rsidRPr="00B30765" w:rsidRDefault="006F63E9" w:rsidP="006F63E9">
      <w:pPr>
        <w:spacing w:after="0" w:line="240" w:lineRule="auto"/>
        <w:rPr>
          <w:rFonts w:ascii="Times New Roman" w:hAnsi="Times New Roman" w:cs="Times New Roman"/>
          <w:color w:val="FF0000"/>
          <w:sz w:val="22"/>
        </w:rPr>
      </w:pPr>
    </w:p>
    <w:p w14:paraId="28C2A8D4" w14:textId="77777777" w:rsidR="0081216C" w:rsidRPr="00A02284" w:rsidRDefault="0081216C" w:rsidP="0081216C">
      <w:pPr>
        <w:spacing w:after="0" w:line="276" w:lineRule="auto"/>
        <w:jc w:val="both"/>
        <w:rPr>
          <w:rFonts w:ascii="Calibri Light" w:eastAsia="Calibri" w:hAnsi="Calibri Light" w:cs="Calibri Light"/>
          <w:sz w:val="22"/>
        </w:rPr>
      </w:pPr>
      <w:bookmarkStart w:id="81" w:name="_Hlk167361922"/>
      <w:r w:rsidRPr="00A02284">
        <w:rPr>
          <w:rFonts w:ascii="Calibri Light" w:eastAsia="Calibri" w:hAnsi="Calibri Light" w:cs="Calibri Light"/>
          <w:sz w:val="22"/>
        </w:rPr>
        <w:t>Zadania Gminy w zakresie zapewnienia bezpieczeństwa mieszkańcom określone zostały w aktach prawnych m.in.:</w:t>
      </w:r>
    </w:p>
    <w:p w14:paraId="4ED392A0" w14:textId="77777777" w:rsidR="0081216C" w:rsidRPr="00A02284" w:rsidRDefault="0081216C">
      <w:pPr>
        <w:numPr>
          <w:ilvl w:val="0"/>
          <w:numId w:val="49"/>
        </w:numPr>
        <w:spacing w:line="276" w:lineRule="auto"/>
        <w:contextualSpacing/>
        <w:rPr>
          <w:rFonts w:ascii="Calibri Light" w:hAnsi="Calibri Light" w:cs="Calibri Light"/>
          <w:sz w:val="22"/>
        </w:rPr>
      </w:pPr>
      <w:r w:rsidRPr="00A02284">
        <w:rPr>
          <w:rFonts w:ascii="Calibri Light" w:hAnsi="Calibri Light" w:cs="Calibri Light"/>
          <w:sz w:val="22"/>
        </w:rPr>
        <w:t xml:space="preserve">Ustawa z dnia 8 marca 1990 r. o samorządzie gminnym </w:t>
      </w:r>
    </w:p>
    <w:p w14:paraId="25ACD426" w14:textId="77777777" w:rsidR="0081216C" w:rsidRPr="00A02284" w:rsidRDefault="0081216C">
      <w:pPr>
        <w:numPr>
          <w:ilvl w:val="0"/>
          <w:numId w:val="49"/>
        </w:numPr>
        <w:spacing w:line="276" w:lineRule="auto"/>
        <w:contextualSpacing/>
        <w:rPr>
          <w:rFonts w:ascii="Calibri Light" w:hAnsi="Calibri Light" w:cs="Calibri Light"/>
          <w:sz w:val="22"/>
        </w:rPr>
      </w:pPr>
      <w:r w:rsidRPr="00A02284">
        <w:rPr>
          <w:rFonts w:ascii="Calibri Light" w:hAnsi="Calibri Light" w:cs="Calibri Light"/>
          <w:sz w:val="22"/>
        </w:rPr>
        <w:t xml:space="preserve">Ustawa z dnia 26 kwietnia 2007 r. o zarządzaniu kryzysowym </w:t>
      </w:r>
    </w:p>
    <w:p w14:paraId="72538F57" w14:textId="77777777" w:rsidR="0081216C" w:rsidRPr="00A02284" w:rsidRDefault="0081216C">
      <w:pPr>
        <w:numPr>
          <w:ilvl w:val="0"/>
          <w:numId w:val="49"/>
        </w:numPr>
        <w:spacing w:line="276" w:lineRule="auto"/>
        <w:contextualSpacing/>
        <w:rPr>
          <w:rFonts w:ascii="Calibri Light" w:hAnsi="Calibri Light" w:cs="Calibri Light"/>
          <w:sz w:val="22"/>
        </w:rPr>
      </w:pPr>
      <w:r w:rsidRPr="00A02284">
        <w:rPr>
          <w:rFonts w:ascii="Calibri Light" w:hAnsi="Calibri Light" w:cs="Calibri Light"/>
          <w:sz w:val="22"/>
        </w:rPr>
        <w:t xml:space="preserve">Ustawa z dnia 24 sierpnia 1991 r. o ochronie przeciwpożarowej </w:t>
      </w:r>
    </w:p>
    <w:p w14:paraId="0AAEFF22" w14:textId="77777777" w:rsidR="0081216C" w:rsidRPr="00A02284" w:rsidRDefault="0081216C">
      <w:pPr>
        <w:numPr>
          <w:ilvl w:val="0"/>
          <w:numId w:val="49"/>
        </w:numPr>
        <w:spacing w:line="276" w:lineRule="auto"/>
        <w:contextualSpacing/>
        <w:rPr>
          <w:rFonts w:ascii="Calibri Light" w:hAnsi="Calibri Light" w:cs="Calibri Light"/>
          <w:sz w:val="22"/>
        </w:rPr>
      </w:pPr>
      <w:r w:rsidRPr="00A02284">
        <w:rPr>
          <w:rFonts w:ascii="Calibri Light" w:hAnsi="Calibri Light" w:cs="Calibri Light"/>
          <w:sz w:val="22"/>
        </w:rPr>
        <w:t xml:space="preserve">Ustawa z dnia 17 grudnia 2021 r. o ochotniczych strażach pożarnych </w:t>
      </w:r>
    </w:p>
    <w:p w14:paraId="767E7F02" w14:textId="5D91E0AA" w:rsidR="0081216C" w:rsidRPr="00A02284" w:rsidRDefault="0081216C" w:rsidP="0081216C">
      <w:pPr>
        <w:spacing w:before="100" w:beforeAutospacing="1" w:after="100" w:afterAutospacing="1" w:line="276" w:lineRule="auto"/>
        <w:jc w:val="both"/>
        <w:rPr>
          <w:rFonts w:ascii="Calibri Light" w:eastAsia="Times New Roman" w:hAnsi="Calibri Light" w:cs="Calibri Light"/>
          <w:sz w:val="22"/>
          <w:lang w:eastAsia="pl-PL"/>
        </w:rPr>
      </w:pPr>
      <w:r w:rsidRPr="00A02284">
        <w:rPr>
          <w:rFonts w:ascii="Calibri Light" w:eastAsia="Times New Roman" w:hAnsi="Calibri Light" w:cs="Calibri Light"/>
          <w:sz w:val="22"/>
          <w:lang w:eastAsia="pl-PL"/>
        </w:rPr>
        <w:t xml:space="preserve">Zaspokajanie zbiorowych potrzeb wspólnoty, w tym porządek publiczny </w:t>
      </w:r>
      <w:r w:rsidRPr="00A02284">
        <w:rPr>
          <w:rFonts w:ascii="Calibri Light" w:eastAsia="Times New Roman" w:hAnsi="Calibri Light" w:cs="Calibri Light"/>
          <w:sz w:val="22"/>
          <w:lang w:eastAsia="pl-PL"/>
        </w:rPr>
        <w:br/>
        <w:t xml:space="preserve">i bezpieczeństwo obywateli oraz ochrona przeciwpożarowa i przeciwpowodziowa, należy do zadań własnych gminy. Tak stanowi art. 4 ust. 1 pkt 15 ustawy z 5 czerwca 1990 r. </w:t>
      </w:r>
      <w:r w:rsidRPr="00A02284">
        <w:rPr>
          <w:rFonts w:ascii="Calibri Light" w:eastAsia="Times New Roman" w:hAnsi="Calibri Light" w:cs="Calibri Light"/>
          <w:sz w:val="22"/>
          <w:lang w:eastAsia="pl-PL"/>
        </w:rPr>
        <w:br/>
        <w:t xml:space="preserve">o samorządzie gminnym. Obejmują on również zadania z zakresu ograniczania pośrednich przyczyn stanowiących podłoże przestępczości oraz patologii społecznych, np. działania </w:t>
      </w:r>
      <w:r w:rsidRPr="00A02284">
        <w:rPr>
          <w:rFonts w:ascii="Calibri Light" w:eastAsia="Times New Roman" w:hAnsi="Calibri Light" w:cs="Calibri Light"/>
          <w:sz w:val="22"/>
          <w:lang w:eastAsia="pl-PL"/>
        </w:rPr>
        <w:br/>
        <w:t xml:space="preserve">w obszarze edukacji, wychowania, ochrony zdrowia, rozwoju gospodarczego, przeciwdziałania bezrobociu, narkomanii, alkoholizmowi i przemocy w rodzinach. </w:t>
      </w:r>
    </w:p>
    <w:p w14:paraId="6DDB70C0" w14:textId="77777777" w:rsidR="0081216C" w:rsidRPr="00A02284" w:rsidRDefault="0081216C" w:rsidP="0081216C">
      <w:pPr>
        <w:spacing w:before="100" w:beforeAutospacing="1" w:after="100" w:afterAutospacing="1" w:line="276" w:lineRule="auto"/>
        <w:jc w:val="both"/>
        <w:rPr>
          <w:rFonts w:ascii="Calibri Light" w:eastAsia="Calibri" w:hAnsi="Calibri Light" w:cs="Calibri Light"/>
          <w:szCs w:val="24"/>
        </w:rPr>
      </w:pPr>
      <w:r w:rsidRPr="00A02284">
        <w:rPr>
          <w:rFonts w:ascii="Calibri Light" w:eastAsia="Batang" w:hAnsi="Calibri Light" w:cs="Calibri Light"/>
          <w:sz w:val="22"/>
        </w:rPr>
        <w:t xml:space="preserve">Do potencjalnych zagrożeń Gminy Skołyszyn mogących spowodować sytuacje kryzysowe, masowe zagrożenia życia i zdrowia ludności lub degradację środowiska naturalnego należy zaliczyć: </w:t>
      </w:r>
    </w:p>
    <w:p w14:paraId="16816DDD" w14:textId="77777777" w:rsidR="0081216C" w:rsidRPr="00A02284" w:rsidRDefault="0081216C">
      <w:pPr>
        <w:numPr>
          <w:ilvl w:val="0"/>
          <w:numId w:val="23"/>
        </w:numPr>
        <w:spacing w:after="0" w:line="276" w:lineRule="auto"/>
        <w:ind w:left="284" w:hanging="284"/>
        <w:jc w:val="both"/>
        <w:rPr>
          <w:rFonts w:ascii="Calibri Light" w:eastAsia="Calibri" w:hAnsi="Calibri Light" w:cs="Calibri Light"/>
          <w:sz w:val="22"/>
        </w:rPr>
      </w:pPr>
      <w:r w:rsidRPr="00A02284">
        <w:rPr>
          <w:rFonts w:ascii="Calibri Light" w:eastAsia="Calibri" w:hAnsi="Calibri Light" w:cs="Calibri Light"/>
          <w:sz w:val="22"/>
        </w:rPr>
        <w:t>Katastrofy  naturalne:</w:t>
      </w:r>
    </w:p>
    <w:p w14:paraId="7E60715A" w14:textId="77777777" w:rsidR="0081216C" w:rsidRPr="00A02284" w:rsidRDefault="0081216C">
      <w:pPr>
        <w:numPr>
          <w:ilvl w:val="0"/>
          <w:numId w:val="24"/>
        </w:numPr>
        <w:spacing w:after="0" w:line="276" w:lineRule="auto"/>
        <w:ind w:left="567" w:hanging="283"/>
        <w:jc w:val="both"/>
        <w:rPr>
          <w:rFonts w:ascii="Calibri Light" w:eastAsia="Batang" w:hAnsi="Calibri Light" w:cs="Calibri Light"/>
          <w:sz w:val="22"/>
        </w:rPr>
      </w:pPr>
      <w:r w:rsidRPr="00A02284">
        <w:rPr>
          <w:rFonts w:ascii="Calibri Light" w:eastAsia="Batang" w:hAnsi="Calibri Light" w:cs="Calibri Light"/>
          <w:sz w:val="22"/>
        </w:rPr>
        <w:t>zagrożenia spowodowane siłami natury</w:t>
      </w:r>
    </w:p>
    <w:p w14:paraId="54E98121" w14:textId="77777777" w:rsidR="0081216C" w:rsidRPr="00A02284" w:rsidRDefault="0081216C">
      <w:pPr>
        <w:numPr>
          <w:ilvl w:val="0"/>
          <w:numId w:val="25"/>
        </w:numPr>
        <w:spacing w:after="0" w:line="276" w:lineRule="auto"/>
        <w:ind w:left="851" w:hanging="284"/>
        <w:jc w:val="both"/>
        <w:rPr>
          <w:rFonts w:ascii="Calibri Light" w:eastAsia="Calibri" w:hAnsi="Calibri Light" w:cs="Calibri Light"/>
          <w:sz w:val="22"/>
        </w:rPr>
      </w:pPr>
      <w:r w:rsidRPr="00A02284">
        <w:rPr>
          <w:rFonts w:ascii="Calibri Light" w:eastAsia="Batang" w:hAnsi="Calibri Light" w:cs="Calibri Light"/>
          <w:sz w:val="22"/>
        </w:rPr>
        <w:t xml:space="preserve">niekorzystne zjawiska </w:t>
      </w:r>
      <w:r w:rsidRPr="00A02284">
        <w:rPr>
          <w:rFonts w:ascii="Calibri Light" w:eastAsia="Calibri" w:hAnsi="Calibri Light" w:cs="Calibri Light"/>
          <w:sz w:val="22"/>
        </w:rPr>
        <w:t>atmosferyczne,</w:t>
      </w:r>
    </w:p>
    <w:p w14:paraId="1D0BBD83" w14:textId="77777777" w:rsidR="0081216C" w:rsidRPr="00A02284" w:rsidRDefault="0081216C">
      <w:pPr>
        <w:numPr>
          <w:ilvl w:val="0"/>
          <w:numId w:val="25"/>
        </w:numPr>
        <w:spacing w:after="0" w:line="276" w:lineRule="auto"/>
        <w:ind w:left="851" w:hanging="284"/>
        <w:jc w:val="both"/>
        <w:rPr>
          <w:rFonts w:ascii="Calibri Light" w:eastAsia="Calibri" w:hAnsi="Calibri Light" w:cs="Calibri Light"/>
          <w:sz w:val="22"/>
        </w:rPr>
      </w:pPr>
      <w:r w:rsidRPr="00A02284">
        <w:rPr>
          <w:rFonts w:ascii="Calibri Light" w:eastAsia="Calibri" w:hAnsi="Calibri Light" w:cs="Calibri Light"/>
          <w:sz w:val="22"/>
        </w:rPr>
        <w:t>powodzie,</w:t>
      </w:r>
    </w:p>
    <w:p w14:paraId="6671FAFE" w14:textId="77777777" w:rsidR="0081216C" w:rsidRPr="00A02284" w:rsidRDefault="0081216C">
      <w:pPr>
        <w:numPr>
          <w:ilvl w:val="0"/>
          <w:numId w:val="25"/>
        </w:numPr>
        <w:spacing w:after="0" w:line="276" w:lineRule="auto"/>
        <w:ind w:left="851" w:hanging="284"/>
        <w:jc w:val="both"/>
        <w:rPr>
          <w:rFonts w:ascii="Calibri Light" w:eastAsia="Calibri" w:hAnsi="Calibri Light" w:cs="Calibri Light"/>
          <w:sz w:val="22"/>
        </w:rPr>
      </w:pPr>
      <w:r w:rsidRPr="00A02284">
        <w:rPr>
          <w:rFonts w:ascii="Calibri Light" w:eastAsia="Calibri" w:hAnsi="Calibri Light" w:cs="Calibri Light"/>
          <w:sz w:val="22"/>
        </w:rPr>
        <w:t>zagrożenie lodowe,</w:t>
      </w:r>
    </w:p>
    <w:p w14:paraId="3DB6C927" w14:textId="77777777" w:rsidR="0081216C" w:rsidRPr="00A02284" w:rsidRDefault="0081216C">
      <w:pPr>
        <w:numPr>
          <w:ilvl w:val="0"/>
          <w:numId w:val="25"/>
        </w:numPr>
        <w:spacing w:after="0" w:line="276" w:lineRule="auto"/>
        <w:ind w:left="851" w:hanging="284"/>
        <w:jc w:val="both"/>
        <w:rPr>
          <w:rFonts w:ascii="Calibri Light" w:eastAsia="Calibri" w:hAnsi="Calibri Light" w:cs="Calibri Light"/>
          <w:sz w:val="22"/>
        </w:rPr>
      </w:pPr>
      <w:r w:rsidRPr="00A02284">
        <w:rPr>
          <w:rFonts w:ascii="Calibri Light" w:eastAsia="Calibri" w:hAnsi="Calibri Light" w:cs="Calibri Light"/>
          <w:sz w:val="22"/>
        </w:rPr>
        <w:t>gradobicia,</w:t>
      </w:r>
    </w:p>
    <w:p w14:paraId="284F9FB5" w14:textId="77777777" w:rsidR="0081216C" w:rsidRPr="00A02284" w:rsidRDefault="0081216C">
      <w:pPr>
        <w:numPr>
          <w:ilvl w:val="0"/>
          <w:numId w:val="25"/>
        </w:numPr>
        <w:spacing w:after="0" w:line="276" w:lineRule="auto"/>
        <w:ind w:left="851" w:hanging="284"/>
        <w:jc w:val="both"/>
        <w:rPr>
          <w:rFonts w:ascii="Calibri Light" w:eastAsia="Calibri" w:hAnsi="Calibri Light" w:cs="Calibri Light"/>
          <w:sz w:val="22"/>
        </w:rPr>
      </w:pPr>
      <w:r w:rsidRPr="00A02284">
        <w:rPr>
          <w:rFonts w:ascii="Calibri Light" w:eastAsia="Calibri" w:hAnsi="Calibri Light" w:cs="Calibri Light"/>
          <w:sz w:val="22"/>
        </w:rPr>
        <w:t>silne wiatry – huragany</w:t>
      </w:r>
    </w:p>
    <w:p w14:paraId="11AEA19F" w14:textId="77777777" w:rsidR="0081216C" w:rsidRPr="00A02284" w:rsidRDefault="0081216C">
      <w:pPr>
        <w:numPr>
          <w:ilvl w:val="0"/>
          <w:numId w:val="25"/>
        </w:numPr>
        <w:spacing w:after="0" w:line="276" w:lineRule="auto"/>
        <w:ind w:left="851" w:hanging="284"/>
        <w:jc w:val="both"/>
        <w:rPr>
          <w:rFonts w:ascii="Calibri Light" w:eastAsia="Calibri" w:hAnsi="Calibri Light" w:cs="Calibri Light"/>
          <w:sz w:val="22"/>
        </w:rPr>
      </w:pPr>
      <w:r w:rsidRPr="00A02284">
        <w:rPr>
          <w:rFonts w:ascii="Calibri Light" w:eastAsia="Calibri" w:hAnsi="Calibri Light" w:cs="Calibri Light"/>
          <w:sz w:val="22"/>
        </w:rPr>
        <w:t>zawieje i zamiecie śnieżne,</w:t>
      </w:r>
    </w:p>
    <w:p w14:paraId="737B1372" w14:textId="77777777" w:rsidR="0081216C" w:rsidRPr="00A02284" w:rsidRDefault="0081216C">
      <w:pPr>
        <w:numPr>
          <w:ilvl w:val="0"/>
          <w:numId w:val="25"/>
        </w:numPr>
        <w:spacing w:after="0" w:line="276" w:lineRule="auto"/>
        <w:ind w:left="851" w:hanging="284"/>
        <w:jc w:val="both"/>
        <w:rPr>
          <w:rFonts w:ascii="Calibri Light" w:eastAsia="Calibri" w:hAnsi="Calibri Light" w:cs="Calibri Light"/>
          <w:sz w:val="22"/>
        </w:rPr>
      </w:pPr>
      <w:r w:rsidRPr="00A02284">
        <w:rPr>
          <w:rFonts w:ascii="Calibri Light" w:eastAsia="Batang" w:hAnsi="Calibri Light" w:cs="Calibri Light"/>
          <w:sz w:val="22"/>
        </w:rPr>
        <w:t>zagrożenia geologiczne (</w:t>
      </w:r>
      <w:r w:rsidRPr="00A02284">
        <w:rPr>
          <w:rFonts w:ascii="Calibri Light" w:eastAsia="Calibri" w:hAnsi="Calibri Light" w:cs="Calibri Light"/>
          <w:sz w:val="22"/>
        </w:rPr>
        <w:t>osuwiska ziemi).</w:t>
      </w:r>
    </w:p>
    <w:p w14:paraId="53A5EF94" w14:textId="77777777" w:rsidR="0081216C" w:rsidRPr="00A02284" w:rsidRDefault="0081216C">
      <w:pPr>
        <w:numPr>
          <w:ilvl w:val="0"/>
          <w:numId w:val="26"/>
        </w:numPr>
        <w:spacing w:after="0" w:line="276" w:lineRule="auto"/>
        <w:ind w:left="567" w:hanging="207"/>
        <w:jc w:val="both"/>
        <w:rPr>
          <w:rFonts w:ascii="Calibri Light" w:eastAsia="Batang" w:hAnsi="Calibri Light" w:cs="Calibri Light"/>
          <w:sz w:val="22"/>
        </w:rPr>
      </w:pPr>
      <w:r w:rsidRPr="00A02284">
        <w:rPr>
          <w:rFonts w:ascii="Calibri Light" w:eastAsia="Calibri" w:hAnsi="Calibri Light" w:cs="Calibri Light"/>
          <w:sz w:val="22"/>
        </w:rPr>
        <w:t xml:space="preserve">zagrożenie pożarowe - </w:t>
      </w:r>
      <w:r w:rsidRPr="00A02284">
        <w:rPr>
          <w:rFonts w:ascii="Calibri Light" w:eastAsia="Batang" w:hAnsi="Calibri Light" w:cs="Calibri Light"/>
          <w:sz w:val="22"/>
        </w:rPr>
        <w:t xml:space="preserve">przestrzenne kompleksów leśnych, zwartej zabudowy i zakładów produkcyjnych, </w:t>
      </w:r>
    </w:p>
    <w:p w14:paraId="1FE4E1A6" w14:textId="77777777" w:rsidR="0081216C" w:rsidRPr="00A02284" w:rsidRDefault="0081216C">
      <w:pPr>
        <w:numPr>
          <w:ilvl w:val="0"/>
          <w:numId w:val="26"/>
        </w:numPr>
        <w:spacing w:after="0" w:line="276" w:lineRule="auto"/>
        <w:ind w:left="567" w:hanging="207"/>
        <w:jc w:val="both"/>
        <w:rPr>
          <w:rFonts w:ascii="Calibri Light" w:eastAsia="Batang" w:hAnsi="Calibri Light" w:cs="Calibri Light"/>
          <w:sz w:val="22"/>
        </w:rPr>
      </w:pPr>
      <w:r w:rsidRPr="00A02284">
        <w:rPr>
          <w:rFonts w:ascii="Calibri Light" w:eastAsia="Batang" w:hAnsi="Calibri Light" w:cs="Calibri Light"/>
          <w:sz w:val="22"/>
        </w:rPr>
        <w:t>zagrożenia epidemiologiczne ludzi,</w:t>
      </w:r>
    </w:p>
    <w:p w14:paraId="2AB171D3" w14:textId="77777777" w:rsidR="0081216C" w:rsidRPr="00A02284" w:rsidRDefault="0081216C">
      <w:pPr>
        <w:numPr>
          <w:ilvl w:val="0"/>
          <w:numId w:val="26"/>
        </w:numPr>
        <w:spacing w:after="0" w:line="276" w:lineRule="auto"/>
        <w:ind w:left="567" w:hanging="207"/>
        <w:jc w:val="both"/>
        <w:rPr>
          <w:rFonts w:ascii="Calibri Light" w:eastAsia="Batang" w:hAnsi="Calibri Light" w:cs="Calibri Light"/>
          <w:sz w:val="22"/>
        </w:rPr>
      </w:pPr>
      <w:r w:rsidRPr="00A02284">
        <w:rPr>
          <w:rFonts w:ascii="Calibri Light" w:eastAsia="Calibri" w:hAnsi="Calibri Light" w:cs="Calibri Light"/>
          <w:sz w:val="22"/>
        </w:rPr>
        <w:t>masowe występowanie szkodników i chorób roślin,</w:t>
      </w:r>
    </w:p>
    <w:p w14:paraId="7468814B" w14:textId="77777777" w:rsidR="0081216C" w:rsidRPr="00A02284" w:rsidRDefault="0081216C">
      <w:pPr>
        <w:numPr>
          <w:ilvl w:val="0"/>
          <w:numId w:val="26"/>
        </w:numPr>
        <w:spacing w:after="0" w:line="276" w:lineRule="auto"/>
        <w:ind w:left="567" w:hanging="207"/>
        <w:jc w:val="both"/>
        <w:rPr>
          <w:rFonts w:ascii="Calibri Light" w:eastAsia="Batang" w:hAnsi="Calibri Light" w:cs="Calibri Light"/>
          <w:sz w:val="22"/>
        </w:rPr>
      </w:pPr>
      <w:r w:rsidRPr="00A02284">
        <w:rPr>
          <w:rFonts w:ascii="Calibri Light" w:eastAsia="Batang" w:hAnsi="Calibri Light" w:cs="Calibri Light"/>
          <w:sz w:val="22"/>
        </w:rPr>
        <w:t>zagrożenia epizootyczne zwierząt.</w:t>
      </w:r>
    </w:p>
    <w:p w14:paraId="68350BAF" w14:textId="77777777" w:rsidR="0081216C" w:rsidRPr="00A02284" w:rsidRDefault="0081216C">
      <w:pPr>
        <w:numPr>
          <w:ilvl w:val="0"/>
          <w:numId w:val="23"/>
        </w:numPr>
        <w:spacing w:after="0" w:line="276" w:lineRule="auto"/>
        <w:ind w:left="284" w:hanging="284"/>
        <w:jc w:val="both"/>
        <w:rPr>
          <w:rFonts w:ascii="Calibri Light" w:eastAsia="Calibri" w:hAnsi="Calibri Light" w:cs="Calibri Light"/>
          <w:sz w:val="22"/>
        </w:rPr>
      </w:pPr>
      <w:r w:rsidRPr="00A02284">
        <w:rPr>
          <w:rFonts w:ascii="Calibri Light" w:eastAsia="Calibri" w:hAnsi="Calibri Light" w:cs="Calibri Light"/>
          <w:sz w:val="22"/>
        </w:rPr>
        <w:t>Awarie techniczne związane z rozwojem:</w:t>
      </w:r>
    </w:p>
    <w:p w14:paraId="560E3913" w14:textId="77777777" w:rsidR="0081216C" w:rsidRPr="00A02284" w:rsidRDefault="0081216C">
      <w:pPr>
        <w:numPr>
          <w:ilvl w:val="0"/>
          <w:numId w:val="27"/>
        </w:numPr>
        <w:spacing w:after="0" w:line="276" w:lineRule="auto"/>
        <w:ind w:left="567" w:hanging="207"/>
        <w:jc w:val="both"/>
        <w:rPr>
          <w:rFonts w:ascii="Calibri Light" w:eastAsia="Calibri" w:hAnsi="Calibri Light" w:cs="Calibri Light"/>
          <w:sz w:val="22"/>
        </w:rPr>
      </w:pPr>
      <w:r w:rsidRPr="00A02284">
        <w:rPr>
          <w:rFonts w:ascii="Calibri Light" w:eastAsia="Calibri" w:hAnsi="Calibri Light" w:cs="Calibri Light"/>
          <w:sz w:val="22"/>
        </w:rPr>
        <w:t>zagrożenie substancjami niebezpiecznymi,</w:t>
      </w:r>
    </w:p>
    <w:p w14:paraId="7AB07B72" w14:textId="77777777" w:rsidR="0081216C" w:rsidRPr="00A02284" w:rsidRDefault="0081216C">
      <w:pPr>
        <w:numPr>
          <w:ilvl w:val="0"/>
          <w:numId w:val="27"/>
        </w:numPr>
        <w:spacing w:after="0" w:line="276" w:lineRule="auto"/>
        <w:ind w:left="567" w:hanging="207"/>
        <w:jc w:val="both"/>
        <w:rPr>
          <w:rFonts w:ascii="Calibri Light" w:eastAsia="Calibri" w:hAnsi="Calibri Light" w:cs="Calibri Light"/>
          <w:sz w:val="22"/>
        </w:rPr>
      </w:pPr>
      <w:r w:rsidRPr="00A02284">
        <w:rPr>
          <w:rFonts w:ascii="Calibri Light" w:eastAsia="Calibri" w:hAnsi="Calibri Light" w:cs="Calibri Light"/>
          <w:sz w:val="22"/>
        </w:rPr>
        <w:t>katastrofy komunikacyjne,</w:t>
      </w:r>
    </w:p>
    <w:p w14:paraId="5F7CB3AE" w14:textId="77777777" w:rsidR="0081216C" w:rsidRPr="00A02284" w:rsidRDefault="0081216C">
      <w:pPr>
        <w:numPr>
          <w:ilvl w:val="0"/>
          <w:numId w:val="27"/>
        </w:numPr>
        <w:spacing w:after="0" w:line="276" w:lineRule="auto"/>
        <w:ind w:left="567" w:hanging="207"/>
        <w:jc w:val="both"/>
        <w:rPr>
          <w:rFonts w:ascii="Calibri Light" w:eastAsia="Calibri" w:hAnsi="Calibri Light" w:cs="Calibri Light"/>
          <w:sz w:val="22"/>
        </w:rPr>
      </w:pPr>
      <w:r w:rsidRPr="00A02284">
        <w:rPr>
          <w:rFonts w:ascii="Calibri Light" w:eastAsia="Calibri" w:hAnsi="Calibri Light" w:cs="Calibri Light"/>
          <w:sz w:val="22"/>
        </w:rPr>
        <w:t xml:space="preserve">katastrofy budowlane,   </w:t>
      </w:r>
    </w:p>
    <w:p w14:paraId="4E06105F" w14:textId="77777777" w:rsidR="0081216C" w:rsidRPr="00A02284" w:rsidRDefault="0081216C">
      <w:pPr>
        <w:numPr>
          <w:ilvl w:val="0"/>
          <w:numId w:val="27"/>
        </w:numPr>
        <w:spacing w:after="0" w:line="276" w:lineRule="auto"/>
        <w:ind w:left="567" w:hanging="207"/>
        <w:jc w:val="both"/>
        <w:rPr>
          <w:rFonts w:ascii="Calibri Light" w:eastAsia="Calibri" w:hAnsi="Calibri Light" w:cs="Calibri Light"/>
          <w:sz w:val="22"/>
        </w:rPr>
      </w:pPr>
      <w:r w:rsidRPr="00A02284">
        <w:rPr>
          <w:rFonts w:ascii="Calibri Light" w:eastAsia="Calibri" w:hAnsi="Calibri Light" w:cs="Calibri Light"/>
          <w:sz w:val="22"/>
        </w:rPr>
        <w:t>zagrożenia radiacyjne.</w:t>
      </w:r>
    </w:p>
    <w:p w14:paraId="59AEF782" w14:textId="77777777" w:rsidR="0081216C" w:rsidRPr="00A02284" w:rsidRDefault="0081216C">
      <w:pPr>
        <w:numPr>
          <w:ilvl w:val="0"/>
          <w:numId w:val="23"/>
        </w:numPr>
        <w:spacing w:after="0" w:line="276" w:lineRule="auto"/>
        <w:ind w:left="284" w:hanging="284"/>
        <w:jc w:val="both"/>
        <w:rPr>
          <w:rFonts w:ascii="Calibri Light" w:eastAsia="Calibri" w:hAnsi="Calibri Light" w:cs="Calibri Light"/>
          <w:snapToGrid w:val="0"/>
          <w:sz w:val="22"/>
        </w:rPr>
      </w:pPr>
      <w:r w:rsidRPr="00A02284">
        <w:rPr>
          <w:rFonts w:ascii="Calibri Light" w:eastAsia="Calibri" w:hAnsi="Calibri Light" w:cs="Calibri Light"/>
          <w:snapToGrid w:val="0"/>
          <w:sz w:val="22"/>
        </w:rPr>
        <w:t>Sytuacje kryzysowe wywołane źródłami społecznymi:</w:t>
      </w:r>
    </w:p>
    <w:p w14:paraId="285A1EC1" w14:textId="77777777" w:rsidR="0081216C" w:rsidRPr="00A02284" w:rsidRDefault="0081216C">
      <w:pPr>
        <w:numPr>
          <w:ilvl w:val="0"/>
          <w:numId w:val="28"/>
        </w:numPr>
        <w:spacing w:after="0" w:line="276" w:lineRule="auto"/>
        <w:ind w:left="567" w:hanging="207"/>
        <w:jc w:val="both"/>
        <w:rPr>
          <w:rFonts w:ascii="Calibri Light" w:eastAsia="Calibri" w:hAnsi="Calibri Light" w:cs="Calibri Light"/>
          <w:snapToGrid w:val="0"/>
          <w:sz w:val="22"/>
        </w:rPr>
      </w:pPr>
      <w:r w:rsidRPr="00A02284">
        <w:rPr>
          <w:rFonts w:ascii="Calibri Light" w:eastAsia="Batang" w:hAnsi="Calibri Light" w:cs="Calibri Light"/>
          <w:sz w:val="22"/>
        </w:rPr>
        <w:t>naruszenia porządku publicznego i akty terroru/bioterroru,</w:t>
      </w:r>
    </w:p>
    <w:p w14:paraId="245A9480" w14:textId="77777777" w:rsidR="0081216C" w:rsidRPr="00A02284" w:rsidRDefault="0081216C">
      <w:pPr>
        <w:numPr>
          <w:ilvl w:val="0"/>
          <w:numId w:val="28"/>
        </w:numPr>
        <w:spacing w:after="0" w:line="276" w:lineRule="auto"/>
        <w:ind w:left="567" w:hanging="207"/>
        <w:jc w:val="both"/>
        <w:rPr>
          <w:rFonts w:ascii="Calibri Light" w:eastAsia="Calibri" w:hAnsi="Calibri Light" w:cs="Calibri Light"/>
          <w:snapToGrid w:val="0"/>
          <w:sz w:val="22"/>
        </w:rPr>
      </w:pPr>
      <w:r w:rsidRPr="00A02284">
        <w:rPr>
          <w:rFonts w:ascii="Calibri Light" w:eastAsia="Calibri" w:hAnsi="Calibri Light" w:cs="Calibri Light"/>
          <w:snapToGrid w:val="0"/>
          <w:sz w:val="22"/>
        </w:rPr>
        <w:t>masowe protesty społeczne.</w:t>
      </w:r>
    </w:p>
    <w:p w14:paraId="41FFC9CB" w14:textId="77777777" w:rsidR="0081216C" w:rsidRPr="00A02284" w:rsidRDefault="0081216C" w:rsidP="0081216C">
      <w:pPr>
        <w:spacing w:after="0" w:line="276" w:lineRule="auto"/>
        <w:jc w:val="both"/>
        <w:rPr>
          <w:rFonts w:ascii="Calibri Light" w:eastAsia="Calibri" w:hAnsi="Calibri Light" w:cs="Calibri Light"/>
          <w:snapToGrid w:val="0"/>
          <w:sz w:val="22"/>
        </w:rPr>
      </w:pPr>
    </w:p>
    <w:p w14:paraId="0CED3BAE" w14:textId="77777777" w:rsidR="0081216C" w:rsidRDefault="0081216C" w:rsidP="0081216C">
      <w:pPr>
        <w:spacing w:after="0" w:line="276" w:lineRule="auto"/>
        <w:jc w:val="both"/>
        <w:rPr>
          <w:rFonts w:ascii="Calibri Light" w:eastAsia="Calibri" w:hAnsi="Calibri Light" w:cs="Calibri Light"/>
          <w:snapToGrid w:val="0"/>
          <w:sz w:val="22"/>
        </w:rPr>
      </w:pPr>
      <w:r w:rsidRPr="00A02284">
        <w:rPr>
          <w:rFonts w:ascii="Calibri Light" w:eastAsia="Calibri" w:hAnsi="Calibri Light" w:cs="Calibri Light"/>
          <w:snapToGrid w:val="0"/>
          <w:sz w:val="22"/>
        </w:rPr>
        <w:t xml:space="preserve">W Informacji o stanie bezpieczeństwa ochrony przeciwpożarowej i zagrożenia pożarowego opracowanej przez KP PSP Jasło  Gmina Skołyszyn wspólnie z Miastem Jasło została sklasyfikowana w kategorii Z-III jako średnie zagrożenie. </w:t>
      </w:r>
    </w:p>
    <w:p w14:paraId="4F209304" w14:textId="77777777" w:rsidR="00130994" w:rsidRDefault="00130994" w:rsidP="0081216C">
      <w:pPr>
        <w:spacing w:after="0" w:line="276" w:lineRule="auto"/>
        <w:jc w:val="both"/>
        <w:rPr>
          <w:rFonts w:ascii="Calibri Light" w:eastAsia="Calibri" w:hAnsi="Calibri Light" w:cs="Calibri Light"/>
          <w:snapToGrid w:val="0"/>
          <w:sz w:val="22"/>
        </w:rPr>
      </w:pPr>
    </w:p>
    <w:p w14:paraId="4B20FEA5" w14:textId="77777777" w:rsidR="00130994" w:rsidRDefault="00130994" w:rsidP="0081216C">
      <w:pPr>
        <w:spacing w:after="0" w:line="276" w:lineRule="auto"/>
        <w:jc w:val="both"/>
        <w:rPr>
          <w:rFonts w:ascii="Calibri Light" w:eastAsia="Calibri" w:hAnsi="Calibri Light" w:cs="Calibri Light"/>
          <w:snapToGrid w:val="0"/>
          <w:sz w:val="22"/>
        </w:rPr>
      </w:pPr>
    </w:p>
    <w:p w14:paraId="5B4B3280" w14:textId="77777777" w:rsidR="00130994" w:rsidRDefault="00130994" w:rsidP="0081216C">
      <w:pPr>
        <w:spacing w:after="0" w:line="276" w:lineRule="auto"/>
        <w:jc w:val="both"/>
        <w:rPr>
          <w:rFonts w:ascii="Calibri Light" w:eastAsia="Calibri" w:hAnsi="Calibri Light" w:cs="Calibri Light"/>
          <w:snapToGrid w:val="0"/>
          <w:sz w:val="22"/>
        </w:rPr>
      </w:pPr>
    </w:p>
    <w:p w14:paraId="4EAEAE44" w14:textId="77777777" w:rsidR="00130994" w:rsidRDefault="00130994" w:rsidP="0081216C">
      <w:pPr>
        <w:spacing w:after="0" w:line="276" w:lineRule="auto"/>
        <w:jc w:val="both"/>
        <w:rPr>
          <w:rFonts w:ascii="Calibri Light" w:eastAsia="Calibri" w:hAnsi="Calibri Light" w:cs="Calibri Light"/>
          <w:snapToGrid w:val="0"/>
          <w:sz w:val="22"/>
        </w:rPr>
      </w:pPr>
    </w:p>
    <w:p w14:paraId="775690FE" w14:textId="77777777" w:rsidR="00130994" w:rsidRDefault="00130994" w:rsidP="0081216C">
      <w:pPr>
        <w:spacing w:after="0" w:line="276" w:lineRule="auto"/>
        <w:jc w:val="both"/>
        <w:rPr>
          <w:rFonts w:ascii="Calibri Light" w:eastAsia="Calibri" w:hAnsi="Calibri Light" w:cs="Calibri Light"/>
          <w:snapToGrid w:val="0"/>
          <w:sz w:val="22"/>
        </w:rPr>
      </w:pPr>
    </w:p>
    <w:p w14:paraId="65506C49" w14:textId="77777777" w:rsidR="00130994" w:rsidRDefault="00130994" w:rsidP="0081216C">
      <w:pPr>
        <w:spacing w:after="0" w:line="276" w:lineRule="auto"/>
        <w:jc w:val="both"/>
        <w:rPr>
          <w:rFonts w:ascii="Calibri Light" w:eastAsia="Calibri" w:hAnsi="Calibri Light" w:cs="Calibri Light"/>
          <w:snapToGrid w:val="0"/>
          <w:sz w:val="22"/>
        </w:rPr>
      </w:pPr>
    </w:p>
    <w:p w14:paraId="60FDDB23" w14:textId="77777777" w:rsidR="00130994" w:rsidRDefault="00130994" w:rsidP="0081216C">
      <w:pPr>
        <w:spacing w:after="0" w:line="276" w:lineRule="auto"/>
        <w:jc w:val="both"/>
        <w:rPr>
          <w:rFonts w:ascii="Calibri Light" w:eastAsia="Calibri" w:hAnsi="Calibri Light" w:cs="Calibri Light"/>
          <w:snapToGrid w:val="0"/>
          <w:sz w:val="22"/>
        </w:rPr>
      </w:pPr>
    </w:p>
    <w:p w14:paraId="741AC5F8" w14:textId="77777777" w:rsidR="00130994" w:rsidRDefault="00130994" w:rsidP="0081216C">
      <w:pPr>
        <w:spacing w:after="0" w:line="276" w:lineRule="auto"/>
        <w:jc w:val="both"/>
        <w:rPr>
          <w:rFonts w:ascii="Calibri Light" w:eastAsia="Calibri" w:hAnsi="Calibri Light" w:cs="Calibri Light"/>
          <w:snapToGrid w:val="0"/>
          <w:sz w:val="22"/>
        </w:rPr>
      </w:pPr>
    </w:p>
    <w:p w14:paraId="0A5F45A4" w14:textId="77777777" w:rsidR="00130994" w:rsidRDefault="00130994" w:rsidP="0081216C">
      <w:pPr>
        <w:spacing w:after="0" w:line="276" w:lineRule="auto"/>
        <w:jc w:val="both"/>
        <w:rPr>
          <w:rFonts w:ascii="Calibri Light" w:eastAsia="Calibri" w:hAnsi="Calibri Light" w:cs="Calibri Light"/>
          <w:snapToGrid w:val="0"/>
          <w:sz w:val="22"/>
        </w:rPr>
      </w:pPr>
    </w:p>
    <w:p w14:paraId="4967633B" w14:textId="77777777" w:rsidR="00130994" w:rsidRPr="00A02284" w:rsidRDefault="00130994" w:rsidP="0081216C">
      <w:pPr>
        <w:spacing w:after="0" w:line="276" w:lineRule="auto"/>
        <w:jc w:val="both"/>
        <w:rPr>
          <w:rFonts w:ascii="Calibri Light" w:eastAsia="Calibri" w:hAnsi="Calibri Light" w:cs="Calibri Light"/>
          <w:snapToGrid w:val="0"/>
          <w:sz w:val="22"/>
        </w:rPr>
      </w:pPr>
    </w:p>
    <w:p w14:paraId="6EB54B6A" w14:textId="49F546E3" w:rsidR="0043762E" w:rsidRPr="00A02284" w:rsidRDefault="00584B91" w:rsidP="0043762E">
      <w:pPr>
        <w:pStyle w:val="Legenda"/>
        <w:rPr>
          <w:rFonts w:ascii="Calibri Light" w:hAnsi="Calibri Light" w:cs="Calibri Light"/>
          <w:snapToGrid w:val="0"/>
          <w:sz w:val="20"/>
          <w:szCs w:val="20"/>
        </w:rPr>
      </w:pPr>
      <w:bookmarkStart w:id="82" w:name="_Toc168049253"/>
      <w:r w:rsidRPr="00A02284">
        <w:rPr>
          <w:rFonts w:ascii="Calibri Light" w:hAnsi="Calibri Light" w:cs="Calibri Light"/>
          <w:sz w:val="20"/>
          <w:szCs w:val="20"/>
        </w:rPr>
        <w:t>Z</w:t>
      </w:r>
      <w:r w:rsidR="0043762E" w:rsidRPr="00A02284">
        <w:rPr>
          <w:rFonts w:ascii="Calibri Light" w:hAnsi="Calibri Light" w:cs="Calibri Light"/>
          <w:sz w:val="20"/>
          <w:szCs w:val="20"/>
        </w:rPr>
        <w:t xml:space="preserve">djęcie </w:t>
      </w:r>
      <w:r w:rsidR="0043762E" w:rsidRPr="00A02284">
        <w:rPr>
          <w:rFonts w:ascii="Calibri Light" w:hAnsi="Calibri Light" w:cs="Calibri Light"/>
          <w:sz w:val="20"/>
          <w:szCs w:val="20"/>
        </w:rPr>
        <w:fldChar w:fldCharType="begin"/>
      </w:r>
      <w:r w:rsidR="0043762E" w:rsidRPr="00A02284">
        <w:rPr>
          <w:rFonts w:ascii="Calibri Light" w:hAnsi="Calibri Light" w:cs="Calibri Light"/>
          <w:sz w:val="20"/>
          <w:szCs w:val="20"/>
        </w:rPr>
        <w:instrText xml:space="preserve"> SEQ Zdjęcie \* ARABIC </w:instrText>
      </w:r>
      <w:r w:rsidR="0043762E" w:rsidRPr="00A02284">
        <w:rPr>
          <w:rFonts w:ascii="Calibri Light" w:hAnsi="Calibri Light" w:cs="Calibri Light"/>
          <w:sz w:val="20"/>
          <w:szCs w:val="20"/>
        </w:rPr>
        <w:fldChar w:fldCharType="separate"/>
      </w:r>
      <w:r w:rsidR="004A5562" w:rsidRPr="00A02284">
        <w:rPr>
          <w:rFonts w:ascii="Calibri Light" w:hAnsi="Calibri Light" w:cs="Calibri Light"/>
          <w:noProof/>
          <w:sz w:val="20"/>
          <w:szCs w:val="20"/>
        </w:rPr>
        <w:t>1</w:t>
      </w:r>
      <w:r w:rsidR="0043762E" w:rsidRPr="00A02284">
        <w:rPr>
          <w:rFonts w:ascii="Calibri Light" w:hAnsi="Calibri Light" w:cs="Calibri Light"/>
          <w:sz w:val="20"/>
          <w:szCs w:val="20"/>
        </w:rPr>
        <w:fldChar w:fldCharType="end"/>
      </w:r>
      <w:r w:rsidR="0043762E" w:rsidRPr="00A02284">
        <w:rPr>
          <w:rFonts w:ascii="Calibri Light" w:hAnsi="Calibri Light" w:cs="Calibri Light"/>
          <w:sz w:val="20"/>
          <w:szCs w:val="20"/>
        </w:rPr>
        <w:t>. Informacja o stanie bezpieczeństwa ochrony przeciwpożarowej i zagrożenia pożarowego w powiecie jasielskim za rok 202</w:t>
      </w:r>
      <w:r w:rsidR="00A02284">
        <w:rPr>
          <w:rFonts w:ascii="Calibri Light" w:hAnsi="Calibri Light" w:cs="Calibri Light"/>
          <w:sz w:val="20"/>
          <w:szCs w:val="20"/>
        </w:rPr>
        <w:t>3</w:t>
      </w:r>
      <w:bookmarkEnd w:id="82"/>
    </w:p>
    <w:p w14:paraId="776D7A59" w14:textId="7C6EDD3F" w:rsidR="0043762E" w:rsidRPr="004E2228" w:rsidRDefault="00A02284" w:rsidP="0043762E">
      <w:pPr>
        <w:spacing w:after="0" w:line="240" w:lineRule="auto"/>
        <w:rPr>
          <w:snapToGrid w:val="0"/>
          <w:color w:val="FF0000"/>
        </w:rPr>
      </w:pPr>
      <w:r w:rsidRPr="00A02284">
        <w:rPr>
          <w:rFonts w:eastAsia="Calibri" w:cs="Times New Roman"/>
          <w:noProof/>
          <w:snapToGrid w:val="0"/>
          <w:color w:val="FF0000"/>
          <w:lang w:eastAsia="pl-PL"/>
        </w:rPr>
        <w:drawing>
          <wp:inline distT="0" distB="0" distL="0" distR="0" wp14:anchorId="442AA6D5" wp14:editId="334F176A">
            <wp:extent cx="4686300" cy="661465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7702" cy="6616632"/>
                    </a:xfrm>
                    <a:prstGeom prst="rect">
                      <a:avLst/>
                    </a:prstGeom>
                    <a:noFill/>
                  </pic:spPr>
                </pic:pic>
              </a:graphicData>
            </a:graphic>
          </wp:inline>
        </w:drawing>
      </w:r>
    </w:p>
    <w:p w14:paraId="278AF014" w14:textId="4C9E595E" w:rsidR="008D6D7A" w:rsidRPr="00A02284" w:rsidRDefault="008D6D7A" w:rsidP="0043762E">
      <w:pPr>
        <w:spacing w:after="200" w:line="276" w:lineRule="auto"/>
        <w:jc w:val="both"/>
        <w:rPr>
          <w:rFonts w:ascii="Calibri Light" w:eastAsia="Calibri" w:hAnsi="Calibri Light" w:cs="Calibri Light"/>
          <w:sz w:val="20"/>
          <w:szCs w:val="20"/>
        </w:rPr>
      </w:pPr>
      <w:r w:rsidRPr="00A02284">
        <w:rPr>
          <w:rFonts w:ascii="Calibri Light" w:eastAsia="Calibri" w:hAnsi="Calibri Light" w:cs="Calibri Light"/>
          <w:sz w:val="20"/>
          <w:szCs w:val="20"/>
        </w:rPr>
        <w:t>Źródło: Komenda Państwowej Straży Pożarnej w Jaśle</w:t>
      </w:r>
    </w:p>
    <w:p w14:paraId="6B511FF7" w14:textId="77777777" w:rsidR="00A02284" w:rsidRPr="00A02284" w:rsidRDefault="00A02284" w:rsidP="00A02284">
      <w:pPr>
        <w:spacing w:after="20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 xml:space="preserve">Na podstawie ustawy o zarządzaniu kryzysowym został powołany Gminny Zespół Zarządzania Kryzysowego (GZZK), w którego skład wchodzą kierownicy referatów Urzędu oraz podległych jednostek organizacyjnych. </w:t>
      </w:r>
      <w:r w:rsidRPr="00A02284">
        <w:rPr>
          <w:rFonts w:ascii="Calibri Light" w:eastAsia="Calibri" w:hAnsi="Calibri Light" w:cs="Calibri Light"/>
          <w:color w:val="000000"/>
          <w:spacing w:val="-1"/>
          <w:sz w:val="22"/>
        </w:rPr>
        <w:t xml:space="preserve">Zespół stanowi organ przy pomocy którego Wójt Gminy wykonuje działania w </w:t>
      </w:r>
      <w:r w:rsidRPr="00A02284">
        <w:rPr>
          <w:rFonts w:ascii="Calibri Light" w:eastAsia="Calibri" w:hAnsi="Calibri Light" w:cs="Calibri Light"/>
          <w:color w:val="000000"/>
          <w:spacing w:val="-5"/>
          <w:sz w:val="22"/>
        </w:rPr>
        <w:t xml:space="preserve">celu zapobieżenia skutkom klęski żywiołowej lub ich usunięcia, realizujący </w:t>
      </w:r>
      <w:r w:rsidRPr="00A02284">
        <w:rPr>
          <w:rFonts w:ascii="Calibri Light" w:eastAsia="Calibri" w:hAnsi="Calibri Light" w:cs="Calibri Light"/>
          <w:color w:val="000000"/>
          <w:spacing w:val="-4"/>
          <w:sz w:val="22"/>
        </w:rPr>
        <w:t>zadania w czterech fazach:</w:t>
      </w:r>
    </w:p>
    <w:p w14:paraId="22443913" w14:textId="77777777" w:rsidR="00A02284" w:rsidRPr="00A02284" w:rsidRDefault="00A02284" w:rsidP="00A02284">
      <w:pPr>
        <w:widowControl w:val="0"/>
        <w:numPr>
          <w:ilvl w:val="0"/>
          <w:numId w:val="29"/>
        </w:numPr>
        <w:shd w:val="clear" w:color="auto" w:fill="FFFFFF"/>
        <w:tabs>
          <w:tab w:val="left" w:pos="284"/>
        </w:tabs>
        <w:autoSpaceDE w:val="0"/>
        <w:autoSpaceDN w:val="0"/>
        <w:adjustRightInd w:val="0"/>
        <w:spacing w:after="0" w:line="240" w:lineRule="auto"/>
        <w:ind w:left="284" w:hanging="284"/>
        <w:jc w:val="both"/>
        <w:rPr>
          <w:rFonts w:ascii="Calibri Light" w:eastAsia="Calibri" w:hAnsi="Calibri Light" w:cs="Calibri Light"/>
          <w:color w:val="000000"/>
          <w:spacing w:val="-25"/>
          <w:sz w:val="22"/>
        </w:rPr>
      </w:pPr>
      <w:r w:rsidRPr="00A02284">
        <w:rPr>
          <w:rFonts w:ascii="Calibri Light" w:eastAsia="Calibri" w:hAnsi="Calibri Light" w:cs="Calibri Light"/>
          <w:bCs/>
          <w:color w:val="000000"/>
          <w:spacing w:val="-3"/>
          <w:sz w:val="22"/>
        </w:rPr>
        <w:t>w fazie zapobiegania</w:t>
      </w:r>
      <w:r w:rsidRPr="00A02284">
        <w:rPr>
          <w:rFonts w:ascii="Calibri Light" w:eastAsia="Calibri" w:hAnsi="Calibri Light" w:cs="Calibri Light"/>
          <w:b/>
          <w:bCs/>
          <w:color w:val="000000"/>
          <w:spacing w:val="-3"/>
          <w:sz w:val="22"/>
        </w:rPr>
        <w:t xml:space="preserve"> </w:t>
      </w:r>
      <w:r w:rsidRPr="00A02284">
        <w:rPr>
          <w:rFonts w:ascii="Calibri Light" w:eastAsia="Calibri" w:hAnsi="Calibri Light" w:cs="Calibri Light"/>
          <w:color w:val="000000"/>
          <w:spacing w:val="-3"/>
          <w:sz w:val="22"/>
        </w:rPr>
        <w:t xml:space="preserve">podejmuje działania, które redukują lub eliminują </w:t>
      </w:r>
      <w:r w:rsidRPr="00A02284">
        <w:rPr>
          <w:rFonts w:ascii="Calibri Light" w:eastAsia="Calibri" w:hAnsi="Calibri Light" w:cs="Calibri Light"/>
          <w:color w:val="000000"/>
          <w:spacing w:val="-2"/>
          <w:sz w:val="22"/>
        </w:rPr>
        <w:t xml:space="preserve">prawdopodobieństwo wystąpienia klęski żywiołowej albo w znacznym </w:t>
      </w:r>
      <w:r w:rsidRPr="00A02284">
        <w:rPr>
          <w:rFonts w:ascii="Calibri Light" w:eastAsia="Calibri" w:hAnsi="Calibri Light" w:cs="Calibri Light"/>
          <w:color w:val="000000"/>
          <w:spacing w:val="-8"/>
          <w:sz w:val="22"/>
        </w:rPr>
        <w:t>stopniu ograniczają jej skutki;</w:t>
      </w:r>
    </w:p>
    <w:p w14:paraId="2E4E4893" w14:textId="77777777" w:rsidR="00A02284" w:rsidRPr="00A02284" w:rsidRDefault="00A02284" w:rsidP="00A02284">
      <w:pPr>
        <w:widowControl w:val="0"/>
        <w:numPr>
          <w:ilvl w:val="0"/>
          <w:numId w:val="29"/>
        </w:numPr>
        <w:shd w:val="clear" w:color="auto" w:fill="FFFFFF"/>
        <w:tabs>
          <w:tab w:val="left" w:pos="284"/>
        </w:tabs>
        <w:autoSpaceDE w:val="0"/>
        <w:autoSpaceDN w:val="0"/>
        <w:adjustRightInd w:val="0"/>
        <w:spacing w:after="0" w:line="240" w:lineRule="auto"/>
        <w:ind w:left="284" w:hanging="284"/>
        <w:jc w:val="both"/>
        <w:rPr>
          <w:rFonts w:ascii="Calibri Light" w:eastAsia="Calibri" w:hAnsi="Calibri Light" w:cs="Calibri Light"/>
          <w:color w:val="000000"/>
          <w:spacing w:val="-12"/>
          <w:sz w:val="22"/>
        </w:rPr>
      </w:pPr>
      <w:r w:rsidRPr="00A02284">
        <w:rPr>
          <w:rFonts w:ascii="Calibri Light" w:eastAsia="Calibri" w:hAnsi="Calibri Light" w:cs="Calibri Light"/>
          <w:bCs/>
          <w:color w:val="000000"/>
          <w:spacing w:val="3"/>
          <w:sz w:val="22"/>
        </w:rPr>
        <w:t>w fazie przygotowania</w:t>
      </w:r>
      <w:r w:rsidRPr="00A02284">
        <w:rPr>
          <w:rFonts w:ascii="Calibri Light" w:eastAsia="Calibri" w:hAnsi="Calibri Light" w:cs="Calibri Light"/>
          <w:b/>
          <w:bCs/>
          <w:color w:val="000000"/>
          <w:spacing w:val="3"/>
          <w:sz w:val="22"/>
        </w:rPr>
        <w:t xml:space="preserve"> </w:t>
      </w:r>
      <w:r w:rsidRPr="00A02284">
        <w:rPr>
          <w:rFonts w:ascii="Calibri Light" w:eastAsia="Calibri" w:hAnsi="Calibri Light" w:cs="Calibri Light"/>
          <w:color w:val="000000"/>
          <w:spacing w:val="3"/>
          <w:sz w:val="22"/>
        </w:rPr>
        <w:t xml:space="preserve">podejmuje działania planistyczne dotyczące </w:t>
      </w:r>
      <w:r w:rsidRPr="00A02284">
        <w:rPr>
          <w:rFonts w:ascii="Calibri Light" w:eastAsia="Calibri" w:hAnsi="Calibri Light" w:cs="Calibri Light"/>
          <w:color w:val="000000"/>
          <w:sz w:val="22"/>
        </w:rPr>
        <w:t xml:space="preserve">sposobów reagowania na czas wystąpienia klęski żywiołowej, a także </w:t>
      </w:r>
      <w:r w:rsidRPr="00A02284">
        <w:rPr>
          <w:rFonts w:ascii="Calibri Light" w:eastAsia="Calibri" w:hAnsi="Calibri Light" w:cs="Calibri Light"/>
          <w:color w:val="000000"/>
          <w:spacing w:val="-2"/>
          <w:sz w:val="22"/>
        </w:rPr>
        <w:t xml:space="preserve">działania mające na celu powiększenie zasobów sił i środków </w:t>
      </w:r>
      <w:r w:rsidRPr="00A02284">
        <w:rPr>
          <w:rFonts w:ascii="Calibri Light" w:eastAsia="Calibri" w:hAnsi="Calibri Light" w:cs="Calibri Light"/>
          <w:color w:val="000000"/>
          <w:spacing w:val="-4"/>
          <w:sz w:val="22"/>
        </w:rPr>
        <w:t>niezbędnych do efektywnego reagowania;</w:t>
      </w:r>
    </w:p>
    <w:p w14:paraId="0C42EB80" w14:textId="77777777" w:rsidR="00A02284" w:rsidRPr="00A02284" w:rsidRDefault="00A02284" w:rsidP="00A02284">
      <w:pPr>
        <w:widowControl w:val="0"/>
        <w:numPr>
          <w:ilvl w:val="0"/>
          <w:numId w:val="29"/>
        </w:numPr>
        <w:shd w:val="clear" w:color="auto" w:fill="FFFFFF"/>
        <w:tabs>
          <w:tab w:val="left" w:pos="284"/>
        </w:tabs>
        <w:autoSpaceDE w:val="0"/>
        <w:autoSpaceDN w:val="0"/>
        <w:adjustRightInd w:val="0"/>
        <w:spacing w:after="0" w:line="240" w:lineRule="auto"/>
        <w:ind w:left="284" w:hanging="284"/>
        <w:jc w:val="both"/>
        <w:rPr>
          <w:rFonts w:ascii="Calibri Light" w:eastAsia="Calibri" w:hAnsi="Calibri Light" w:cs="Calibri Light"/>
          <w:color w:val="000000"/>
          <w:spacing w:val="-15"/>
          <w:sz w:val="22"/>
        </w:rPr>
      </w:pPr>
      <w:r w:rsidRPr="00A02284">
        <w:rPr>
          <w:rFonts w:ascii="Calibri Light" w:eastAsia="Calibri" w:hAnsi="Calibri Light" w:cs="Calibri Light"/>
          <w:bCs/>
          <w:color w:val="000000"/>
          <w:spacing w:val="3"/>
          <w:sz w:val="22"/>
        </w:rPr>
        <w:t>w fazie reagowania</w:t>
      </w:r>
      <w:r w:rsidRPr="00A02284">
        <w:rPr>
          <w:rFonts w:ascii="Calibri Light" w:eastAsia="Calibri" w:hAnsi="Calibri Light" w:cs="Calibri Light"/>
          <w:b/>
          <w:bCs/>
          <w:color w:val="000000"/>
          <w:spacing w:val="3"/>
          <w:sz w:val="22"/>
        </w:rPr>
        <w:t xml:space="preserve"> </w:t>
      </w:r>
      <w:r w:rsidRPr="00A02284">
        <w:rPr>
          <w:rFonts w:ascii="Calibri Light" w:eastAsia="Calibri" w:hAnsi="Calibri Light" w:cs="Calibri Light"/>
          <w:color w:val="000000"/>
          <w:spacing w:val="3"/>
          <w:sz w:val="22"/>
        </w:rPr>
        <w:t xml:space="preserve">podejmuje działania polegające na udzieleniu </w:t>
      </w:r>
      <w:r w:rsidRPr="00A02284">
        <w:rPr>
          <w:rFonts w:ascii="Calibri Light" w:eastAsia="Calibri" w:hAnsi="Calibri Light" w:cs="Calibri Light"/>
          <w:color w:val="000000"/>
          <w:spacing w:val="-4"/>
          <w:sz w:val="22"/>
        </w:rPr>
        <w:t>pomocy poszkodowanym, powstrzymaniu rozwoju występujących zagrożeń oraz ograniczeniu strat i zniszczeń;</w:t>
      </w:r>
    </w:p>
    <w:p w14:paraId="7E513489" w14:textId="77777777" w:rsidR="00A02284" w:rsidRPr="00A02284" w:rsidRDefault="00A02284" w:rsidP="00A02284">
      <w:pPr>
        <w:widowControl w:val="0"/>
        <w:numPr>
          <w:ilvl w:val="0"/>
          <w:numId w:val="29"/>
        </w:numPr>
        <w:shd w:val="clear" w:color="auto" w:fill="FFFFFF"/>
        <w:tabs>
          <w:tab w:val="left" w:pos="284"/>
        </w:tabs>
        <w:autoSpaceDE w:val="0"/>
        <w:autoSpaceDN w:val="0"/>
        <w:adjustRightInd w:val="0"/>
        <w:spacing w:after="0" w:line="240" w:lineRule="auto"/>
        <w:ind w:left="284" w:hanging="284"/>
        <w:jc w:val="both"/>
        <w:rPr>
          <w:rFonts w:ascii="Calibri Light" w:eastAsia="Calibri" w:hAnsi="Calibri Light" w:cs="Calibri Light"/>
          <w:color w:val="000000"/>
          <w:spacing w:val="-15"/>
          <w:sz w:val="22"/>
        </w:rPr>
      </w:pPr>
      <w:r w:rsidRPr="00A02284">
        <w:rPr>
          <w:rFonts w:ascii="Calibri Light" w:eastAsia="Calibri" w:hAnsi="Calibri Light" w:cs="Calibri Light"/>
          <w:bCs/>
          <w:color w:val="000000"/>
          <w:spacing w:val="1"/>
          <w:sz w:val="22"/>
        </w:rPr>
        <w:t>w fazie odbudowy</w:t>
      </w:r>
      <w:r w:rsidRPr="00A02284">
        <w:rPr>
          <w:rFonts w:ascii="Calibri Light" w:eastAsia="Calibri" w:hAnsi="Calibri Light" w:cs="Calibri Light"/>
          <w:b/>
          <w:bCs/>
          <w:color w:val="000000"/>
          <w:spacing w:val="1"/>
          <w:sz w:val="22"/>
        </w:rPr>
        <w:t xml:space="preserve"> </w:t>
      </w:r>
      <w:r w:rsidRPr="00A02284">
        <w:rPr>
          <w:rFonts w:ascii="Calibri Light" w:eastAsia="Calibri" w:hAnsi="Calibri Light" w:cs="Calibri Light"/>
          <w:color w:val="000000"/>
          <w:spacing w:val="1"/>
          <w:sz w:val="22"/>
        </w:rPr>
        <w:t xml:space="preserve">podejmuje działania mające na celu przywrócenie </w:t>
      </w:r>
      <w:r w:rsidRPr="00A02284">
        <w:rPr>
          <w:rFonts w:ascii="Calibri Light" w:eastAsia="Calibri" w:hAnsi="Calibri Light" w:cs="Calibri Light"/>
          <w:color w:val="000000"/>
          <w:sz w:val="22"/>
        </w:rPr>
        <w:t xml:space="preserve">zdolności reagowania, odbudowę zapasów służb ratowniczych oraz </w:t>
      </w:r>
      <w:r w:rsidRPr="00A02284">
        <w:rPr>
          <w:rFonts w:ascii="Calibri Light" w:eastAsia="Calibri" w:hAnsi="Calibri Light" w:cs="Calibri Light"/>
          <w:color w:val="000000"/>
          <w:spacing w:val="-4"/>
          <w:sz w:val="22"/>
        </w:rPr>
        <w:t xml:space="preserve">odtworzenie kluczowej dla funkcjonowania państwa infrastruktury </w:t>
      </w:r>
      <w:r w:rsidRPr="00A02284">
        <w:rPr>
          <w:rFonts w:ascii="Calibri Light" w:eastAsia="Calibri" w:hAnsi="Calibri Light" w:cs="Calibri Light"/>
          <w:color w:val="000000"/>
          <w:spacing w:val="-3"/>
          <w:sz w:val="22"/>
        </w:rPr>
        <w:t>telekomunikacyjnej, energetycznej, paliwowej, transportowej i </w:t>
      </w:r>
      <w:r w:rsidRPr="00A02284">
        <w:rPr>
          <w:rFonts w:ascii="Calibri Light" w:eastAsia="Calibri" w:hAnsi="Calibri Light" w:cs="Calibri Light"/>
          <w:color w:val="000000"/>
          <w:spacing w:val="-5"/>
          <w:sz w:val="22"/>
        </w:rPr>
        <w:t>dostarczania wody.</w:t>
      </w:r>
    </w:p>
    <w:p w14:paraId="0C595DF7" w14:textId="77777777" w:rsidR="00A02284" w:rsidRPr="00A02284" w:rsidRDefault="00A02284" w:rsidP="00A02284">
      <w:pPr>
        <w:widowControl w:val="0"/>
        <w:shd w:val="clear" w:color="auto" w:fill="FFFFFF"/>
        <w:tabs>
          <w:tab w:val="left" w:pos="284"/>
        </w:tabs>
        <w:autoSpaceDE w:val="0"/>
        <w:autoSpaceDN w:val="0"/>
        <w:adjustRightInd w:val="0"/>
        <w:spacing w:after="0" w:line="240" w:lineRule="auto"/>
        <w:ind w:left="284"/>
        <w:jc w:val="both"/>
        <w:rPr>
          <w:rFonts w:ascii="Calibri Light" w:eastAsia="Calibri" w:hAnsi="Calibri Light" w:cs="Calibri Light"/>
          <w:color w:val="000000"/>
          <w:spacing w:val="-15"/>
          <w:szCs w:val="24"/>
        </w:rPr>
      </w:pPr>
    </w:p>
    <w:p w14:paraId="5B767950" w14:textId="77777777" w:rsidR="00A02284" w:rsidRPr="00A02284" w:rsidRDefault="00A02284" w:rsidP="00A02284">
      <w:pPr>
        <w:spacing w:after="0" w:line="276" w:lineRule="auto"/>
        <w:rPr>
          <w:rFonts w:ascii="Calibri Light" w:eastAsia="Calibri" w:hAnsi="Calibri Light" w:cs="Calibri Light"/>
          <w:b/>
          <w:color w:val="000000"/>
          <w:sz w:val="22"/>
        </w:rPr>
      </w:pPr>
      <w:r w:rsidRPr="00A02284">
        <w:rPr>
          <w:rFonts w:ascii="Calibri Light" w:eastAsia="Calibri" w:hAnsi="Calibri Light" w:cs="Calibri Light"/>
          <w:b/>
          <w:color w:val="000000"/>
          <w:sz w:val="22"/>
        </w:rPr>
        <w:t>W zakresie bezpieczeństwa powodziowego</w:t>
      </w:r>
    </w:p>
    <w:p w14:paraId="6B18CED2"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 xml:space="preserve">Gmina posiada opracowany w 2020 r. Plan Operacyjny Ochrony Przeciwpowodziowej, który określa procedury reagowania w sytuacjach kryzysowych oraz koordynację działań </w:t>
      </w:r>
      <w:r w:rsidRPr="00A02284">
        <w:rPr>
          <w:rFonts w:ascii="Calibri Light" w:eastAsia="Calibri" w:hAnsi="Calibri Light" w:cs="Calibri Light"/>
          <w:color w:val="000000"/>
          <w:sz w:val="22"/>
        </w:rPr>
        <w:br/>
        <w:t xml:space="preserve">z właściwymi służbami i instytucjami. W opracowaniu wykorzystano doświadczenia z 2010 r., kiedy na skutek długotrwałych opadów doszło na terenie Gminy do powodzi. W planie ujęto również dane związane  z wybudowaniem i oddaniem do użytku obwałowań w ramach realizowanego przez Państwowe Gospodarstwo Wodne Wody Polskie zadania pn.: „Ropa – Etap I – budowa lewego wału obwałowania rzeki Ropa na odcinku od drogi powiatowej w Trzcinicy do mostu kolejowego </w:t>
      </w:r>
      <w:r w:rsidRPr="00A02284">
        <w:rPr>
          <w:rFonts w:ascii="Calibri Light" w:eastAsia="Calibri" w:hAnsi="Calibri Light" w:cs="Calibri Light"/>
          <w:color w:val="000000"/>
          <w:sz w:val="22"/>
        </w:rPr>
        <w:br/>
        <w:t>w Siedliskach Sławęcińskich na terenie miejscowości Trzcinica, gm. Jasło oraz Przysieki, Siedliska Sławęcińskie, Pusta Wola, gm. Skołyszyn woj. Podkarpackie”. Wykonane wały podczas zagrożenia powodziowego jakie miało miejsce w dniach 21-22 maj 2019 r. spełniły swoją funkcję ochraniając zabudowania w Przysiekach od wody powodziowej z rzeki Ropa. Natomiast zwiększyło się zagrożenie podtopieniami na prawym brzegu rzeki Ropa w miejscowości Pusta Wola, Harklowa (Pola), Kunowa. Ponadto brak odpływu wody opadowej z potoków i rowów melioracyjnych, po zamknięciu klap w przepustach wałowych, spowodował podtopienia zabudowań. Konieczne było wielogodzinne przepompowywanie wody przez ustawienie pompy strażackie. Podobna sytuacja miała miejsce w dniu 27 czerwca 2020r. podczas tzw. „błyskawicznej powodzi”,  która powstała m.in. na terenie Gminy Skołyszyn. Brak odpowiedniej średnicy przepustów w wałach i masowy spływ wody opadowej doprowadziło do podtopienia wielu zabudowań w Przysiekach, Siedliskach, Sławęcinie</w:t>
      </w:r>
      <w:r w:rsidRPr="00A02284">
        <w:rPr>
          <w:rFonts w:ascii="Calibri Light" w:eastAsia="Calibri" w:hAnsi="Calibri Light" w:cs="Calibri Light"/>
          <w:color w:val="000000"/>
          <w:sz w:val="22"/>
        </w:rPr>
        <w:br/>
        <w:t>i Skołyszynie.</w:t>
      </w:r>
    </w:p>
    <w:p w14:paraId="31C3498C"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Obszar Gminy Skołyszyn należy do terenów o dużym zagrożeniu powodziowym. Wynika to ze zróżnicowanej budowy geologicznej, topograficznej i klimatu, co z kolei powoduje dużą zmienność występowania przepływów w rzece Ropa, potokach Olszynka i Młynówka oraz licznych innych cieków wodnych. Szczególne zagrożenie powodziowe występuje w okresie wiosennym i letnim po intensywnych opadach deszczu.</w:t>
      </w:r>
    </w:p>
    <w:p w14:paraId="2BE9520F"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Do potencjalnych szkód powodziowych należą:</w:t>
      </w:r>
    </w:p>
    <w:p w14:paraId="30FDC6E4"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 podtopienia budynków mieszkalnych i gospodarczych,</w:t>
      </w:r>
    </w:p>
    <w:p w14:paraId="12C3F092"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 podtopienia hal produkcyjnych, punktów usługowych, sklepów, budynków administracyjnych (m.in.: Urząd Gminy, ŚDS, BS, Zespół Szkół w Skołyszynie),</w:t>
      </w:r>
    </w:p>
    <w:p w14:paraId="01F0DF6B"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 xml:space="preserve">- zalewanie znacznych powierzchni użytków rolnych, </w:t>
      </w:r>
    </w:p>
    <w:p w14:paraId="10B7BF33"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 zamulanie studni, rowów melioracyjnych, przepustów, studzienek i przepompowni kanalizacyjnych,</w:t>
      </w:r>
    </w:p>
    <w:p w14:paraId="742ECB43"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 niszczenie i uszkodzenie dróg, mostów.</w:t>
      </w:r>
    </w:p>
    <w:p w14:paraId="4238C1F9" w14:textId="77777777" w:rsidR="00A02284" w:rsidRPr="00A02284" w:rsidRDefault="00A02284" w:rsidP="00A02284">
      <w:pPr>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Istotny wpływ na wzrost zagrożenia powodziowego w okresie silnych opadów mają rowy melioracyjne i potoki będące dopływami do rzeki Ropa. Biorąc pod uwagę fakt coraz częściej występujących anomalii pogodowych w postaci gwałtownych i bardzo obfitych opadów deszczu na niespotykana do tej pory skalę, przy braku odpowiednich zabezpieczeń, skutki ewentualnych powodzi mogą być bardzo dotkliwe.</w:t>
      </w:r>
    </w:p>
    <w:p w14:paraId="16765862" w14:textId="77777777" w:rsidR="00A02284" w:rsidRPr="00A02284" w:rsidRDefault="00A02284" w:rsidP="00A02284">
      <w:pPr>
        <w:spacing w:after="0" w:line="276" w:lineRule="auto"/>
        <w:ind w:firstLine="708"/>
        <w:jc w:val="both"/>
        <w:rPr>
          <w:rFonts w:ascii="Times New Roman" w:eastAsia="Calibri" w:hAnsi="Times New Roman" w:cs="Times New Roman"/>
          <w:color w:val="000000"/>
          <w:sz w:val="22"/>
        </w:rPr>
      </w:pPr>
      <w:r w:rsidRPr="00A02284">
        <w:rPr>
          <w:rFonts w:ascii="Times New Roman" w:eastAsia="Calibri" w:hAnsi="Times New Roman" w:cs="Times New Roman"/>
          <w:color w:val="000000"/>
          <w:sz w:val="22"/>
        </w:rPr>
        <w:t xml:space="preserve"> </w:t>
      </w:r>
    </w:p>
    <w:p w14:paraId="552962CB" w14:textId="77777777" w:rsidR="00A02284" w:rsidRDefault="00A02284" w:rsidP="00A02284">
      <w:pPr>
        <w:autoSpaceDE w:val="0"/>
        <w:autoSpaceDN w:val="0"/>
        <w:adjustRightInd w:val="0"/>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color w:val="000000"/>
          <w:sz w:val="22"/>
        </w:rPr>
        <w:t>Na terenie funkcjonują dwa gminne magazyny przeciwpowodziowe (Nr 1 przy remizie OSP Skołyszyn oraz Nr 2 przy remizie OSP Pusta Wola, jako magazynów Formacji Obrony Cywilnej). Na stanie magazynów znajdują się m.in.: łopaty i worki na piasek, przewoźny agregat prądotwórczy, namiot pneumatyczny z nagrzewnicą, plandeki na zerwane dachy, kamizelki ratownicze, wodery i spodnio buty, ponton, łódź z silnikiem zaburtowym, pompa szlamowa, pilarka spalinowa, łóżka, koce, śpiwory, maski, ubrania ochronne OC. Pozostały sprzęt do m.in. działań przeciwpowodziowych jest na wyposażeniu poszczególnych jednostek OSP.</w:t>
      </w:r>
    </w:p>
    <w:p w14:paraId="182C8064" w14:textId="77777777" w:rsidR="00130994" w:rsidRPr="00A02284" w:rsidRDefault="00130994" w:rsidP="00A02284">
      <w:pPr>
        <w:autoSpaceDE w:val="0"/>
        <w:autoSpaceDN w:val="0"/>
        <w:adjustRightInd w:val="0"/>
        <w:spacing w:after="0" w:line="276" w:lineRule="auto"/>
        <w:jc w:val="both"/>
        <w:rPr>
          <w:rFonts w:ascii="Calibri Light" w:eastAsia="Calibri" w:hAnsi="Calibri Light" w:cs="Calibri Light"/>
          <w:color w:val="000000"/>
          <w:sz w:val="22"/>
        </w:rPr>
      </w:pPr>
    </w:p>
    <w:p w14:paraId="71CB6E50" w14:textId="77777777" w:rsidR="00A02284" w:rsidRPr="00A02284" w:rsidRDefault="00A02284" w:rsidP="00A02284">
      <w:pPr>
        <w:autoSpaceDE w:val="0"/>
        <w:autoSpaceDN w:val="0"/>
        <w:adjustRightInd w:val="0"/>
        <w:spacing w:after="0" w:line="276" w:lineRule="auto"/>
        <w:jc w:val="both"/>
        <w:rPr>
          <w:rFonts w:ascii="Calibri Light" w:eastAsia="Calibri" w:hAnsi="Calibri Light" w:cs="Calibri Light"/>
          <w:color w:val="000000"/>
          <w:sz w:val="22"/>
        </w:rPr>
      </w:pPr>
      <w:r w:rsidRPr="00A02284">
        <w:rPr>
          <w:rFonts w:ascii="Calibri Light" w:eastAsia="Calibri" w:hAnsi="Calibri Light" w:cs="Calibri Light"/>
          <w:b/>
          <w:color w:val="000000"/>
          <w:sz w:val="22"/>
        </w:rPr>
        <w:t>W zakresie ochrony przeciwpożarowej</w:t>
      </w:r>
      <w:r w:rsidRPr="00A02284">
        <w:rPr>
          <w:rFonts w:ascii="Calibri Light" w:eastAsia="Calibri" w:hAnsi="Calibri Light" w:cs="Calibri Light"/>
          <w:color w:val="000000"/>
          <w:sz w:val="22"/>
        </w:rPr>
        <w:t>.</w:t>
      </w:r>
    </w:p>
    <w:p w14:paraId="2453E7E1" w14:textId="77777777" w:rsidR="00A02284" w:rsidRPr="00A02284" w:rsidRDefault="00A02284" w:rsidP="00A02284">
      <w:pPr>
        <w:spacing w:before="100" w:beforeAutospacing="1" w:after="100" w:afterAutospacing="1" w:line="276" w:lineRule="auto"/>
        <w:jc w:val="both"/>
        <w:rPr>
          <w:rFonts w:ascii="Calibri Light" w:eastAsia="Times New Roman" w:hAnsi="Calibri Light" w:cs="Calibri Light"/>
          <w:color w:val="000000"/>
          <w:sz w:val="22"/>
          <w:lang w:eastAsia="pl-PL"/>
        </w:rPr>
      </w:pPr>
      <w:r w:rsidRPr="00A02284">
        <w:rPr>
          <w:rFonts w:ascii="Calibri Light" w:eastAsia="Times New Roman" w:hAnsi="Calibri Light" w:cs="Calibri Light"/>
          <w:color w:val="000000"/>
          <w:sz w:val="22"/>
          <w:lang w:eastAsia="pl-PL"/>
        </w:rPr>
        <w:t>Ochotnicze Straże Pożarne w myśl art. 2 ustawy o ochotniczych strażach pożarnych, to jednostki ochrony przeciwpożarowej będące stowarzyszeniami w rozumieniu ustawy z dnia 7 kwietnia 1989 r. – Prawo</w:t>
      </w:r>
      <w:r w:rsidRPr="00A02284">
        <w:rPr>
          <w:rFonts w:ascii="Calibri Light" w:eastAsia="Times New Roman" w:hAnsi="Calibri Light" w:cs="Calibri Light"/>
          <w:color w:val="000000"/>
          <w:sz w:val="22"/>
          <w:lang w:eastAsia="pl-PL"/>
        </w:rPr>
        <w:br/>
        <w:t xml:space="preserve">o stowarzyszeniach (Dz. U. z 2020 r. poz. 2261). Ochotnicze straże pożarne są umundurowanymi, wyposażonymi w specjalistyczny sprzęt, przeznaczonymi do walki z pożarami, klęskami żywiołowymi lub innymi miejscowymi zagrożeniami, w tym prowadzącymi działania w zakresie ratownictwa specjalistycznego, jednostkami ochrony przeciwpożarowej. Ochotnicze straże pożarne spełniają służebną rolę wobec społeczności lokalnej, wykonując swoje zadania z poszanowaniem godności i praw obywateli. Do zadań ochotniczych straży pożarnych należy podejmowanie działań w celu ochrony życia, zdrowia, mienia lub środowiska przez: prowadzenie działań ratowniczych, udział w działaniach ratowniczych oraz akcjach ratowniczych, a także udział w działaniach prowadzonych przez inne służby, inspekcje i straże; udział w działaniach ratowniczych i akcjach ratowniczych poza granicami kraju na podstawie umów międzynarodowych; udział w alarmowaniu i ostrzeganiu ludności o zagrożeniach; udział w ochronie ludności; wykonywanie kwalifikowanej pierwszej pomocy; organizowanie ćwiczeń oraz udział w szkoleniach, ćwiczeniach i zawodach sportowo-pożarniczych organizowanych przez Państwową Straż Pożarną, gminę lub inne uprawnione podmioty; zabezpieczanie obszaru chronionego właściwej jednostki ratowniczo-gaśniczej Państwowej Straży Pożarnej, określonego w powiatowym (miejskim) planie ratowniczym; propagowanie zasad i dobrych praktyk w zakresie ochrony przeciwpożarowej budynków, innych obiektów budowlanych i terenów; organizowanie przedsięwzięć służących krzewieniu sportu i kultury fizycznej; organizowanie przedsięwzięć oświatowo-kulturalnych propagujących wiedzę i umiejętności w zakresie ochrony przeciwpożarowej; upowszechnianie </w:t>
      </w:r>
      <w:r w:rsidRPr="00A02284">
        <w:rPr>
          <w:rFonts w:ascii="Calibri Light" w:eastAsia="Times New Roman" w:hAnsi="Calibri Light" w:cs="Calibri Light"/>
          <w:color w:val="000000"/>
          <w:sz w:val="22"/>
          <w:lang w:eastAsia="pl-PL"/>
        </w:rPr>
        <w:br/>
        <w:t xml:space="preserve">i wspieranie współdziałania między lokalnymi partnerami społecznymi i gospodarczymi z zakresu ochrony przeciwpożarowej; propagowanie zasad udzielania pierwszej pomocy; wspieranie gminy </w:t>
      </w:r>
      <w:r w:rsidRPr="00A02284">
        <w:rPr>
          <w:rFonts w:ascii="Calibri Light" w:eastAsia="Times New Roman" w:hAnsi="Calibri Light" w:cs="Calibri Light"/>
          <w:color w:val="000000"/>
          <w:sz w:val="22"/>
          <w:lang w:eastAsia="pl-PL"/>
        </w:rPr>
        <w:br/>
        <w:t>w realizacji pomocy na rzecz społeczności lokalnej; integrowanie społeczności lokalnej; udział we współpracy międzynarodowej gminy. Zgodnie z art. 4. 1. ustawy o ochotniczych strażach pożarnych Ochotnicze straże pożarne mogą tworzyć młodzieżowe drużyny pożarnicze lub dziecięce drużyny pożarnicze w celu zainteresowania dzieci i młodzieży działalnością szkoleniową, sportową i społeczną na rzecz ochrony przeciwpożarowej i ochrony ludności.</w:t>
      </w:r>
    </w:p>
    <w:p w14:paraId="41F35D1C" w14:textId="77777777" w:rsidR="00A02284" w:rsidRPr="00A02284" w:rsidRDefault="00A02284" w:rsidP="00A02284">
      <w:pPr>
        <w:spacing w:before="100" w:beforeAutospacing="1" w:after="100" w:afterAutospacing="1" w:line="276" w:lineRule="auto"/>
        <w:jc w:val="both"/>
        <w:rPr>
          <w:rFonts w:ascii="Calibri Light" w:eastAsia="Times New Roman" w:hAnsi="Calibri Light" w:cs="Calibri Light"/>
          <w:color w:val="000000"/>
          <w:sz w:val="22"/>
          <w:lang w:eastAsia="pl-PL"/>
        </w:rPr>
      </w:pPr>
      <w:r w:rsidRPr="00A02284">
        <w:rPr>
          <w:rFonts w:ascii="Calibri Light" w:eastAsia="Times New Roman" w:hAnsi="Calibri Light" w:cs="Calibri Light"/>
          <w:color w:val="000000"/>
          <w:sz w:val="22"/>
          <w:lang w:eastAsia="pl-PL"/>
        </w:rPr>
        <w:t xml:space="preserve">Zgodnie  art. 10. 1. ustawy o ochotniczych strażach pożarnych, w ramach realizacji zadania własnego </w:t>
      </w:r>
      <w:r w:rsidRPr="00A02284">
        <w:rPr>
          <w:rFonts w:ascii="Calibri Light" w:eastAsia="Times New Roman" w:hAnsi="Calibri Light" w:cs="Calibri Light"/>
          <w:color w:val="000000"/>
          <w:sz w:val="22"/>
          <w:lang w:eastAsia="pl-PL"/>
        </w:rPr>
        <w:br/>
        <w:t>w zakresie ochrony przeciwpożarowej Gmina zapewnia, stosownie do posiadanych sił i środków,</w:t>
      </w:r>
      <w:r w:rsidRPr="00A02284">
        <w:rPr>
          <w:rFonts w:ascii="Calibri Light" w:eastAsia="Times New Roman" w:hAnsi="Calibri Light" w:cs="Calibri Light"/>
          <w:color w:val="000000"/>
          <w:sz w:val="22"/>
          <w:lang w:eastAsia="pl-PL"/>
        </w:rPr>
        <w:br/>
        <w:t>ochotniczym strażom pożarnym: obiekty, tereny, pojazdy i sprzęt specjalistyczny, środki ochrony indywidualnej, umundurowanie i środki łączności oraz ich utrzymanie; ubezpieczenie strażaków ratowników OSP i kandydatów na strażaków ratowników OSP oraz członków młodzieżowych drużyn pożarniczych i dziecięcych drużyn pożarniczych, w tym ubezpieczenie grupowe, od odpowiedzialności cywilnej i od następstw nieszczęśliwych wypadków, podczas wykonywania powierzonych zadań; badania lekarskie strażaków ratowników OSP przeprowadzane w celu stwierdzenia braku przeciwwskazań do udziału w działaniach ratowniczych; badania lekarskie kandydatów na strażaków ratowników OSP przeprowadzane w celu stwierdzenia braku przeciwwskazań do udziału w szkoleniu</w:t>
      </w:r>
      <w:r w:rsidRPr="00A02284">
        <w:rPr>
          <w:rFonts w:ascii="Calibri Light" w:eastAsia="Times New Roman" w:hAnsi="Calibri Light" w:cs="Calibri Light"/>
          <w:color w:val="000000"/>
          <w:sz w:val="22"/>
          <w:lang w:eastAsia="pl-PL"/>
        </w:rPr>
        <w:br/>
        <w:t>podstawowym przygotowującym do bezpośredniego udziału w działaniach ratowniczych</w:t>
      </w:r>
    </w:p>
    <w:p w14:paraId="3047C1C1" w14:textId="77777777" w:rsidR="00A02284" w:rsidRPr="00A02284" w:rsidRDefault="00A02284" w:rsidP="00A02284">
      <w:pPr>
        <w:spacing w:before="100" w:beforeAutospacing="1" w:after="100" w:afterAutospacing="1" w:line="276" w:lineRule="auto"/>
        <w:jc w:val="both"/>
        <w:rPr>
          <w:rFonts w:ascii="Calibri Light" w:eastAsia="Times New Roman" w:hAnsi="Calibri Light" w:cs="Calibri Light"/>
          <w:color w:val="000000"/>
          <w:sz w:val="22"/>
          <w:lang w:eastAsia="pl-PL"/>
        </w:rPr>
      </w:pPr>
      <w:r w:rsidRPr="00A02284">
        <w:rPr>
          <w:rFonts w:ascii="Calibri Light" w:eastAsia="Times New Roman" w:hAnsi="Calibri Light" w:cs="Calibri Light"/>
          <w:color w:val="000000"/>
          <w:sz w:val="22"/>
          <w:lang w:eastAsia="pl-PL"/>
        </w:rPr>
        <w:t xml:space="preserve">Obowiązki gmin w zakresie ochrony przeciwpożarowej wynikają także z art. 7 ust. 1 pkt 14 ustawy  </w:t>
      </w:r>
      <w:r w:rsidRPr="00A02284">
        <w:rPr>
          <w:rFonts w:ascii="Calibri Light" w:eastAsia="Times New Roman" w:hAnsi="Calibri Light" w:cs="Calibri Light"/>
          <w:color w:val="000000"/>
          <w:sz w:val="22"/>
          <w:lang w:eastAsia="pl-PL"/>
        </w:rPr>
        <w:br/>
        <w:t>z 8 marca 1990 r. o samorządzie gminnym, które zaliczone zostały do zadań użyteczności publicznej gminy (art. 9 ust. 4 ustawy).</w:t>
      </w:r>
    </w:p>
    <w:p w14:paraId="02D75218" w14:textId="416F8019" w:rsidR="0043762E" w:rsidRPr="00130994" w:rsidRDefault="00FF6E08" w:rsidP="00FF6E08">
      <w:pPr>
        <w:pStyle w:val="Legenda"/>
        <w:rPr>
          <w:rFonts w:ascii="Calibri Light" w:eastAsia="Times New Roman" w:hAnsi="Calibri Light" w:cs="Calibri Light"/>
          <w:sz w:val="20"/>
          <w:szCs w:val="20"/>
          <w:lang w:eastAsia="pl-PL"/>
        </w:rPr>
      </w:pPr>
      <w:bookmarkStart w:id="83" w:name="_Toc168049232"/>
      <w:r w:rsidRPr="00130994">
        <w:rPr>
          <w:rFonts w:ascii="Calibri Light" w:hAnsi="Calibri Light" w:cs="Calibri Light"/>
          <w:sz w:val="20"/>
          <w:szCs w:val="20"/>
        </w:rPr>
        <w:t xml:space="preserve">Tabela </w:t>
      </w:r>
      <w:r w:rsidRPr="00130994">
        <w:rPr>
          <w:rFonts w:ascii="Calibri Light" w:hAnsi="Calibri Light" w:cs="Calibri Light"/>
          <w:sz w:val="20"/>
          <w:szCs w:val="20"/>
        </w:rPr>
        <w:fldChar w:fldCharType="begin"/>
      </w:r>
      <w:r w:rsidRPr="00130994">
        <w:rPr>
          <w:rFonts w:ascii="Calibri Light" w:hAnsi="Calibri Light" w:cs="Calibri Light"/>
          <w:sz w:val="20"/>
          <w:szCs w:val="20"/>
        </w:rPr>
        <w:instrText xml:space="preserve"> SEQ Tabela \* ARABIC </w:instrText>
      </w:r>
      <w:r w:rsidRPr="00130994">
        <w:rPr>
          <w:rFonts w:ascii="Calibri Light" w:hAnsi="Calibri Light" w:cs="Calibri Light"/>
          <w:sz w:val="20"/>
          <w:szCs w:val="20"/>
        </w:rPr>
        <w:fldChar w:fldCharType="separate"/>
      </w:r>
      <w:r w:rsidR="004A5562" w:rsidRPr="00130994">
        <w:rPr>
          <w:rFonts w:ascii="Calibri Light" w:hAnsi="Calibri Light" w:cs="Calibri Light"/>
          <w:noProof/>
          <w:sz w:val="20"/>
          <w:szCs w:val="20"/>
        </w:rPr>
        <w:t>15</w:t>
      </w:r>
      <w:r w:rsidRPr="00130994">
        <w:rPr>
          <w:rFonts w:ascii="Calibri Light" w:hAnsi="Calibri Light" w:cs="Calibri Light"/>
          <w:sz w:val="20"/>
          <w:szCs w:val="20"/>
        </w:rPr>
        <w:fldChar w:fldCharType="end"/>
      </w:r>
      <w:r w:rsidRPr="00130994">
        <w:rPr>
          <w:rFonts w:ascii="Calibri Light" w:hAnsi="Calibri Light" w:cs="Calibri Light"/>
          <w:sz w:val="20"/>
          <w:szCs w:val="20"/>
        </w:rPr>
        <w:t xml:space="preserve">. </w:t>
      </w:r>
      <w:r w:rsidR="0043762E" w:rsidRPr="00130994">
        <w:rPr>
          <w:rFonts w:ascii="Calibri Light" w:eastAsia="Times New Roman" w:hAnsi="Calibri Light" w:cs="Calibri Light"/>
          <w:sz w:val="20"/>
          <w:szCs w:val="20"/>
          <w:lang w:eastAsia="pl-PL"/>
        </w:rPr>
        <w:t>Statystyka zdarzeń (pożary i miejscowe zagrożenia) na terenie Gminy</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836"/>
        <w:gridCol w:w="1836"/>
        <w:gridCol w:w="1830"/>
        <w:gridCol w:w="1725"/>
      </w:tblGrid>
      <w:tr w:rsidR="00A02284" w:rsidRPr="00A02284" w14:paraId="17C2BFA6" w14:textId="77777777" w:rsidTr="00FD6F1C">
        <w:tc>
          <w:tcPr>
            <w:tcW w:w="1835" w:type="dxa"/>
            <w:shd w:val="clear" w:color="auto" w:fill="D9D9D9"/>
          </w:tcPr>
          <w:p w14:paraId="3907BBD6" w14:textId="77777777" w:rsidR="00A02284" w:rsidRPr="00A02284" w:rsidRDefault="00A02284" w:rsidP="00A02284">
            <w:pPr>
              <w:spacing w:after="0" w:line="240" w:lineRule="auto"/>
              <w:jc w:val="center"/>
              <w:rPr>
                <w:rFonts w:ascii="Calibri Light" w:eastAsia="Times New Roman" w:hAnsi="Calibri Light" w:cs="Calibri Light"/>
                <w:b/>
                <w:sz w:val="20"/>
                <w:szCs w:val="20"/>
                <w:lang w:eastAsia="pl-PL"/>
              </w:rPr>
            </w:pPr>
            <w:r w:rsidRPr="00A02284">
              <w:rPr>
                <w:rFonts w:ascii="Calibri Light" w:eastAsia="Times New Roman" w:hAnsi="Calibri Light" w:cs="Calibri Light"/>
                <w:b/>
                <w:sz w:val="20"/>
                <w:szCs w:val="20"/>
                <w:lang w:eastAsia="pl-PL"/>
              </w:rPr>
              <w:t>Rok 2019</w:t>
            </w:r>
          </w:p>
        </w:tc>
        <w:tc>
          <w:tcPr>
            <w:tcW w:w="1836" w:type="dxa"/>
            <w:shd w:val="clear" w:color="auto" w:fill="D9D9D9"/>
          </w:tcPr>
          <w:p w14:paraId="78BDE1EC" w14:textId="77777777" w:rsidR="00A02284" w:rsidRPr="00A02284" w:rsidRDefault="00A02284" w:rsidP="00A02284">
            <w:pPr>
              <w:spacing w:after="0" w:line="240" w:lineRule="auto"/>
              <w:jc w:val="center"/>
              <w:rPr>
                <w:rFonts w:ascii="Calibri Light" w:eastAsia="Times New Roman" w:hAnsi="Calibri Light" w:cs="Calibri Light"/>
                <w:b/>
                <w:sz w:val="20"/>
                <w:szCs w:val="20"/>
                <w:lang w:eastAsia="pl-PL"/>
              </w:rPr>
            </w:pPr>
            <w:r w:rsidRPr="00A02284">
              <w:rPr>
                <w:rFonts w:ascii="Calibri Light" w:eastAsia="Times New Roman" w:hAnsi="Calibri Light" w:cs="Calibri Light"/>
                <w:b/>
                <w:sz w:val="20"/>
                <w:szCs w:val="20"/>
                <w:lang w:eastAsia="pl-PL"/>
              </w:rPr>
              <w:t>Rok 2020</w:t>
            </w:r>
          </w:p>
        </w:tc>
        <w:tc>
          <w:tcPr>
            <w:tcW w:w="1836" w:type="dxa"/>
            <w:shd w:val="clear" w:color="auto" w:fill="D9D9D9"/>
          </w:tcPr>
          <w:p w14:paraId="27912222" w14:textId="77777777" w:rsidR="00A02284" w:rsidRPr="00A02284" w:rsidRDefault="00A02284" w:rsidP="00A02284">
            <w:pPr>
              <w:spacing w:after="0" w:line="240" w:lineRule="auto"/>
              <w:jc w:val="center"/>
              <w:rPr>
                <w:rFonts w:ascii="Calibri Light" w:eastAsia="Times New Roman" w:hAnsi="Calibri Light" w:cs="Calibri Light"/>
                <w:b/>
                <w:sz w:val="20"/>
                <w:szCs w:val="20"/>
                <w:lang w:eastAsia="pl-PL"/>
              </w:rPr>
            </w:pPr>
            <w:r w:rsidRPr="00A02284">
              <w:rPr>
                <w:rFonts w:ascii="Calibri Light" w:eastAsia="Times New Roman" w:hAnsi="Calibri Light" w:cs="Calibri Light"/>
                <w:b/>
                <w:sz w:val="20"/>
                <w:szCs w:val="20"/>
                <w:lang w:eastAsia="pl-PL"/>
              </w:rPr>
              <w:t>Rok 2021</w:t>
            </w:r>
          </w:p>
        </w:tc>
        <w:tc>
          <w:tcPr>
            <w:tcW w:w="1830" w:type="dxa"/>
            <w:shd w:val="clear" w:color="auto" w:fill="D9D9D9"/>
          </w:tcPr>
          <w:p w14:paraId="05D72E86" w14:textId="77777777" w:rsidR="00A02284" w:rsidRPr="00A02284" w:rsidRDefault="00A02284" w:rsidP="00A02284">
            <w:pPr>
              <w:spacing w:after="0" w:line="240" w:lineRule="auto"/>
              <w:jc w:val="center"/>
              <w:rPr>
                <w:rFonts w:ascii="Calibri Light" w:eastAsia="Times New Roman" w:hAnsi="Calibri Light" w:cs="Calibri Light"/>
                <w:b/>
                <w:sz w:val="20"/>
                <w:szCs w:val="20"/>
                <w:lang w:eastAsia="pl-PL"/>
              </w:rPr>
            </w:pPr>
            <w:r w:rsidRPr="00A02284">
              <w:rPr>
                <w:rFonts w:ascii="Calibri Light" w:eastAsia="Times New Roman" w:hAnsi="Calibri Light" w:cs="Calibri Light"/>
                <w:b/>
                <w:sz w:val="20"/>
                <w:szCs w:val="20"/>
                <w:lang w:eastAsia="pl-PL"/>
              </w:rPr>
              <w:t>Rok 2022</w:t>
            </w:r>
          </w:p>
        </w:tc>
        <w:tc>
          <w:tcPr>
            <w:tcW w:w="1725" w:type="dxa"/>
            <w:shd w:val="clear" w:color="auto" w:fill="D9D9D9"/>
          </w:tcPr>
          <w:p w14:paraId="2B2078B0" w14:textId="77777777" w:rsidR="00A02284" w:rsidRPr="00A02284" w:rsidRDefault="00A02284" w:rsidP="00A02284">
            <w:pPr>
              <w:spacing w:after="0" w:line="240" w:lineRule="auto"/>
              <w:jc w:val="center"/>
              <w:rPr>
                <w:rFonts w:ascii="Calibri Light" w:eastAsia="Times New Roman" w:hAnsi="Calibri Light" w:cs="Calibri Light"/>
                <w:b/>
                <w:sz w:val="20"/>
                <w:szCs w:val="20"/>
                <w:lang w:eastAsia="pl-PL"/>
              </w:rPr>
            </w:pPr>
            <w:r w:rsidRPr="00A02284">
              <w:rPr>
                <w:rFonts w:ascii="Calibri Light" w:eastAsia="Times New Roman" w:hAnsi="Calibri Light" w:cs="Calibri Light"/>
                <w:b/>
                <w:sz w:val="20"/>
                <w:szCs w:val="20"/>
                <w:lang w:eastAsia="pl-PL"/>
              </w:rPr>
              <w:t>Rok 2023</w:t>
            </w:r>
          </w:p>
        </w:tc>
      </w:tr>
      <w:tr w:rsidR="00A02284" w:rsidRPr="00A02284" w14:paraId="5B9D6315" w14:textId="77777777" w:rsidTr="00FD6F1C">
        <w:tc>
          <w:tcPr>
            <w:tcW w:w="1835" w:type="dxa"/>
            <w:shd w:val="clear" w:color="auto" w:fill="FFFFFF"/>
          </w:tcPr>
          <w:p w14:paraId="253EF043" w14:textId="77777777" w:rsidR="00A02284" w:rsidRPr="00A02284" w:rsidRDefault="00A02284" w:rsidP="00A02284">
            <w:pPr>
              <w:spacing w:after="0" w:line="240" w:lineRule="auto"/>
              <w:jc w:val="center"/>
              <w:rPr>
                <w:rFonts w:ascii="Calibri Light" w:eastAsia="Times New Roman" w:hAnsi="Calibri Light" w:cs="Calibri Light"/>
                <w:sz w:val="20"/>
                <w:szCs w:val="20"/>
                <w:lang w:eastAsia="pl-PL"/>
              </w:rPr>
            </w:pPr>
            <w:r w:rsidRPr="00A02284">
              <w:rPr>
                <w:rFonts w:ascii="Calibri Light" w:eastAsia="Times New Roman" w:hAnsi="Calibri Light" w:cs="Calibri Light"/>
                <w:sz w:val="20"/>
                <w:szCs w:val="20"/>
                <w:lang w:eastAsia="pl-PL"/>
              </w:rPr>
              <w:t>322</w:t>
            </w:r>
          </w:p>
        </w:tc>
        <w:tc>
          <w:tcPr>
            <w:tcW w:w="1836" w:type="dxa"/>
            <w:shd w:val="clear" w:color="auto" w:fill="FFFFFF"/>
          </w:tcPr>
          <w:p w14:paraId="7A941394" w14:textId="77777777" w:rsidR="00A02284" w:rsidRPr="00A02284" w:rsidRDefault="00A02284" w:rsidP="00A02284">
            <w:pPr>
              <w:spacing w:after="0" w:line="240" w:lineRule="auto"/>
              <w:jc w:val="center"/>
              <w:rPr>
                <w:rFonts w:ascii="Calibri Light" w:eastAsia="Times New Roman" w:hAnsi="Calibri Light" w:cs="Calibri Light"/>
                <w:sz w:val="20"/>
                <w:szCs w:val="20"/>
                <w:lang w:eastAsia="pl-PL"/>
              </w:rPr>
            </w:pPr>
            <w:r w:rsidRPr="00A02284">
              <w:rPr>
                <w:rFonts w:ascii="Calibri Light" w:eastAsia="Times New Roman" w:hAnsi="Calibri Light" w:cs="Calibri Light"/>
                <w:sz w:val="20"/>
                <w:szCs w:val="20"/>
                <w:lang w:eastAsia="pl-PL"/>
              </w:rPr>
              <w:t>551</w:t>
            </w:r>
          </w:p>
        </w:tc>
        <w:tc>
          <w:tcPr>
            <w:tcW w:w="1836" w:type="dxa"/>
            <w:shd w:val="clear" w:color="auto" w:fill="FFFFFF"/>
          </w:tcPr>
          <w:p w14:paraId="1DBFFB6B" w14:textId="77777777" w:rsidR="00A02284" w:rsidRPr="00A02284" w:rsidRDefault="00A02284" w:rsidP="00A02284">
            <w:pPr>
              <w:spacing w:after="0" w:line="240" w:lineRule="auto"/>
              <w:jc w:val="center"/>
              <w:rPr>
                <w:rFonts w:ascii="Calibri Light" w:eastAsia="Times New Roman" w:hAnsi="Calibri Light" w:cs="Calibri Light"/>
                <w:sz w:val="20"/>
                <w:szCs w:val="20"/>
                <w:lang w:eastAsia="pl-PL"/>
              </w:rPr>
            </w:pPr>
            <w:r w:rsidRPr="00A02284">
              <w:rPr>
                <w:rFonts w:ascii="Calibri Light" w:eastAsia="Times New Roman" w:hAnsi="Calibri Light" w:cs="Calibri Light"/>
                <w:sz w:val="20"/>
                <w:szCs w:val="20"/>
                <w:lang w:eastAsia="pl-PL"/>
              </w:rPr>
              <w:t>412</w:t>
            </w:r>
          </w:p>
        </w:tc>
        <w:tc>
          <w:tcPr>
            <w:tcW w:w="1830" w:type="dxa"/>
            <w:shd w:val="clear" w:color="auto" w:fill="FFFFFF"/>
          </w:tcPr>
          <w:p w14:paraId="691D0C03" w14:textId="77777777" w:rsidR="00A02284" w:rsidRPr="00A02284" w:rsidRDefault="00A02284" w:rsidP="00A02284">
            <w:pPr>
              <w:spacing w:after="0" w:line="240" w:lineRule="auto"/>
              <w:jc w:val="center"/>
              <w:rPr>
                <w:rFonts w:ascii="Calibri Light" w:eastAsia="Times New Roman" w:hAnsi="Calibri Light" w:cs="Calibri Light"/>
                <w:sz w:val="20"/>
                <w:szCs w:val="20"/>
                <w:lang w:eastAsia="pl-PL"/>
              </w:rPr>
            </w:pPr>
            <w:r w:rsidRPr="00A02284">
              <w:rPr>
                <w:rFonts w:ascii="Calibri Light" w:eastAsia="Times New Roman" w:hAnsi="Calibri Light" w:cs="Calibri Light"/>
                <w:sz w:val="20"/>
                <w:szCs w:val="20"/>
                <w:lang w:eastAsia="pl-PL"/>
              </w:rPr>
              <w:t>309</w:t>
            </w:r>
          </w:p>
        </w:tc>
        <w:tc>
          <w:tcPr>
            <w:tcW w:w="1725" w:type="dxa"/>
            <w:shd w:val="clear" w:color="auto" w:fill="FFFFFF"/>
          </w:tcPr>
          <w:p w14:paraId="1A62CE9F" w14:textId="77777777" w:rsidR="00A02284" w:rsidRPr="00A02284" w:rsidRDefault="00A02284" w:rsidP="00A02284">
            <w:pPr>
              <w:spacing w:after="0" w:line="240" w:lineRule="auto"/>
              <w:jc w:val="center"/>
              <w:rPr>
                <w:rFonts w:ascii="Calibri Light" w:eastAsia="Times New Roman" w:hAnsi="Calibri Light" w:cs="Calibri Light"/>
                <w:sz w:val="20"/>
                <w:szCs w:val="20"/>
                <w:lang w:eastAsia="pl-PL"/>
              </w:rPr>
            </w:pPr>
            <w:r w:rsidRPr="00A02284">
              <w:rPr>
                <w:rFonts w:ascii="Calibri Light" w:eastAsia="Times New Roman" w:hAnsi="Calibri Light" w:cs="Calibri Light"/>
                <w:sz w:val="20"/>
                <w:szCs w:val="20"/>
                <w:lang w:eastAsia="pl-PL"/>
              </w:rPr>
              <w:t>245</w:t>
            </w:r>
          </w:p>
        </w:tc>
      </w:tr>
    </w:tbl>
    <w:p w14:paraId="351E5C59" w14:textId="77777777" w:rsidR="00471507" w:rsidRPr="00A02284" w:rsidRDefault="00471507" w:rsidP="00471507">
      <w:pPr>
        <w:spacing w:before="100" w:beforeAutospacing="1" w:after="100" w:afterAutospacing="1" w:line="240" w:lineRule="auto"/>
        <w:contextualSpacing/>
        <w:jc w:val="both"/>
        <w:rPr>
          <w:rFonts w:ascii="Calibri Light" w:eastAsia="Times New Roman" w:hAnsi="Calibri Light" w:cs="Calibri Light"/>
          <w:sz w:val="18"/>
          <w:szCs w:val="18"/>
          <w:lang w:eastAsia="pl-PL"/>
        </w:rPr>
      </w:pPr>
      <w:r w:rsidRPr="00A02284">
        <w:rPr>
          <w:rFonts w:ascii="Calibri Light" w:eastAsia="Times New Roman" w:hAnsi="Calibri Light" w:cs="Calibri Light"/>
          <w:sz w:val="18"/>
          <w:szCs w:val="18"/>
          <w:lang w:eastAsia="pl-PL"/>
        </w:rPr>
        <w:t>Źródło: Dane UG Skołyszyn</w:t>
      </w:r>
    </w:p>
    <w:p w14:paraId="609CB9A2" w14:textId="07ED7FA2" w:rsidR="0043762E" w:rsidRPr="00A02284" w:rsidRDefault="00A849BA" w:rsidP="00A849BA">
      <w:pPr>
        <w:pStyle w:val="Legenda"/>
        <w:ind w:left="0" w:firstLine="0"/>
        <w:rPr>
          <w:rFonts w:ascii="Calibri Light" w:eastAsia="Times New Roman" w:hAnsi="Calibri Light" w:cs="Calibri Light"/>
          <w:sz w:val="20"/>
          <w:szCs w:val="20"/>
          <w:lang w:eastAsia="pl-PL"/>
        </w:rPr>
      </w:pPr>
      <w:bookmarkStart w:id="84" w:name="_Toc168049233"/>
      <w:r w:rsidRPr="00A02284">
        <w:rPr>
          <w:rFonts w:ascii="Calibri Light" w:hAnsi="Calibri Light" w:cs="Calibri Light"/>
          <w:sz w:val="20"/>
          <w:szCs w:val="20"/>
        </w:rPr>
        <w:t xml:space="preserve">Tabela </w:t>
      </w:r>
      <w:r w:rsidRPr="00A02284">
        <w:rPr>
          <w:rFonts w:ascii="Calibri Light" w:hAnsi="Calibri Light" w:cs="Calibri Light"/>
          <w:sz w:val="20"/>
          <w:szCs w:val="20"/>
        </w:rPr>
        <w:fldChar w:fldCharType="begin"/>
      </w:r>
      <w:r w:rsidRPr="00A02284">
        <w:rPr>
          <w:rFonts w:ascii="Calibri Light" w:hAnsi="Calibri Light" w:cs="Calibri Light"/>
          <w:sz w:val="20"/>
          <w:szCs w:val="20"/>
        </w:rPr>
        <w:instrText xml:space="preserve"> SEQ Tabela \* ARABIC </w:instrText>
      </w:r>
      <w:r w:rsidRPr="00A02284">
        <w:rPr>
          <w:rFonts w:ascii="Calibri Light" w:hAnsi="Calibri Light" w:cs="Calibri Light"/>
          <w:sz w:val="20"/>
          <w:szCs w:val="20"/>
        </w:rPr>
        <w:fldChar w:fldCharType="separate"/>
      </w:r>
      <w:r w:rsidR="004A5562" w:rsidRPr="00A02284">
        <w:rPr>
          <w:rFonts w:ascii="Calibri Light" w:hAnsi="Calibri Light" w:cs="Calibri Light"/>
          <w:noProof/>
          <w:sz w:val="20"/>
          <w:szCs w:val="20"/>
        </w:rPr>
        <w:t>16</w:t>
      </w:r>
      <w:r w:rsidRPr="00A02284">
        <w:rPr>
          <w:rFonts w:ascii="Calibri Light" w:hAnsi="Calibri Light" w:cs="Calibri Light"/>
          <w:sz w:val="20"/>
          <w:szCs w:val="20"/>
        </w:rPr>
        <w:fldChar w:fldCharType="end"/>
      </w:r>
      <w:r w:rsidRPr="00A02284">
        <w:rPr>
          <w:rFonts w:ascii="Calibri Light" w:hAnsi="Calibri Light" w:cs="Calibri Light"/>
          <w:sz w:val="20"/>
          <w:szCs w:val="20"/>
        </w:rPr>
        <w:t xml:space="preserve">. </w:t>
      </w:r>
      <w:r w:rsidR="0043762E" w:rsidRPr="00A02284">
        <w:rPr>
          <w:rFonts w:ascii="Calibri Light" w:eastAsia="Times New Roman" w:hAnsi="Calibri Light" w:cs="Calibri Light"/>
          <w:sz w:val="20"/>
          <w:szCs w:val="20"/>
          <w:lang w:eastAsia="pl-PL"/>
        </w:rPr>
        <w:t>Udział jednostek OSP w likwidacji skutków pożarów i miejscowych zagrożeń (wypadki</w:t>
      </w:r>
      <w:r w:rsidRPr="00A02284">
        <w:rPr>
          <w:rFonts w:ascii="Calibri Light" w:eastAsia="Times New Roman" w:hAnsi="Calibri Light" w:cs="Calibri Light"/>
          <w:sz w:val="20"/>
          <w:szCs w:val="20"/>
          <w:lang w:eastAsia="pl-PL"/>
        </w:rPr>
        <w:t xml:space="preserve"> </w:t>
      </w:r>
      <w:r w:rsidR="0043762E" w:rsidRPr="00A02284">
        <w:rPr>
          <w:rFonts w:ascii="Calibri Light" w:eastAsia="Times New Roman" w:hAnsi="Calibri Light" w:cs="Calibri Light"/>
          <w:sz w:val="20"/>
          <w:szCs w:val="20"/>
          <w:lang w:eastAsia="pl-PL"/>
        </w:rPr>
        <w:t xml:space="preserve"> i kolizje drogowe, podtopienia, usuwanie powalanych drzew, usuwanie plam oleju itp.)</w:t>
      </w:r>
      <w:r w:rsidR="009119F6" w:rsidRPr="00A02284">
        <w:rPr>
          <w:rFonts w:ascii="Calibri Light" w:eastAsiaTheme="minorHAnsi" w:hAnsi="Calibri Light" w:cs="Calibri Light"/>
          <w:sz w:val="20"/>
          <w:szCs w:val="20"/>
        </w:rPr>
        <w:t xml:space="preserve"> </w:t>
      </w:r>
      <w:r w:rsidR="009119F6" w:rsidRPr="00A02284">
        <w:rPr>
          <w:rFonts w:ascii="Calibri Light" w:eastAsia="Times New Roman" w:hAnsi="Calibri Light" w:cs="Calibri Light"/>
          <w:sz w:val="20"/>
          <w:szCs w:val="20"/>
          <w:lang w:eastAsia="pl-PL"/>
        </w:rPr>
        <w:t>minimalizowanie skutków pandemii Covid-19, akcja sczepimy się, dystrybucja środków ochrony osobistej dla mieszkańców (maseczki, ulotki) szkół, SP ZOZ, Sołtysów, itp.)</w:t>
      </w:r>
      <w:bookmarkEnd w:id="84"/>
    </w:p>
    <w:tbl>
      <w:tblPr>
        <w:tblStyle w:val="Tabela-Siatka37"/>
        <w:tblW w:w="6771" w:type="dxa"/>
        <w:jc w:val="center"/>
        <w:tblLook w:val="04A0" w:firstRow="1" w:lastRow="0" w:firstColumn="1" w:lastColumn="0" w:noHBand="0" w:noVBand="1"/>
      </w:tblPr>
      <w:tblGrid>
        <w:gridCol w:w="2267"/>
        <w:gridCol w:w="851"/>
        <w:gridCol w:w="1085"/>
        <w:gridCol w:w="934"/>
        <w:gridCol w:w="1634"/>
      </w:tblGrid>
      <w:tr w:rsidR="00A02284" w:rsidRPr="00A02284" w14:paraId="333E0B2A" w14:textId="77777777" w:rsidTr="00FD6F1C">
        <w:trPr>
          <w:jc w:val="center"/>
        </w:trPr>
        <w:tc>
          <w:tcPr>
            <w:tcW w:w="6771" w:type="dxa"/>
            <w:gridSpan w:val="5"/>
          </w:tcPr>
          <w:p w14:paraId="3D745718"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Zestawienie wyjazdów jednostek OSP z terenu Gminy Skołyszyn w 2023 r.</w:t>
            </w:r>
          </w:p>
        </w:tc>
      </w:tr>
      <w:tr w:rsidR="00A02284" w:rsidRPr="00A02284" w14:paraId="03C29BA9" w14:textId="77777777" w:rsidTr="00FD6F1C">
        <w:trPr>
          <w:jc w:val="center"/>
        </w:trPr>
        <w:tc>
          <w:tcPr>
            <w:tcW w:w="2267" w:type="dxa"/>
          </w:tcPr>
          <w:p w14:paraId="6E3F0839" w14:textId="77777777" w:rsidR="00A02284" w:rsidRPr="00A02284" w:rsidRDefault="00A02284" w:rsidP="00A02284">
            <w:pPr>
              <w:spacing w:before="100" w:beforeAutospacing="1" w:after="100" w:afterAutospacing="1"/>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 xml:space="preserve">Jednostka </w:t>
            </w:r>
          </w:p>
        </w:tc>
        <w:tc>
          <w:tcPr>
            <w:tcW w:w="851" w:type="dxa"/>
          </w:tcPr>
          <w:p w14:paraId="032B54DE"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Pożary</w:t>
            </w:r>
          </w:p>
        </w:tc>
        <w:tc>
          <w:tcPr>
            <w:tcW w:w="1085" w:type="dxa"/>
          </w:tcPr>
          <w:p w14:paraId="30637A54"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Miejscowe zagrożenia</w:t>
            </w:r>
          </w:p>
        </w:tc>
        <w:tc>
          <w:tcPr>
            <w:tcW w:w="934" w:type="dxa"/>
          </w:tcPr>
          <w:p w14:paraId="7358AC66"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Alarmy Fałszywe</w:t>
            </w:r>
          </w:p>
        </w:tc>
        <w:tc>
          <w:tcPr>
            <w:tcW w:w="1634" w:type="dxa"/>
          </w:tcPr>
          <w:p w14:paraId="2BDACBA1"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Razem</w:t>
            </w:r>
          </w:p>
        </w:tc>
      </w:tr>
      <w:tr w:rsidR="00A02284" w:rsidRPr="00A02284" w14:paraId="14F62470" w14:textId="77777777" w:rsidTr="00FD6F1C">
        <w:trPr>
          <w:jc w:val="center"/>
        </w:trPr>
        <w:tc>
          <w:tcPr>
            <w:tcW w:w="2267" w:type="dxa"/>
          </w:tcPr>
          <w:p w14:paraId="5BDA5066"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Bączal Dolny </w:t>
            </w:r>
          </w:p>
        </w:tc>
        <w:tc>
          <w:tcPr>
            <w:tcW w:w="851" w:type="dxa"/>
          </w:tcPr>
          <w:p w14:paraId="614B471F"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w:t>
            </w:r>
          </w:p>
        </w:tc>
        <w:tc>
          <w:tcPr>
            <w:tcW w:w="1085" w:type="dxa"/>
          </w:tcPr>
          <w:p w14:paraId="1FF469F3"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11</w:t>
            </w:r>
          </w:p>
        </w:tc>
        <w:tc>
          <w:tcPr>
            <w:tcW w:w="934" w:type="dxa"/>
          </w:tcPr>
          <w:p w14:paraId="7E914226"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25A3B8D2"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12</w:t>
            </w:r>
          </w:p>
        </w:tc>
      </w:tr>
      <w:tr w:rsidR="00A02284" w:rsidRPr="00A02284" w14:paraId="5F13E9BA" w14:textId="77777777" w:rsidTr="00FD6F1C">
        <w:trPr>
          <w:jc w:val="center"/>
        </w:trPr>
        <w:tc>
          <w:tcPr>
            <w:tcW w:w="2267" w:type="dxa"/>
          </w:tcPr>
          <w:p w14:paraId="41E08F7D"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Bączal Górny</w:t>
            </w:r>
          </w:p>
        </w:tc>
        <w:tc>
          <w:tcPr>
            <w:tcW w:w="851" w:type="dxa"/>
          </w:tcPr>
          <w:p w14:paraId="5EED8E18"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085" w:type="dxa"/>
          </w:tcPr>
          <w:p w14:paraId="5A7106D5"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8</w:t>
            </w:r>
          </w:p>
        </w:tc>
        <w:tc>
          <w:tcPr>
            <w:tcW w:w="934" w:type="dxa"/>
          </w:tcPr>
          <w:p w14:paraId="3D200A99"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114354AB"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8</w:t>
            </w:r>
          </w:p>
        </w:tc>
      </w:tr>
      <w:tr w:rsidR="00A02284" w:rsidRPr="00A02284" w14:paraId="5C0A0B90" w14:textId="77777777" w:rsidTr="00FD6F1C">
        <w:trPr>
          <w:jc w:val="center"/>
        </w:trPr>
        <w:tc>
          <w:tcPr>
            <w:tcW w:w="2267" w:type="dxa"/>
          </w:tcPr>
          <w:p w14:paraId="19FA7AF6"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Harklowa </w:t>
            </w:r>
          </w:p>
        </w:tc>
        <w:tc>
          <w:tcPr>
            <w:tcW w:w="851" w:type="dxa"/>
          </w:tcPr>
          <w:p w14:paraId="394BE28B"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3</w:t>
            </w:r>
          </w:p>
        </w:tc>
        <w:tc>
          <w:tcPr>
            <w:tcW w:w="1085" w:type="dxa"/>
          </w:tcPr>
          <w:p w14:paraId="2F3ECAA9"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21</w:t>
            </w:r>
          </w:p>
        </w:tc>
        <w:tc>
          <w:tcPr>
            <w:tcW w:w="934" w:type="dxa"/>
          </w:tcPr>
          <w:p w14:paraId="16F178E8"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w:t>
            </w:r>
          </w:p>
        </w:tc>
        <w:tc>
          <w:tcPr>
            <w:tcW w:w="1634" w:type="dxa"/>
          </w:tcPr>
          <w:p w14:paraId="48B82902"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25</w:t>
            </w:r>
          </w:p>
        </w:tc>
      </w:tr>
      <w:tr w:rsidR="00A02284" w:rsidRPr="00A02284" w14:paraId="6088F967" w14:textId="77777777" w:rsidTr="00FD6F1C">
        <w:trPr>
          <w:jc w:val="center"/>
        </w:trPr>
        <w:tc>
          <w:tcPr>
            <w:tcW w:w="2267" w:type="dxa"/>
          </w:tcPr>
          <w:p w14:paraId="086A8B5A"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Jabłonica </w:t>
            </w:r>
          </w:p>
        </w:tc>
        <w:tc>
          <w:tcPr>
            <w:tcW w:w="851" w:type="dxa"/>
          </w:tcPr>
          <w:p w14:paraId="7A70AEB8"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2</w:t>
            </w:r>
          </w:p>
        </w:tc>
        <w:tc>
          <w:tcPr>
            <w:tcW w:w="1085" w:type="dxa"/>
          </w:tcPr>
          <w:p w14:paraId="4FEBBD6E"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18</w:t>
            </w:r>
          </w:p>
        </w:tc>
        <w:tc>
          <w:tcPr>
            <w:tcW w:w="934" w:type="dxa"/>
          </w:tcPr>
          <w:p w14:paraId="21CF1714"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w:t>
            </w:r>
          </w:p>
        </w:tc>
        <w:tc>
          <w:tcPr>
            <w:tcW w:w="1634" w:type="dxa"/>
          </w:tcPr>
          <w:p w14:paraId="20B5263F"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21</w:t>
            </w:r>
          </w:p>
        </w:tc>
      </w:tr>
      <w:tr w:rsidR="00A02284" w:rsidRPr="00A02284" w14:paraId="547ECE47" w14:textId="77777777" w:rsidTr="00FD6F1C">
        <w:trPr>
          <w:jc w:val="center"/>
        </w:trPr>
        <w:tc>
          <w:tcPr>
            <w:tcW w:w="2267" w:type="dxa"/>
          </w:tcPr>
          <w:p w14:paraId="01D4DF4E"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Kunowa </w:t>
            </w:r>
          </w:p>
        </w:tc>
        <w:tc>
          <w:tcPr>
            <w:tcW w:w="851" w:type="dxa"/>
          </w:tcPr>
          <w:p w14:paraId="5E87629D"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085" w:type="dxa"/>
          </w:tcPr>
          <w:p w14:paraId="0ADF127C"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w:t>
            </w:r>
          </w:p>
        </w:tc>
        <w:tc>
          <w:tcPr>
            <w:tcW w:w="934" w:type="dxa"/>
          </w:tcPr>
          <w:p w14:paraId="2AD4C350"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3F55AA9B"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w:t>
            </w:r>
          </w:p>
        </w:tc>
      </w:tr>
      <w:tr w:rsidR="00A02284" w:rsidRPr="00A02284" w14:paraId="087018BF" w14:textId="77777777" w:rsidTr="00FD6F1C">
        <w:trPr>
          <w:jc w:val="center"/>
        </w:trPr>
        <w:tc>
          <w:tcPr>
            <w:tcW w:w="2267" w:type="dxa"/>
          </w:tcPr>
          <w:p w14:paraId="1FBC6F0F"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Lisów</w:t>
            </w:r>
          </w:p>
        </w:tc>
        <w:tc>
          <w:tcPr>
            <w:tcW w:w="851" w:type="dxa"/>
          </w:tcPr>
          <w:p w14:paraId="1AFD5031"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 xml:space="preserve"> 8</w:t>
            </w:r>
          </w:p>
        </w:tc>
        <w:tc>
          <w:tcPr>
            <w:tcW w:w="1085" w:type="dxa"/>
          </w:tcPr>
          <w:p w14:paraId="02FA350E"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8</w:t>
            </w:r>
          </w:p>
        </w:tc>
        <w:tc>
          <w:tcPr>
            <w:tcW w:w="934" w:type="dxa"/>
          </w:tcPr>
          <w:p w14:paraId="53D217FA"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3DEEAD03"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16</w:t>
            </w:r>
          </w:p>
        </w:tc>
      </w:tr>
      <w:tr w:rsidR="00A02284" w:rsidRPr="00A02284" w14:paraId="5BFA014D" w14:textId="77777777" w:rsidTr="00FD6F1C">
        <w:trPr>
          <w:jc w:val="center"/>
        </w:trPr>
        <w:tc>
          <w:tcPr>
            <w:tcW w:w="2267" w:type="dxa"/>
          </w:tcPr>
          <w:p w14:paraId="4F7203E5"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Lipnica Górna </w:t>
            </w:r>
          </w:p>
        </w:tc>
        <w:tc>
          <w:tcPr>
            <w:tcW w:w="851" w:type="dxa"/>
          </w:tcPr>
          <w:p w14:paraId="640C3DFC"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085" w:type="dxa"/>
          </w:tcPr>
          <w:p w14:paraId="44B2C590"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8</w:t>
            </w:r>
          </w:p>
        </w:tc>
        <w:tc>
          <w:tcPr>
            <w:tcW w:w="934" w:type="dxa"/>
          </w:tcPr>
          <w:p w14:paraId="1951F710"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787FDACE"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8</w:t>
            </w:r>
          </w:p>
        </w:tc>
      </w:tr>
      <w:tr w:rsidR="00A02284" w:rsidRPr="00A02284" w14:paraId="78A974C4" w14:textId="77777777" w:rsidTr="00FD6F1C">
        <w:trPr>
          <w:jc w:val="center"/>
        </w:trPr>
        <w:tc>
          <w:tcPr>
            <w:tcW w:w="2267" w:type="dxa"/>
          </w:tcPr>
          <w:p w14:paraId="2110D98A"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Pusta Wola </w:t>
            </w:r>
          </w:p>
        </w:tc>
        <w:tc>
          <w:tcPr>
            <w:tcW w:w="851" w:type="dxa"/>
          </w:tcPr>
          <w:p w14:paraId="1E76528F"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17</w:t>
            </w:r>
          </w:p>
        </w:tc>
        <w:tc>
          <w:tcPr>
            <w:tcW w:w="1085" w:type="dxa"/>
          </w:tcPr>
          <w:p w14:paraId="3C4A001B"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11</w:t>
            </w:r>
          </w:p>
        </w:tc>
        <w:tc>
          <w:tcPr>
            <w:tcW w:w="934" w:type="dxa"/>
          </w:tcPr>
          <w:p w14:paraId="7DF2E292"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69EB0847"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28</w:t>
            </w:r>
          </w:p>
        </w:tc>
      </w:tr>
      <w:tr w:rsidR="00A02284" w:rsidRPr="00A02284" w14:paraId="1A7E1424" w14:textId="77777777" w:rsidTr="00FD6F1C">
        <w:trPr>
          <w:jc w:val="center"/>
        </w:trPr>
        <w:tc>
          <w:tcPr>
            <w:tcW w:w="2267" w:type="dxa"/>
          </w:tcPr>
          <w:p w14:paraId="17F16F67"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Przysieki </w:t>
            </w:r>
          </w:p>
        </w:tc>
        <w:tc>
          <w:tcPr>
            <w:tcW w:w="851" w:type="dxa"/>
          </w:tcPr>
          <w:p w14:paraId="244B80FC"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10</w:t>
            </w:r>
          </w:p>
        </w:tc>
        <w:tc>
          <w:tcPr>
            <w:tcW w:w="1085" w:type="dxa"/>
          </w:tcPr>
          <w:p w14:paraId="7FA010B8"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11</w:t>
            </w:r>
          </w:p>
        </w:tc>
        <w:tc>
          <w:tcPr>
            <w:tcW w:w="934" w:type="dxa"/>
          </w:tcPr>
          <w:p w14:paraId="3AAE667E"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4F9ECF28"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21</w:t>
            </w:r>
          </w:p>
        </w:tc>
      </w:tr>
      <w:tr w:rsidR="00A02284" w:rsidRPr="00A02284" w14:paraId="7D1530E4" w14:textId="77777777" w:rsidTr="00FD6F1C">
        <w:trPr>
          <w:jc w:val="center"/>
        </w:trPr>
        <w:tc>
          <w:tcPr>
            <w:tcW w:w="2267" w:type="dxa"/>
          </w:tcPr>
          <w:p w14:paraId="71D75E0D"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Skołyszyn </w:t>
            </w:r>
          </w:p>
        </w:tc>
        <w:tc>
          <w:tcPr>
            <w:tcW w:w="851" w:type="dxa"/>
          </w:tcPr>
          <w:p w14:paraId="6E4002AB"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16</w:t>
            </w:r>
          </w:p>
        </w:tc>
        <w:tc>
          <w:tcPr>
            <w:tcW w:w="1085" w:type="dxa"/>
          </w:tcPr>
          <w:p w14:paraId="28B35455"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43</w:t>
            </w:r>
          </w:p>
        </w:tc>
        <w:tc>
          <w:tcPr>
            <w:tcW w:w="934" w:type="dxa"/>
          </w:tcPr>
          <w:p w14:paraId="02B6FE40"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414487A9"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59</w:t>
            </w:r>
          </w:p>
        </w:tc>
      </w:tr>
      <w:tr w:rsidR="00A02284" w:rsidRPr="00A02284" w14:paraId="6313D900" w14:textId="77777777" w:rsidTr="00FD6F1C">
        <w:trPr>
          <w:jc w:val="center"/>
        </w:trPr>
        <w:tc>
          <w:tcPr>
            <w:tcW w:w="2267" w:type="dxa"/>
          </w:tcPr>
          <w:p w14:paraId="31018B26"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Siepietnica </w:t>
            </w:r>
          </w:p>
        </w:tc>
        <w:tc>
          <w:tcPr>
            <w:tcW w:w="851" w:type="dxa"/>
          </w:tcPr>
          <w:p w14:paraId="2343EF12"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4</w:t>
            </w:r>
          </w:p>
        </w:tc>
        <w:tc>
          <w:tcPr>
            <w:tcW w:w="1085" w:type="dxa"/>
          </w:tcPr>
          <w:p w14:paraId="00375D36"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3</w:t>
            </w:r>
          </w:p>
        </w:tc>
        <w:tc>
          <w:tcPr>
            <w:tcW w:w="934" w:type="dxa"/>
          </w:tcPr>
          <w:p w14:paraId="66FF81A9"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731E0E34"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7</w:t>
            </w:r>
          </w:p>
        </w:tc>
      </w:tr>
      <w:tr w:rsidR="00A02284" w:rsidRPr="00A02284" w14:paraId="6CC4B5D0" w14:textId="77777777" w:rsidTr="00FD6F1C">
        <w:trPr>
          <w:jc w:val="center"/>
        </w:trPr>
        <w:tc>
          <w:tcPr>
            <w:tcW w:w="2267" w:type="dxa"/>
          </w:tcPr>
          <w:p w14:paraId="0B78B570"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Sławęcin Siedliska</w:t>
            </w:r>
          </w:p>
        </w:tc>
        <w:tc>
          <w:tcPr>
            <w:tcW w:w="851" w:type="dxa"/>
          </w:tcPr>
          <w:p w14:paraId="30D53466"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w:t>
            </w:r>
          </w:p>
        </w:tc>
        <w:tc>
          <w:tcPr>
            <w:tcW w:w="1085" w:type="dxa"/>
          </w:tcPr>
          <w:p w14:paraId="7E47F50F"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934" w:type="dxa"/>
          </w:tcPr>
          <w:p w14:paraId="29912FA5"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41DD95B2"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w:t>
            </w:r>
          </w:p>
        </w:tc>
      </w:tr>
      <w:tr w:rsidR="00A02284" w:rsidRPr="00A02284" w14:paraId="404168B7" w14:textId="77777777" w:rsidTr="00FD6F1C">
        <w:trPr>
          <w:jc w:val="center"/>
        </w:trPr>
        <w:tc>
          <w:tcPr>
            <w:tcW w:w="2267" w:type="dxa"/>
          </w:tcPr>
          <w:p w14:paraId="517FD8D5" w14:textId="77777777" w:rsidR="00A02284" w:rsidRPr="00A02284" w:rsidRDefault="00A02284" w:rsidP="00A02284">
            <w:pPr>
              <w:spacing w:before="100" w:beforeAutospacing="1" w:after="100" w:afterAutospacing="1"/>
              <w:jc w:val="both"/>
              <w:rPr>
                <w:rFonts w:ascii="Calibri Light" w:eastAsia="Calibri" w:hAnsi="Calibri Light" w:cs="Calibri Light"/>
                <w:bCs/>
                <w:color w:val="000000"/>
                <w:sz w:val="20"/>
                <w:szCs w:val="20"/>
              </w:rPr>
            </w:pPr>
            <w:r w:rsidRPr="00A02284">
              <w:rPr>
                <w:rFonts w:ascii="Calibri Light" w:eastAsia="Calibri" w:hAnsi="Calibri Light" w:cs="Calibri Light"/>
                <w:bCs/>
                <w:color w:val="000000"/>
                <w:sz w:val="20"/>
                <w:szCs w:val="20"/>
              </w:rPr>
              <w:t xml:space="preserve">Świecany </w:t>
            </w:r>
          </w:p>
        </w:tc>
        <w:tc>
          <w:tcPr>
            <w:tcW w:w="851" w:type="dxa"/>
          </w:tcPr>
          <w:p w14:paraId="30AE4F5A"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7</w:t>
            </w:r>
          </w:p>
        </w:tc>
        <w:tc>
          <w:tcPr>
            <w:tcW w:w="1085" w:type="dxa"/>
          </w:tcPr>
          <w:p w14:paraId="2A26FFB8"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31</w:t>
            </w:r>
          </w:p>
        </w:tc>
        <w:tc>
          <w:tcPr>
            <w:tcW w:w="934" w:type="dxa"/>
          </w:tcPr>
          <w:p w14:paraId="352D0F62"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0</w:t>
            </w:r>
          </w:p>
        </w:tc>
        <w:tc>
          <w:tcPr>
            <w:tcW w:w="1634" w:type="dxa"/>
          </w:tcPr>
          <w:p w14:paraId="1CB3FEC4" w14:textId="77777777" w:rsidR="00A02284" w:rsidRPr="00A02284" w:rsidRDefault="00A02284" w:rsidP="00A02284">
            <w:pPr>
              <w:spacing w:before="100" w:beforeAutospacing="1" w:after="100" w:afterAutospacing="1"/>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38</w:t>
            </w:r>
          </w:p>
        </w:tc>
      </w:tr>
    </w:tbl>
    <w:p w14:paraId="1F69B9AD" w14:textId="7B34EC7D" w:rsidR="0032745F" w:rsidRPr="00A02284" w:rsidRDefault="00A02284" w:rsidP="0032745F">
      <w:r w:rsidRPr="00A02284">
        <w:rPr>
          <w:rFonts w:ascii="Calibri Light" w:hAnsi="Calibri Light" w:cs="Calibri Light"/>
          <w:sz w:val="20"/>
          <w:szCs w:val="20"/>
        </w:rPr>
        <w:t>Źródło: Dane UG Skołyszyn</w:t>
      </w:r>
    </w:p>
    <w:p w14:paraId="5843604B" w14:textId="7AD32305" w:rsidR="0043762E" w:rsidRPr="00A02284" w:rsidRDefault="00A849BA" w:rsidP="00A849BA">
      <w:pPr>
        <w:pStyle w:val="Legenda"/>
        <w:rPr>
          <w:rFonts w:ascii="Calibri Light" w:eastAsia="Times New Roman" w:hAnsi="Calibri Light" w:cs="Calibri Light"/>
          <w:sz w:val="20"/>
          <w:szCs w:val="20"/>
          <w:lang w:eastAsia="pl-PL"/>
        </w:rPr>
      </w:pPr>
      <w:bookmarkStart w:id="85" w:name="_Toc168049234"/>
      <w:r w:rsidRPr="00A02284">
        <w:rPr>
          <w:rFonts w:ascii="Calibri Light" w:hAnsi="Calibri Light" w:cs="Calibri Light"/>
          <w:sz w:val="20"/>
          <w:szCs w:val="20"/>
        </w:rPr>
        <w:t xml:space="preserve">Tabela </w:t>
      </w:r>
      <w:r w:rsidRPr="00A02284">
        <w:rPr>
          <w:rFonts w:ascii="Calibri Light" w:hAnsi="Calibri Light" w:cs="Calibri Light"/>
          <w:sz w:val="20"/>
          <w:szCs w:val="20"/>
        </w:rPr>
        <w:fldChar w:fldCharType="begin"/>
      </w:r>
      <w:r w:rsidRPr="00A02284">
        <w:rPr>
          <w:rFonts w:ascii="Calibri Light" w:hAnsi="Calibri Light" w:cs="Calibri Light"/>
          <w:sz w:val="20"/>
          <w:szCs w:val="20"/>
        </w:rPr>
        <w:instrText xml:space="preserve"> SEQ Tabela \* ARABIC </w:instrText>
      </w:r>
      <w:r w:rsidRPr="00A02284">
        <w:rPr>
          <w:rFonts w:ascii="Calibri Light" w:hAnsi="Calibri Light" w:cs="Calibri Light"/>
          <w:sz w:val="20"/>
          <w:szCs w:val="20"/>
        </w:rPr>
        <w:fldChar w:fldCharType="separate"/>
      </w:r>
      <w:r w:rsidR="004A5562" w:rsidRPr="00A02284">
        <w:rPr>
          <w:rFonts w:ascii="Calibri Light" w:hAnsi="Calibri Light" w:cs="Calibri Light"/>
          <w:noProof/>
          <w:sz w:val="20"/>
          <w:szCs w:val="20"/>
        </w:rPr>
        <w:t>17</w:t>
      </w:r>
      <w:r w:rsidRPr="00A02284">
        <w:rPr>
          <w:rFonts w:ascii="Calibri Light" w:hAnsi="Calibri Light" w:cs="Calibri Light"/>
          <w:sz w:val="20"/>
          <w:szCs w:val="20"/>
        </w:rPr>
        <w:fldChar w:fldCharType="end"/>
      </w:r>
      <w:r w:rsidRPr="00A02284">
        <w:rPr>
          <w:rFonts w:ascii="Calibri Light" w:hAnsi="Calibri Light" w:cs="Calibri Light"/>
          <w:sz w:val="20"/>
          <w:szCs w:val="20"/>
        </w:rPr>
        <w:t xml:space="preserve">. </w:t>
      </w:r>
      <w:r w:rsidR="0043762E" w:rsidRPr="00A02284">
        <w:rPr>
          <w:rFonts w:ascii="Calibri Light" w:eastAsia="Times New Roman" w:hAnsi="Calibri Light" w:cs="Calibri Light"/>
          <w:sz w:val="20"/>
          <w:szCs w:val="20"/>
          <w:lang w:eastAsia="pl-PL"/>
        </w:rPr>
        <w:t>Stan organizacyjny jednostek OSP</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418"/>
        <w:gridCol w:w="976"/>
        <w:gridCol w:w="1150"/>
        <w:gridCol w:w="1701"/>
        <w:gridCol w:w="1525"/>
      </w:tblGrid>
      <w:tr w:rsidR="00A02284" w:rsidRPr="00A02284" w14:paraId="2317DF29" w14:textId="77777777" w:rsidTr="00FD6F1C">
        <w:tc>
          <w:tcPr>
            <w:tcW w:w="534" w:type="dxa"/>
            <w:shd w:val="clear" w:color="auto" w:fill="BFBFBF"/>
          </w:tcPr>
          <w:p w14:paraId="53725DAF"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Lp.</w:t>
            </w:r>
          </w:p>
        </w:tc>
        <w:tc>
          <w:tcPr>
            <w:tcW w:w="1984" w:type="dxa"/>
            <w:shd w:val="clear" w:color="auto" w:fill="BFBFBF"/>
          </w:tcPr>
          <w:p w14:paraId="6580DB10"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 xml:space="preserve">Jednostka OSP </w:t>
            </w:r>
          </w:p>
        </w:tc>
        <w:tc>
          <w:tcPr>
            <w:tcW w:w="1418" w:type="dxa"/>
            <w:shd w:val="clear" w:color="auto" w:fill="BFBFBF"/>
          </w:tcPr>
          <w:p w14:paraId="1B60E28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Kategoria Jednostki</w:t>
            </w:r>
          </w:p>
          <w:p w14:paraId="6EDE6C1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Operacyjno</w:t>
            </w:r>
          </w:p>
          <w:p w14:paraId="65E4B60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Technicznej</w:t>
            </w:r>
          </w:p>
        </w:tc>
        <w:tc>
          <w:tcPr>
            <w:tcW w:w="976" w:type="dxa"/>
            <w:shd w:val="clear" w:color="auto" w:fill="BFBFBF"/>
          </w:tcPr>
          <w:p w14:paraId="1227C2B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KSRG</w:t>
            </w:r>
          </w:p>
        </w:tc>
        <w:tc>
          <w:tcPr>
            <w:tcW w:w="1150" w:type="dxa"/>
            <w:shd w:val="clear" w:color="auto" w:fill="BFBFBF"/>
          </w:tcPr>
          <w:p w14:paraId="1A66E69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Ilość członków</w:t>
            </w:r>
          </w:p>
          <w:p w14:paraId="78A7FF9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ogółem</w:t>
            </w:r>
          </w:p>
        </w:tc>
        <w:tc>
          <w:tcPr>
            <w:tcW w:w="1701" w:type="dxa"/>
            <w:shd w:val="clear" w:color="auto" w:fill="BFBFBF"/>
          </w:tcPr>
          <w:p w14:paraId="60056FE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Uprawnionych do działań ratowniczych</w:t>
            </w:r>
          </w:p>
          <w:p w14:paraId="4BA2597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(badania lekarskie)</w:t>
            </w:r>
          </w:p>
        </w:tc>
        <w:tc>
          <w:tcPr>
            <w:tcW w:w="1525" w:type="dxa"/>
            <w:shd w:val="clear" w:color="auto" w:fill="BFBFBF"/>
          </w:tcPr>
          <w:p w14:paraId="2E4F09B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Młodzieżowe</w:t>
            </w:r>
          </w:p>
          <w:p w14:paraId="29338E8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Drużyny</w:t>
            </w:r>
          </w:p>
          <w:p w14:paraId="39EF0EC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(członkowie)</w:t>
            </w:r>
          </w:p>
        </w:tc>
      </w:tr>
      <w:tr w:rsidR="00A02284" w:rsidRPr="00A02284" w14:paraId="2FEFE67A" w14:textId="77777777" w:rsidTr="00FD6F1C">
        <w:tc>
          <w:tcPr>
            <w:tcW w:w="534" w:type="dxa"/>
          </w:tcPr>
          <w:p w14:paraId="65D8F811"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984" w:type="dxa"/>
          </w:tcPr>
          <w:p w14:paraId="4FB18BA7"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Bączal Dolny</w:t>
            </w:r>
          </w:p>
        </w:tc>
        <w:tc>
          <w:tcPr>
            <w:tcW w:w="1418" w:type="dxa"/>
          </w:tcPr>
          <w:p w14:paraId="6947599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7144BA1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74A4D69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38</w:t>
            </w:r>
          </w:p>
        </w:tc>
        <w:tc>
          <w:tcPr>
            <w:tcW w:w="1701" w:type="dxa"/>
          </w:tcPr>
          <w:p w14:paraId="72C8E94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15</w:t>
            </w:r>
          </w:p>
        </w:tc>
        <w:tc>
          <w:tcPr>
            <w:tcW w:w="1525" w:type="dxa"/>
          </w:tcPr>
          <w:p w14:paraId="20A9DF8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 (22)</w:t>
            </w:r>
          </w:p>
        </w:tc>
      </w:tr>
      <w:tr w:rsidR="00A02284" w:rsidRPr="00A02284" w14:paraId="4548A99C" w14:textId="77777777" w:rsidTr="00FD6F1C">
        <w:tc>
          <w:tcPr>
            <w:tcW w:w="534" w:type="dxa"/>
          </w:tcPr>
          <w:p w14:paraId="216999E8"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984" w:type="dxa"/>
          </w:tcPr>
          <w:p w14:paraId="6B422CF9"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Bączal Górny</w:t>
            </w:r>
          </w:p>
        </w:tc>
        <w:tc>
          <w:tcPr>
            <w:tcW w:w="1418" w:type="dxa"/>
          </w:tcPr>
          <w:p w14:paraId="64C4488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591FA82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2E83C29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43</w:t>
            </w:r>
          </w:p>
        </w:tc>
        <w:tc>
          <w:tcPr>
            <w:tcW w:w="1701" w:type="dxa"/>
          </w:tcPr>
          <w:p w14:paraId="0FCC87C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14</w:t>
            </w:r>
          </w:p>
        </w:tc>
        <w:tc>
          <w:tcPr>
            <w:tcW w:w="1525" w:type="dxa"/>
          </w:tcPr>
          <w:p w14:paraId="34809E6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4607F6C9" w14:textId="77777777" w:rsidTr="00FD6F1C">
        <w:tc>
          <w:tcPr>
            <w:tcW w:w="534" w:type="dxa"/>
          </w:tcPr>
          <w:p w14:paraId="0F9F8C42"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984" w:type="dxa"/>
          </w:tcPr>
          <w:p w14:paraId="76D4777F"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Harklowa</w:t>
            </w:r>
          </w:p>
        </w:tc>
        <w:tc>
          <w:tcPr>
            <w:tcW w:w="1418" w:type="dxa"/>
          </w:tcPr>
          <w:p w14:paraId="4FF933D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26462D0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w:t>
            </w:r>
          </w:p>
        </w:tc>
        <w:tc>
          <w:tcPr>
            <w:tcW w:w="1150" w:type="dxa"/>
          </w:tcPr>
          <w:p w14:paraId="6D3B07D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36</w:t>
            </w:r>
          </w:p>
        </w:tc>
        <w:tc>
          <w:tcPr>
            <w:tcW w:w="1701" w:type="dxa"/>
          </w:tcPr>
          <w:p w14:paraId="0CA7AA5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15</w:t>
            </w:r>
          </w:p>
        </w:tc>
        <w:tc>
          <w:tcPr>
            <w:tcW w:w="1525" w:type="dxa"/>
          </w:tcPr>
          <w:p w14:paraId="173E246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 (7)</w:t>
            </w:r>
          </w:p>
        </w:tc>
      </w:tr>
      <w:tr w:rsidR="00A02284" w:rsidRPr="00A02284" w14:paraId="18D962B0" w14:textId="77777777" w:rsidTr="00FD6F1C">
        <w:tc>
          <w:tcPr>
            <w:tcW w:w="534" w:type="dxa"/>
          </w:tcPr>
          <w:p w14:paraId="3A9355A9"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984" w:type="dxa"/>
          </w:tcPr>
          <w:p w14:paraId="414A09AA"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Jabłonica</w:t>
            </w:r>
          </w:p>
        </w:tc>
        <w:tc>
          <w:tcPr>
            <w:tcW w:w="1418" w:type="dxa"/>
          </w:tcPr>
          <w:p w14:paraId="50618D5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III</w:t>
            </w:r>
          </w:p>
        </w:tc>
        <w:tc>
          <w:tcPr>
            <w:tcW w:w="976" w:type="dxa"/>
          </w:tcPr>
          <w:p w14:paraId="4978CAA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3A03466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47</w:t>
            </w:r>
          </w:p>
        </w:tc>
        <w:tc>
          <w:tcPr>
            <w:tcW w:w="1701" w:type="dxa"/>
          </w:tcPr>
          <w:p w14:paraId="2AB0C02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28</w:t>
            </w:r>
          </w:p>
        </w:tc>
        <w:tc>
          <w:tcPr>
            <w:tcW w:w="1525" w:type="dxa"/>
          </w:tcPr>
          <w:p w14:paraId="59C9414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 (20)</w:t>
            </w:r>
          </w:p>
        </w:tc>
      </w:tr>
      <w:tr w:rsidR="00A02284" w:rsidRPr="00A02284" w14:paraId="4169C466" w14:textId="77777777" w:rsidTr="00FD6F1C">
        <w:tc>
          <w:tcPr>
            <w:tcW w:w="534" w:type="dxa"/>
          </w:tcPr>
          <w:p w14:paraId="66ABA804"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5</w:t>
            </w:r>
          </w:p>
        </w:tc>
        <w:tc>
          <w:tcPr>
            <w:tcW w:w="1984" w:type="dxa"/>
          </w:tcPr>
          <w:p w14:paraId="6259967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Kunowa</w:t>
            </w:r>
          </w:p>
        </w:tc>
        <w:tc>
          <w:tcPr>
            <w:tcW w:w="1418" w:type="dxa"/>
          </w:tcPr>
          <w:p w14:paraId="21EF2EF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6FE9E01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7A45F5A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25</w:t>
            </w:r>
          </w:p>
        </w:tc>
        <w:tc>
          <w:tcPr>
            <w:tcW w:w="1701" w:type="dxa"/>
          </w:tcPr>
          <w:p w14:paraId="68EE86F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w:t>
            </w:r>
          </w:p>
        </w:tc>
        <w:tc>
          <w:tcPr>
            <w:tcW w:w="1525" w:type="dxa"/>
          </w:tcPr>
          <w:p w14:paraId="21BBEC6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4BC74999" w14:textId="77777777" w:rsidTr="00FD6F1C">
        <w:tc>
          <w:tcPr>
            <w:tcW w:w="534" w:type="dxa"/>
          </w:tcPr>
          <w:p w14:paraId="11A05CBE"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6</w:t>
            </w:r>
          </w:p>
        </w:tc>
        <w:tc>
          <w:tcPr>
            <w:tcW w:w="1984" w:type="dxa"/>
          </w:tcPr>
          <w:p w14:paraId="501296C6"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Lisów</w:t>
            </w:r>
          </w:p>
        </w:tc>
        <w:tc>
          <w:tcPr>
            <w:tcW w:w="1418" w:type="dxa"/>
          </w:tcPr>
          <w:p w14:paraId="742F1B2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4E3145E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5353019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84</w:t>
            </w:r>
          </w:p>
        </w:tc>
        <w:tc>
          <w:tcPr>
            <w:tcW w:w="1701" w:type="dxa"/>
          </w:tcPr>
          <w:p w14:paraId="3270B57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12</w:t>
            </w:r>
          </w:p>
        </w:tc>
        <w:tc>
          <w:tcPr>
            <w:tcW w:w="1525" w:type="dxa"/>
          </w:tcPr>
          <w:p w14:paraId="28EDF47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6CF63EED" w14:textId="77777777" w:rsidTr="00FD6F1C">
        <w:tc>
          <w:tcPr>
            <w:tcW w:w="534" w:type="dxa"/>
          </w:tcPr>
          <w:p w14:paraId="375F556A"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w:t>
            </w:r>
          </w:p>
        </w:tc>
        <w:tc>
          <w:tcPr>
            <w:tcW w:w="1984" w:type="dxa"/>
          </w:tcPr>
          <w:p w14:paraId="5F5C8D63"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Lipnica Górna</w:t>
            </w:r>
          </w:p>
        </w:tc>
        <w:tc>
          <w:tcPr>
            <w:tcW w:w="1418" w:type="dxa"/>
          </w:tcPr>
          <w:p w14:paraId="7CA8EC8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7787B20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2BC61B2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27</w:t>
            </w:r>
          </w:p>
        </w:tc>
        <w:tc>
          <w:tcPr>
            <w:tcW w:w="1701" w:type="dxa"/>
          </w:tcPr>
          <w:p w14:paraId="6A0C61D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16</w:t>
            </w:r>
          </w:p>
        </w:tc>
        <w:tc>
          <w:tcPr>
            <w:tcW w:w="1525" w:type="dxa"/>
          </w:tcPr>
          <w:p w14:paraId="7812313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 (9)</w:t>
            </w:r>
          </w:p>
        </w:tc>
      </w:tr>
      <w:tr w:rsidR="00A02284" w:rsidRPr="00A02284" w14:paraId="541CE52E" w14:textId="77777777" w:rsidTr="00FD6F1C">
        <w:tc>
          <w:tcPr>
            <w:tcW w:w="534" w:type="dxa"/>
          </w:tcPr>
          <w:p w14:paraId="3DD8FC5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8</w:t>
            </w:r>
          </w:p>
        </w:tc>
        <w:tc>
          <w:tcPr>
            <w:tcW w:w="1984" w:type="dxa"/>
          </w:tcPr>
          <w:p w14:paraId="485655C6"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Przysieki</w:t>
            </w:r>
          </w:p>
        </w:tc>
        <w:tc>
          <w:tcPr>
            <w:tcW w:w="1418" w:type="dxa"/>
          </w:tcPr>
          <w:p w14:paraId="33256C8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3DC1BB4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4C3A882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30</w:t>
            </w:r>
          </w:p>
        </w:tc>
        <w:tc>
          <w:tcPr>
            <w:tcW w:w="1701" w:type="dxa"/>
          </w:tcPr>
          <w:p w14:paraId="7C85450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14</w:t>
            </w:r>
          </w:p>
        </w:tc>
        <w:tc>
          <w:tcPr>
            <w:tcW w:w="1525" w:type="dxa"/>
          </w:tcPr>
          <w:p w14:paraId="1FB73FF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 (15)</w:t>
            </w:r>
          </w:p>
        </w:tc>
      </w:tr>
      <w:tr w:rsidR="00A02284" w:rsidRPr="00A02284" w14:paraId="3397CF53" w14:textId="77777777" w:rsidTr="00FD6F1C">
        <w:tc>
          <w:tcPr>
            <w:tcW w:w="534" w:type="dxa"/>
          </w:tcPr>
          <w:p w14:paraId="7390ED60"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9</w:t>
            </w:r>
          </w:p>
        </w:tc>
        <w:tc>
          <w:tcPr>
            <w:tcW w:w="1984" w:type="dxa"/>
          </w:tcPr>
          <w:p w14:paraId="19EF69A6"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Pusta Wola</w:t>
            </w:r>
          </w:p>
        </w:tc>
        <w:tc>
          <w:tcPr>
            <w:tcW w:w="1418" w:type="dxa"/>
          </w:tcPr>
          <w:p w14:paraId="10B4BCD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III</w:t>
            </w:r>
          </w:p>
        </w:tc>
        <w:tc>
          <w:tcPr>
            <w:tcW w:w="976" w:type="dxa"/>
          </w:tcPr>
          <w:p w14:paraId="00BCDB5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w:t>
            </w:r>
          </w:p>
        </w:tc>
        <w:tc>
          <w:tcPr>
            <w:tcW w:w="1150" w:type="dxa"/>
          </w:tcPr>
          <w:p w14:paraId="6837A00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70</w:t>
            </w:r>
          </w:p>
        </w:tc>
        <w:tc>
          <w:tcPr>
            <w:tcW w:w="1701" w:type="dxa"/>
          </w:tcPr>
          <w:p w14:paraId="3902027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22</w:t>
            </w:r>
          </w:p>
        </w:tc>
        <w:tc>
          <w:tcPr>
            <w:tcW w:w="1525" w:type="dxa"/>
          </w:tcPr>
          <w:p w14:paraId="1D251B5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 (20)</w:t>
            </w:r>
          </w:p>
        </w:tc>
      </w:tr>
      <w:tr w:rsidR="00A02284" w:rsidRPr="00A02284" w14:paraId="34FC59AB" w14:textId="77777777" w:rsidTr="00FD6F1C">
        <w:tc>
          <w:tcPr>
            <w:tcW w:w="534" w:type="dxa"/>
          </w:tcPr>
          <w:p w14:paraId="61F96563"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10</w:t>
            </w:r>
          </w:p>
        </w:tc>
        <w:tc>
          <w:tcPr>
            <w:tcW w:w="1984" w:type="dxa"/>
          </w:tcPr>
          <w:p w14:paraId="37B376AF"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Siepietnica</w:t>
            </w:r>
          </w:p>
        </w:tc>
        <w:tc>
          <w:tcPr>
            <w:tcW w:w="1418" w:type="dxa"/>
          </w:tcPr>
          <w:p w14:paraId="7ADCEAB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08266CB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45248AE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55</w:t>
            </w:r>
          </w:p>
        </w:tc>
        <w:tc>
          <w:tcPr>
            <w:tcW w:w="1701" w:type="dxa"/>
          </w:tcPr>
          <w:p w14:paraId="25F1C07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12</w:t>
            </w:r>
          </w:p>
        </w:tc>
        <w:tc>
          <w:tcPr>
            <w:tcW w:w="1525" w:type="dxa"/>
          </w:tcPr>
          <w:p w14:paraId="4672964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6C3218F3" w14:textId="77777777" w:rsidTr="00FD6F1C">
        <w:tc>
          <w:tcPr>
            <w:tcW w:w="534" w:type="dxa"/>
          </w:tcPr>
          <w:p w14:paraId="5008C538"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11</w:t>
            </w:r>
          </w:p>
        </w:tc>
        <w:tc>
          <w:tcPr>
            <w:tcW w:w="1984" w:type="dxa"/>
          </w:tcPr>
          <w:p w14:paraId="7B82D5D9"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Skołyszyn</w:t>
            </w:r>
          </w:p>
        </w:tc>
        <w:tc>
          <w:tcPr>
            <w:tcW w:w="1418" w:type="dxa"/>
          </w:tcPr>
          <w:p w14:paraId="6552E43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w:t>
            </w:r>
          </w:p>
        </w:tc>
        <w:tc>
          <w:tcPr>
            <w:tcW w:w="976" w:type="dxa"/>
          </w:tcPr>
          <w:p w14:paraId="380ABC1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w:t>
            </w:r>
          </w:p>
        </w:tc>
        <w:tc>
          <w:tcPr>
            <w:tcW w:w="1150" w:type="dxa"/>
          </w:tcPr>
          <w:p w14:paraId="0EDFC17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106</w:t>
            </w:r>
          </w:p>
        </w:tc>
        <w:tc>
          <w:tcPr>
            <w:tcW w:w="1701" w:type="dxa"/>
          </w:tcPr>
          <w:p w14:paraId="390CA6C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34</w:t>
            </w:r>
          </w:p>
        </w:tc>
        <w:tc>
          <w:tcPr>
            <w:tcW w:w="1525" w:type="dxa"/>
          </w:tcPr>
          <w:p w14:paraId="3567DA6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 (22)</w:t>
            </w:r>
          </w:p>
        </w:tc>
      </w:tr>
      <w:tr w:rsidR="00A02284" w:rsidRPr="00A02284" w14:paraId="03CBC27E" w14:textId="77777777" w:rsidTr="00FD6F1C">
        <w:tc>
          <w:tcPr>
            <w:tcW w:w="534" w:type="dxa"/>
          </w:tcPr>
          <w:p w14:paraId="58F40E53"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12</w:t>
            </w:r>
          </w:p>
        </w:tc>
        <w:tc>
          <w:tcPr>
            <w:tcW w:w="1984" w:type="dxa"/>
          </w:tcPr>
          <w:p w14:paraId="25D65D4C"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Sławęcin Siedliska</w:t>
            </w:r>
          </w:p>
        </w:tc>
        <w:tc>
          <w:tcPr>
            <w:tcW w:w="1418" w:type="dxa"/>
          </w:tcPr>
          <w:p w14:paraId="2BC5E99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IV</w:t>
            </w:r>
          </w:p>
        </w:tc>
        <w:tc>
          <w:tcPr>
            <w:tcW w:w="976" w:type="dxa"/>
          </w:tcPr>
          <w:p w14:paraId="629F8D3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0" w:type="dxa"/>
          </w:tcPr>
          <w:p w14:paraId="1DFA444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39</w:t>
            </w:r>
          </w:p>
        </w:tc>
        <w:tc>
          <w:tcPr>
            <w:tcW w:w="1701" w:type="dxa"/>
          </w:tcPr>
          <w:p w14:paraId="251995C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10</w:t>
            </w:r>
          </w:p>
        </w:tc>
        <w:tc>
          <w:tcPr>
            <w:tcW w:w="1525" w:type="dxa"/>
          </w:tcPr>
          <w:p w14:paraId="6193F28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367B3F82" w14:textId="77777777" w:rsidTr="00FD6F1C">
        <w:tc>
          <w:tcPr>
            <w:tcW w:w="534" w:type="dxa"/>
          </w:tcPr>
          <w:p w14:paraId="3AF11E03"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13</w:t>
            </w:r>
          </w:p>
        </w:tc>
        <w:tc>
          <w:tcPr>
            <w:tcW w:w="1984" w:type="dxa"/>
          </w:tcPr>
          <w:p w14:paraId="4F192272"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Święcany</w:t>
            </w:r>
          </w:p>
        </w:tc>
        <w:tc>
          <w:tcPr>
            <w:tcW w:w="1418" w:type="dxa"/>
          </w:tcPr>
          <w:p w14:paraId="124B429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II</w:t>
            </w:r>
          </w:p>
        </w:tc>
        <w:tc>
          <w:tcPr>
            <w:tcW w:w="976" w:type="dxa"/>
          </w:tcPr>
          <w:p w14:paraId="6C463FC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w:t>
            </w:r>
          </w:p>
        </w:tc>
        <w:tc>
          <w:tcPr>
            <w:tcW w:w="1150" w:type="dxa"/>
          </w:tcPr>
          <w:p w14:paraId="5E0A3DA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75</w:t>
            </w:r>
          </w:p>
        </w:tc>
        <w:tc>
          <w:tcPr>
            <w:tcW w:w="1701" w:type="dxa"/>
          </w:tcPr>
          <w:p w14:paraId="49EB8FD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38</w:t>
            </w:r>
          </w:p>
        </w:tc>
        <w:tc>
          <w:tcPr>
            <w:tcW w:w="1525" w:type="dxa"/>
          </w:tcPr>
          <w:p w14:paraId="6CF963E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Tak (20)</w:t>
            </w:r>
          </w:p>
        </w:tc>
      </w:tr>
      <w:tr w:rsidR="00A02284" w:rsidRPr="00A02284" w14:paraId="5A430BFF" w14:textId="77777777" w:rsidTr="00FD6F1C">
        <w:trPr>
          <w:trHeight w:val="70"/>
        </w:trPr>
        <w:tc>
          <w:tcPr>
            <w:tcW w:w="534" w:type="dxa"/>
          </w:tcPr>
          <w:p w14:paraId="314031EC"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p>
        </w:tc>
        <w:tc>
          <w:tcPr>
            <w:tcW w:w="1984" w:type="dxa"/>
          </w:tcPr>
          <w:p w14:paraId="06C80075"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 xml:space="preserve">RAZEM </w:t>
            </w:r>
          </w:p>
        </w:tc>
        <w:tc>
          <w:tcPr>
            <w:tcW w:w="1418" w:type="dxa"/>
          </w:tcPr>
          <w:p w14:paraId="41C6343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976" w:type="dxa"/>
          </w:tcPr>
          <w:p w14:paraId="6BCCEB4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4</w:t>
            </w:r>
          </w:p>
        </w:tc>
        <w:tc>
          <w:tcPr>
            <w:tcW w:w="1150" w:type="dxa"/>
          </w:tcPr>
          <w:p w14:paraId="2F6BEF5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FF0000"/>
                <w:sz w:val="20"/>
                <w:szCs w:val="20"/>
              </w:rPr>
            </w:pPr>
            <w:r w:rsidRPr="00A02284">
              <w:rPr>
                <w:rFonts w:ascii="Calibri Light" w:eastAsia="Calibri" w:hAnsi="Calibri Light" w:cs="Calibri Light"/>
                <w:b/>
                <w:sz w:val="20"/>
                <w:szCs w:val="20"/>
              </w:rPr>
              <w:t>675</w:t>
            </w:r>
          </w:p>
        </w:tc>
        <w:tc>
          <w:tcPr>
            <w:tcW w:w="1701" w:type="dxa"/>
          </w:tcPr>
          <w:p w14:paraId="5AC8EA7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FF0000"/>
                <w:sz w:val="20"/>
                <w:szCs w:val="20"/>
              </w:rPr>
            </w:pPr>
            <w:r w:rsidRPr="00A02284">
              <w:rPr>
                <w:rFonts w:ascii="Calibri Light" w:eastAsia="Calibri" w:hAnsi="Calibri Light" w:cs="Calibri Light"/>
                <w:b/>
                <w:sz w:val="20"/>
                <w:szCs w:val="20"/>
              </w:rPr>
              <w:t>237</w:t>
            </w:r>
          </w:p>
        </w:tc>
        <w:tc>
          <w:tcPr>
            <w:tcW w:w="1525" w:type="dxa"/>
          </w:tcPr>
          <w:p w14:paraId="68D8A51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FF0000"/>
                <w:sz w:val="20"/>
                <w:szCs w:val="20"/>
              </w:rPr>
            </w:pPr>
            <w:r w:rsidRPr="00A02284">
              <w:rPr>
                <w:rFonts w:ascii="Calibri Light" w:eastAsia="Calibri" w:hAnsi="Calibri Light" w:cs="Calibri Light"/>
                <w:b/>
                <w:sz w:val="20"/>
                <w:szCs w:val="20"/>
              </w:rPr>
              <w:t>8/135</w:t>
            </w:r>
          </w:p>
        </w:tc>
      </w:tr>
    </w:tbl>
    <w:p w14:paraId="0CDCA570" w14:textId="77777777" w:rsidR="0043762E" w:rsidRPr="00A02284" w:rsidRDefault="0043762E" w:rsidP="0043762E">
      <w:pPr>
        <w:autoSpaceDE w:val="0"/>
        <w:autoSpaceDN w:val="0"/>
        <w:adjustRightInd w:val="0"/>
        <w:spacing w:after="0" w:line="240" w:lineRule="auto"/>
        <w:jc w:val="both"/>
        <w:rPr>
          <w:rFonts w:ascii="Calibri Light" w:eastAsia="Calibri" w:hAnsi="Calibri Light" w:cs="Calibri Light"/>
          <w:sz w:val="18"/>
          <w:szCs w:val="18"/>
        </w:rPr>
      </w:pPr>
      <w:r w:rsidRPr="00A02284">
        <w:rPr>
          <w:rFonts w:ascii="Calibri Light" w:eastAsia="Calibri" w:hAnsi="Calibri Light" w:cs="Calibri Light"/>
          <w:sz w:val="18"/>
          <w:szCs w:val="18"/>
        </w:rPr>
        <w:t>Źródło: Dane UG Skołyszyn</w:t>
      </w:r>
    </w:p>
    <w:p w14:paraId="07C381B3" w14:textId="77777777" w:rsidR="0043762E" w:rsidRPr="004E2228" w:rsidRDefault="0043762E" w:rsidP="0043762E">
      <w:pPr>
        <w:autoSpaceDE w:val="0"/>
        <w:autoSpaceDN w:val="0"/>
        <w:adjustRightInd w:val="0"/>
        <w:spacing w:after="0" w:line="240" w:lineRule="auto"/>
        <w:jc w:val="both"/>
        <w:rPr>
          <w:rFonts w:ascii="Times New Roman" w:eastAsia="Calibri" w:hAnsi="Times New Roman" w:cs="Times New Roman"/>
          <w:color w:val="FF0000"/>
          <w:sz w:val="20"/>
          <w:szCs w:val="20"/>
        </w:rPr>
      </w:pPr>
    </w:p>
    <w:p w14:paraId="7253527E" w14:textId="4DCBF84A" w:rsidR="0043762E" w:rsidRPr="00A02284" w:rsidRDefault="00471507" w:rsidP="00A849BA">
      <w:pPr>
        <w:autoSpaceDE w:val="0"/>
        <w:autoSpaceDN w:val="0"/>
        <w:adjustRightInd w:val="0"/>
        <w:spacing w:after="0" w:line="240" w:lineRule="auto"/>
        <w:jc w:val="both"/>
        <w:rPr>
          <w:rFonts w:ascii="Calibri Light" w:eastAsia="Calibri" w:hAnsi="Calibri Light" w:cs="Calibri Light"/>
          <w:b/>
          <w:sz w:val="22"/>
        </w:rPr>
      </w:pPr>
      <w:r w:rsidRPr="00A02284">
        <w:rPr>
          <w:rFonts w:ascii="Calibri Light" w:eastAsia="Calibri" w:hAnsi="Calibri Light" w:cs="Calibri Light"/>
          <w:b/>
          <w:sz w:val="22"/>
        </w:rPr>
        <w:t>Wyposażenie jednostek OSP przedstawia poniższa tabela.</w:t>
      </w:r>
    </w:p>
    <w:p w14:paraId="01909AE5" w14:textId="39930C5F" w:rsidR="0043762E" w:rsidRPr="00A02284" w:rsidRDefault="00471507" w:rsidP="00471507">
      <w:pPr>
        <w:pStyle w:val="Legenda"/>
        <w:rPr>
          <w:rFonts w:ascii="Calibri Light" w:hAnsi="Calibri Light" w:cs="Calibri Light"/>
          <w:sz w:val="20"/>
          <w:szCs w:val="20"/>
        </w:rPr>
      </w:pPr>
      <w:bookmarkStart w:id="86" w:name="_Toc168049235"/>
      <w:r w:rsidRPr="00A02284">
        <w:rPr>
          <w:rFonts w:ascii="Calibri Light" w:hAnsi="Calibri Light" w:cs="Calibri Light"/>
          <w:sz w:val="20"/>
          <w:szCs w:val="20"/>
        </w:rPr>
        <w:t xml:space="preserve">Tabela </w:t>
      </w:r>
      <w:r w:rsidRPr="00A02284">
        <w:rPr>
          <w:rFonts w:ascii="Calibri Light" w:hAnsi="Calibri Light" w:cs="Calibri Light"/>
          <w:sz w:val="20"/>
          <w:szCs w:val="20"/>
        </w:rPr>
        <w:fldChar w:fldCharType="begin"/>
      </w:r>
      <w:r w:rsidRPr="00A02284">
        <w:rPr>
          <w:rFonts w:ascii="Calibri Light" w:hAnsi="Calibri Light" w:cs="Calibri Light"/>
          <w:sz w:val="20"/>
          <w:szCs w:val="20"/>
        </w:rPr>
        <w:instrText xml:space="preserve"> SEQ Tabela \* ARABIC </w:instrText>
      </w:r>
      <w:r w:rsidRPr="00A02284">
        <w:rPr>
          <w:rFonts w:ascii="Calibri Light" w:hAnsi="Calibri Light" w:cs="Calibri Light"/>
          <w:sz w:val="20"/>
          <w:szCs w:val="20"/>
        </w:rPr>
        <w:fldChar w:fldCharType="separate"/>
      </w:r>
      <w:r w:rsidR="004A5562" w:rsidRPr="00A02284">
        <w:rPr>
          <w:rFonts w:ascii="Calibri Light" w:hAnsi="Calibri Light" w:cs="Calibri Light"/>
          <w:noProof/>
          <w:sz w:val="20"/>
          <w:szCs w:val="20"/>
        </w:rPr>
        <w:t>18</w:t>
      </w:r>
      <w:r w:rsidRPr="00A02284">
        <w:rPr>
          <w:rFonts w:ascii="Calibri Light" w:hAnsi="Calibri Light" w:cs="Calibri Light"/>
          <w:sz w:val="20"/>
          <w:szCs w:val="20"/>
        </w:rPr>
        <w:fldChar w:fldCharType="end"/>
      </w:r>
      <w:r w:rsidRPr="00A02284">
        <w:rPr>
          <w:rFonts w:ascii="Calibri Light" w:hAnsi="Calibri Light" w:cs="Calibri Light"/>
          <w:sz w:val="20"/>
          <w:szCs w:val="20"/>
        </w:rPr>
        <w:t xml:space="preserve">. Wyposażenie jednostek OSP- </w:t>
      </w:r>
      <w:r w:rsidR="0043762E" w:rsidRPr="00A02284">
        <w:rPr>
          <w:rFonts w:ascii="Calibri Light" w:hAnsi="Calibri Light" w:cs="Calibri Light"/>
          <w:sz w:val="20"/>
          <w:szCs w:val="20"/>
        </w:rPr>
        <w:t xml:space="preserve"> sprzęt silnikowy</w:t>
      </w:r>
      <w:bookmarkEnd w:id="86"/>
      <w:r w:rsidR="0043762E" w:rsidRPr="00A02284">
        <w:rPr>
          <w:rFonts w:ascii="Calibri Light" w:hAnsi="Calibri Light" w:cs="Calibri Light"/>
          <w:sz w:val="20"/>
          <w:szCs w:val="20"/>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2116"/>
        <w:gridCol w:w="1701"/>
        <w:gridCol w:w="1984"/>
        <w:gridCol w:w="1418"/>
        <w:gridCol w:w="1559"/>
      </w:tblGrid>
      <w:tr w:rsidR="00A02284" w:rsidRPr="00A02284" w14:paraId="447B30AC" w14:textId="77777777" w:rsidTr="00FD6F1C">
        <w:tc>
          <w:tcPr>
            <w:tcW w:w="544" w:type="dxa"/>
            <w:shd w:val="clear" w:color="auto" w:fill="D9D9D9"/>
          </w:tcPr>
          <w:p w14:paraId="348C0CA0"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Lp.</w:t>
            </w:r>
          </w:p>
        </w:tc>
        <w:tc>
          <w:tcPr>
            <w:tcW w:w="2116" w:type="dxa"/>
            <w:shd w:val="clear" w:color="auto" w:fill="D9D9D9"/>
          </w:tcPr>
          <w:p w14:paraId="7BCD35BB"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Jednostka</w:t>
            </w:r>
          </w:p>
        </w:tc>
        <w:tc>
          <w:tcPr>
            <w:tcW w:w="1701" w:type="dxa"/>
            <w:shd w:val="clear" w:color="auto" w:fill="D9D9D9"/>
          </w:tcPr>
          <w:p w14:paraId="0A933E73"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 xml:space="preserve">Motopompy </w:t>
            </w:r>
          </w:p>
        </w:tc>
        <w:tc>
          <w:tcPr>
            <w:tcW w:w="1984" w:type="dxa"/>
            <w:shd w:val="clear" w:color="auto" w:fill="D9D9D9"/>
          </w:tcPr>
          <w:p w14:paraId="4DCF6A77"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Agregaty prądotwórcze</w:t>
            </w:r>
          </w:p>
        </w:tc>
        <w:tc>
          <w:tcPr>
            <w:tcW w:w="1418" w:type="dxa"/>
            <w:shd w:val="clear" w:color="auto" w:fill="D9D9D9"/>
          </w:tcPr>
          <w:p w14:paraId="293422E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Pilarki do drewna oraz stali i betonu</w:t>
            </w:r>
          </w:p>
        </w:tc>
        <w:tc>
          <w:tcPr>
            <w:tcW w:w="1559" w:type="dxa"/>
            <w:shd w:val="clear" w:color="auto" w:fill="D9D9D9"/>
          </w:tcPr>
          <w:p w14:paraId="502C09A7"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Hydraulika</w:t>
            </w:r>
          </w:p>
        </w:tc>
      </w:tr>
      <w:tr w:rsidR="00A02284" w:rsidRPr="00A02284" w14:paraId="3BBD049D" w14:textId="77777777" w:rsidTr="00FD6F1C">
        <w:tc>
          <w:tcPr>
            <w:tcW w:w="544" w:type="dxa"/>
          </w:tcPr>
          <w:p w14:paraId="45070AA1"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2116" w:type="dxa"/>
          </w:tcPr>
          <w:p w14:paraId="3A2F9BA7"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Bączal Dolny</w:t>
            </w:r>
          </w:p>
        </w:tc>
        <w:tc>
          <w:tcPr>
            <w:tcW w:w="1701" w:type="dxa"/>
          </w:tcPr>
          <w:p w14:paraId="4F73355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984" w:type="dxa"/>
          </w:tcPr>
          <w:p w14:paraId="11D295D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418" w:type="dxa"/>
          </w:tcPr>
          <w:p w14:paraId="56CA176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559" w:type="dxa"/>
          </w:tcPr>
          <w:p w14:paraId="21F128F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74957DE2" w14:textId="77777777" w:rsidTr="00FD6F1C">
        <w:tc>
          <w:tcPr>
            <w:tcW w:w="544" w:type="dxa"/>
          </w:tcPr>
          <w:p w14:paraId="5D66CB0F"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2116" w:type="dxa"/>
          </w:tcPr>
          <w:p w14:paraId="4B88D7F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Bączal Górny</w:t>
            </w:r>
          </w:p>
        </w:tc>
        <w:tc>
          <w:tcPr>
            <w:tcW w:w="1701" w:type="dxa"/>
          </w:tcPr>
          <w:p w14:paraId="5BD2E11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984" w:type="dxa"/>
          </w:tcPr>
          <w:p w14:paraId="4411596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418" w:type="dxa"/>
          </w:tcPr>
          <w:p w14:paraId="68A0043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559" w:type="dxa"/>
          </w:tcPr>
          <w:p w14:paraId="5DCF4BA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264C20EB" w14:textId="77777777" w:rsidTr="00FD6F1C">
        <w:tc>
          <w:tcPr>
            <w:tcW w:w="544" w:type="dxa"/>
          </w:tcPr>
          <w:p w14:paraId="260B46DB"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2116" w:type="dxa"/>
          </w:tcPr>
          <w:p w14:paraId="19AA0DDC"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Harklowa</w:t>
            </w:r>
          </w:p>
        </w:tc>
        <w:tc>
          <w:tcPr>
            <w:tcW w:w="1701" w:type="dxa"/>
          </w:tcPr>
          <w:p w14:paraId="2BE283A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w:t>
            </w:r>
          </w:p>
        </w:tc>
        <w:tc>
          <w:tcPr>
            <w:tcW w:w="1984" w:type="dxa"/>
          </w:tcPr>
          <w:p w14:paraId="2BE118C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418" w:type="dxa"/>
          </w:tcPr>
          <w:p w14:paraId="75812B5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5</w:t>
            </w:r>
          </w:p>
        </w:tc>
        <w:tc>
          <w:tcPr>
            <w:tcW w:w="1559" w:type="dxa"/>
          </w:tcPr>
          <w:p w14:paraId="7769862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7C5AAA78" w14:textId="77777777" w:rsidTr="00FD6F1C">
        <w:tc>
          <w:tcPr>
            <w:tcW w:w="544" w:type="dxa"/>
          </w:tcPr>
          <w:p w14:paraId="5197AB5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2116" w:type="dxa"/>
          </w:tcPr>
          <w:p w14:paraId="42960060"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Jabłonica</w:t>
            </w:r>
          </w:p>
        </w:tc>
        <w:tc>
          <w:tcPr>
            <w:tcW w:w="1701" w:type="dxa"/>
          </w:tcPr>
          <w:p w14:paraId="0F994AC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984" w:type="dxa"/>
          </w:tcPr>
          <w:p w14:paraId="06D771D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418" w:type="dxa"/>
          </w:tcPr>
          <w:p w14:paraId="1237170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559" w:type="dxa"/>
          </w:tcPr>
          <w:p w14:paraId="667A494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77B09CA9" w14:textId="77777777" w:rsidTr="00FD6F1C">
        <w:tc>
          <w:tcPr>
            <w:tcW w:w="544" w:type="dxa"/>
          </w:tcPr>
          <w:p w14:paraId="3D4AB0D5"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5</w:t>
            </w:r>
          </w:p>
        </w:tc>
        <w:tc>
          <w:tcPr>
            <w:tcW w:w="2116" w:type="dxa"/>
          </w:tcPr>
          <w:p w14:paraId="756EC34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Kunowa</w:t>
            </w:r>
          </w:p>
        </w:tc>
        <w:tc>
          <w:tcPr>
            <w:tcW w:w="1701" w:type="dxa"/>
          </w:tcPr>
          <w:p w14:paraId="35475EB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984" w:type="dxa"/>
          </w:tcPr>
          <w:p w14:paraId="0E08F17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418" w:type="dxa"/>
          </w:tcPr>
          <w:p w14:paraId="08232B8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559" w:type="dxa"/>
          </w:tcPr>
          <w:p w14:paraId="484AC69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26769F4E" w14:textId="77777777" w:rsidTr="00FD6F1C">
        <w:tc>
          <w:tcPr>
            <w:tcW w:w="544" w:type="dxa"/>
          </w:tcPr>
          <w:p w14:paraId="4D77067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6</w:t>
            </w:r>
          </w:p>
        </w:tc>
        <w:tc>
          <w:tcPr>
            <w:tcW w:w="2116" w:type="dxa"/>
          </w:tcPr>
          <w:p w14:paraId="6A40D66E"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Lisów</w:t>
            </w:r>
          </w:p>
        </w:tc>
        <w:tc>
          <w:tcPr>
            <w:tcW w:w="1701" w:type="dxa"/>
          </w:tcPr>
          <w:p w14:paraId="546F1ED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984" w:type="dxa"/>
          </w:tcPr>
          <w:p w14:paraId="45FDFE2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418" w:type="dxa"/>
          </w:tcPr>
          <w:p w14:paraId="3C0B3FC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559" w:type="dxa"/>
          </w:tcPr>
          <w:p w14:paraId="1699D46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49DA9890" w14:textId="77777777" w:rsidTr="00FD6F1C">
        <w:tc>
          <w:tcPr>
            <w:tcW w:w="544" w:type="dxa"/>
          </w:tcPr>
          <w:p w14:paraId="2FCA410A"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w:t>
            </w:r>
          </w:p>
        </w:tc>
        <w:tc>
          <w:tcPr>
            <w:tcW w:w="2116" w:type="dxa"/>
          </w:tcPr>
          <w:p w14:paraId="7D2DDDF8"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Lipnica Górna</w:t>
            </w:r>
          </w:p>
        </w:tc>
        <w:tc>
          <w:tcPr>
            <w:tcW w:w="1701" w:type="dxa"/>
          </w:tcPr>
          <w:p w14:paraId="63A95BE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984" w:type="dxa"/>
          </w:tcPr>
          <w:p w14:paraId="733824B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418" w:type="dxa"/>
          </w:tcPr>
          <w:p w14:paraId="4BE5018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559" w:type="dxa"/>
          </w:tcPr>
          <w:p w14:paraId="2B7886D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000E6AF4" w14:textId="77777777" w:rsidTr="00FD6F1C">
        <w:tc>
          <w:tcPr>
            <w:tcW w:w="544" w:type="dxa"/>
          </w:tcPr>
          <w:p w14:paraId="621BA2B4"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8</w:t>
            </w:r>
          </w:p>
        </w:tc>
        <w:tc>
          <w:tcPr>
            <w:tcW w:w="2116" w:type="dxa"/>
          </w:tcPr>
          <w:p w14:paraId="593DBDCA"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Przysieki</w:t>
            </w:r>
          </w:p>
        </w:tc>
        <w:tc>
          <w:tcPr>
            <w:tcW w:w="1701" w:type="dxa"/>
          </w:tcPr>
          <w:p w14:paraId="30A6C58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984" w:type="dxa"/>
          </w:tcPr>
          <w:p w14:paraId="08F4890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418" w:type="dxa"/>
          </w:tcPr>
          <w:p w14:paraId="2839F29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559" w:type="dxa"/>
          </w:tcPr>
          <w:p w14:paraId="521B656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7F078636" w14:textId="77777777" w:rsidTr="00FD6F1C">
        <w:tc>
          <w:tcPr>
            <w:tcW w:w="544" w:type="dxa"/>
          </w:tcPr>
          <w:p w14:paraId="4429C524"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9</w:t>
            </w:r>
          </w:p>
        </w:tc>
        <w:tc>
          <w:tcPr>
            <w:tcW w:w="2116" w:type="dxa"/>
          </w:tcPr>
          <w:p w14:paraId="117CE042"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Pusta Wola</w:t>
            </w:r>
          </w:p>
        </w:tc>
        <w:tc>
          <w:tcPr>
            <w:tcW w:w="1701" w:type="dxa"/>
          </w:tcPr>
          <w:p w14:paraId="7EB3ED7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5</w:t>
            </w:r>
          </w:p>
        </w:tc>
        <w:tc>
          <w:tcPr>
            <w:tcW w:w="1984" w:type="dxa"/>
          </w:tcPr>
          <w:p w14:paraId="57AAA00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418" w:type="dxa"/>
          </w:tcPr>
          <w:p w14:paraId="47C9779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559" w:type="dxa"/>
          </w:tcPr>
          <w:p w14:paraId="16FCE5C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2797C636" w14:textId="77777777" w:rsidTr="00FD6F1C">
        <w:tc>
          <w:tcPr>
            <w:tcW w:w="544" w:type="dxa"/>
          </w:tcPr>
          <w:p w14:paraId="5EB4C90A"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10</w:t>
            </w:r>
          </w:p>
        </w:tc>
        <w:tc>
          <w:tcPr>
            <w:tcW w:w="2116" w:type="dxa"/>
          </w:tcPr>
          <w:p w14:paraId="5891758C"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Siepietnica</w:t>
            </w:r>
          </w:p>
        </w:tc>
        <w:tc>
          <w:tcPr>
            <w:tcW w:w="1701" w:type="dxa"/>
          </w:tcPr>
          <w:p w14:paraId="5F5771C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984" w:type="dxa"/>
          </w:tcPr>
          <w:p w14:paraId="38B5753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418" w:type="dxa"/>
          </w:tcPr>
          <w:p w14:paraId="245E1A6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559" w:type="dxa"/>
          </w:tcPr>
          <w:p w14:paraId="49283C2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3E212D33" w14:textId="77777777" w:rsidTr="00FD6F1C">
        <w:tc>
          <w:tcPr>
            <w:tcW w:w="544" w:type="dxa"/>
          </w:tcPr>
          <w:p w14:paraId="049BC1A4"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11</w:t>
            </w:r>
          </w:p>
        </w:tc>
        <w:tc>
          <w:tcPr>
            <w:tcW w:w="2116" w:type="dxa"/>
          </w:tcPr>
          <w:p w14:paraId="666050A5"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Skołyszyn</w:t>
            </w:r>
          </w:p>
        </w:tc>
        <w:tc>
          <w:tcPr>
            <w:tcW w:w="1701" w:type="dxa"/>
          </w:tcPr>
          <w:p w14:paraId="1802C04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8</w:t>
            </w:r>
          </w:p>
        </w:tc>
        <w:tc>
          <w:tcPr>
            <w:tcW w:w="1984" w:type="dxa"/>
          </w:tcPr>
          <w:p w14:paraId="3C96502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w:t>
            </w:r>
          </w:p>
        </w:tc>
        <w:tc>
          <w:tcPr>
            <w:tcW w:w="1418" w:type="dxa"/>
          </w:tcPr>
          <w:p w14:paraId="6D8EFB5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w:t>
            </w:r>
          </w:p>
        </w:tc>
        <w:tc>
          <w:tcPr>
            <w:tcW w:w="1559" w:type="dxa"/>
          </w:tcPr>
          <w:p w14:paraId="214DBB8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r>
      <w:tr w:rsidR="00A02284" w:rsidRPr="00A02284" w14:paraId="5801F5B5" w14:textId="77777777" w:rsidTr="00FD6F1C">
        <w:tc>
          <w:tcPr>
            <w:tcW w:w="544" w:type="dxa"/>
          </w:tcPr>
          <w:p w14:paraId="19CFC59C"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12</w:t>
            </w:r>
          </w:p>
        </w:tc>
        <w:tc>
          <w:tcPr>
            <w:tcW w:w="2116" w:type="dxa"/>
          </w:tcPr>
          <w:p w14:paraId="52DCC178"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Sławęcin Siedliska</w:t>
            </w:r>
          </w:p>
        </w:tc>
        <w:tc>
          <w:tcPr>
            <w:tcW w:w="1701" w:type="dxa"/>
          </w:tcPr>
          <w:p w14:paraId="79F7039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984" w:type="dxa"/>
          </w:tcPr>
          <w:p w14:paraId="1451A06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418" w:type="dxa"/>
          </w:tcPr>
          <w:p w14:paraId="1A82921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559" w:type="dxa"/>
          </w:tcPr>
          <w:p w14:paraId="1E2A4E1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74893E48" w14:textId="77777777" w:rsidTr="00FD6F1C">
        <w:tc>
          <w:tcPr>
            <w:tcW w:w="544" w:type="dxa"/>
          </w:tcPr>
          <w:p w14:paraId="5E3C138B"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13</w:t>
            </w:r>
          </w:p>
        </w:tc>
        <w:tc>
          <w:tcPr>
            <w:tcW w:w="2116" w:type="dxa"/>
          </w:tcPr>
          <w:p w14:paraId="41C69FD3"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Święcany</w:t>
            </w:r>
          </w:p>
        </w:tc>
        <w:tc>
          <w:tcPr>
            <w:tcW w:w="1701" w:type="dxa"/>
          </w:tcPr>
          <w:p w14:paraId="7BEE43C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6</w:t>
            </w:r>
          </w:p>
        </w:tc>
        <w:tc>
          <w:tcPr>
            <w:tcW w:w="1984" w:type="dxa"/>
          </w:tcPr>
          <w:p w14:paraId="7EAC341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5</w:t>
            </w:r>
          </w:p>
        </w:tc>
        <w:tc>
          <w:tcPr>
            <w:tcW w:w="1418" w:type="dxa"/>
          </w:tcPr>
          <w:p w14:paraId="2F5732B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559" w:type="dxa"/>
          </w:tcPr>
          <w:p w14:paraId="3F427B8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21F34D4A" w14:textId="77777777" w:rsidTr="00FD6F1C">
        <w:tc>
          <w:tcPr>
            <w:tcW w:w="2660" w:type="dxa"/>
            <w:gridSpan w:val="2"/>
          </w:tcPr>
          <w:p w14:paraId="50274D5C"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RAZEM</w:t>
            </w:r>
          </w:p>
        </w:tc>
        <w:tc>
          <w:tcPr>
            <w:tcW w:w="1701" w:type="dxa"/>
          </w:tcPr>
          <w:p w14:paraId="0ECFB05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sz w:val="20"/>
                <w:szCs w:val="20"/>
              </w:rPr>
            </w:pPr>
            <w:r w:rsidRPr="00A02284">
              <w:rPr>
                <w:rFonts w:ascii="Calibri Light" w:eastAsia="Calibri" w:hAnsi="Calibri Light" w:cs="Calibri Light"/>
                <w:b/>
                <w:sz w:val="20"/>
                <w:szCs w:val="20"/>
              </w:rPr>
              <w:t>55</w:t>
            </w:r>
          </w:p>
        </w:tc>
        <w:tc>
          <w:tcPr>
            <w:tcW w:w="1984" w:type="dxa"/>
          </w:tcPr>
          <w:p w14:paraId="50ACE55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FF0000"/>
                <w:sz w:val="20"/>
                <w:szCs w:val="20"/>
              </w:rPr>
            </w:pPr>
            <w:r w:rsidRPr="00A02284">
              <w:rPr>
                <w:rFonts w:ascii="Calibri Light" w:eastAsia="Calibri" w:hAnsi="Calibri Light" w:cs="Calibri Light"/>
                <w:b/>
                <w:sz w:val="20"/>
                <w:szCs w:val="20"/>
              </w:rPr>
              <w:t>30</w:t>
            </w:r>
          </w:p>
        </w:tc>
        <w:tc>
          <w:tcPr>
            <w:tcW w:w="1418" w:type="dxa"/>
          </w:tcPr>
          <w:p w14:paraId="13E78F2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FF0000"/>
                <w:sz w:val="20"/>
                <w:szCs w:val="20"/>
              </w:rPr>
            </w:pPr>
            <w:r w:rsidRPr="00A02284">
              <w:rPr>
                <w:rFonts w:ascii="Calibri Light" w:eastAsia="Calibri" w:hAnsi="Calibri Light" w:cs="Calibri Light"/>
                <w:b/>
                <w:sz w:val="20"/>
                <w:szCs w:val="20"/>
              </w:rPr>
              <w:t>37</w:t>
            </w:r>
          </w:p>
        </w:tc>
        <w:tc>
          <w:tcPr>
            <w:tcW w:w="1559" w:type="dxa"/>
          </w:tcPr>
          <w:p w14:paraId="356C974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FF0000"/>
                <w:sz w:val="20"/>
                <w:szCs w:val="20"/>
              </w:rPr>
            </w:pPr>
            <w:r w:rsidRPr="00A02284">
              <w:rPr>
                <w:rFonts w:ascii="Calibri Light" w:eastAsia="Calibri" w:hAnsi="Calibri Light" w:cs="Calibri Light"/>
                <w:b/>
                <w:sz w:val="20"/>
                <w:szCs w:val="20"/>
              </w:rPr>
              <w:t>5</w:t>
            </w:r>
          </w:p>
        </w:tc>
      </w:tr>
    </w:tbl>
    <w:p w14:paraId="27918EF3" w14:textId="77777777" w:rsidR="00471507" w:rsidRPr="004E2228" w:rsidRDefault="00471507" w:rsidP="00471507">
      <w:pPr>
        <w:autoSpaceDE w:val="0"/>
        <w:autoSpaceDN w:val="0"/>
        <w:adjustRightInd w:val="0"/>
        <w:spacing w:after="0" w:line="240" w:lineRule="auto"/>
        <w:jc w:val="both"/>
        <w:rPr>
          <w:rFonts w:ascii="Calibri Light" w:eastAsia="Calibri" w:hAnsi="Calibri Light" w:cs="Calibri Light"/>
          <w:color w:val="FF0000"/>
          <w:sz w:val="20"/>
          <w:szCs w:val="20"/>
        </w:rPr>
      </w:pPr>
      <w:r w:rsidRPr="004E2228">
        <w:rPr>
          <w:rFonts w:ascii="Times New Roman" w:eastAsia="Calibri" w:hAnsi="Times New Roman" w:cs="Times New Roman"/>
          <w:color w:val="FF0000"/>
          <w:szCs w:val="24"/>
        </w:rPr>
        <w:t xml:space="preserve"> </w:t>
      </w:r>
      <w:r w:rsidRPr="00A02284">
        <w:rPr>
          <w:rFonts w:ascii="Calibri Light" w:eastAsia="Calibri" w:hAnsi="Calibri Light" w:cs="Calibri Light"/>
          <w:sz w:val="20"/>
          <w:szCs w:val="20"/>
        </w:rPr>
        <w:t>Źródło: Dane UG Skołyszyn</w:t>
      </w:r>
    </w:p>
    <w:p w14:paraId="12B44C3D" w14:textId="2CA2516C" w:rsidR="0043762E" w:rsidRPr="00A02284" w:rsidRDefault="00471507" w:rsidP="00471507">
      <w:pPr>
        <w:pStyle w:val="Legenda"/>
        <w:rPr>
          <w:rFonts w:ascii="Calibri Light" w:hAnsi="Calibri Light" w:cs="Calibri Light"/>
          <w:sz w:val="20"/>
          <w:szCs w:val="20"/>
        </w:rPr>
      </w:pPr>
      <w:bookmarkStart w:id="87" w:name="_Toc168049236"/>
      <w:r w:rsidRPr="00A02284">
        <w:rPr>
          <w:rFonts w:ascii="Calibri Light" w:hAnsi="Calibri Light" w:cs="Calibri Light"/>
          <w:sz w:val="20"/>
          <w:szCs w:val="20"/>
        </w:rPr>
        <w:t xml:space="preserve">Tabela </w:t>
      </w:r>
      <w:r w:rsidRPr="00A02284">
        <w:rPr>
          <w:rFonts w:ascii="Calibri Light" w:hAnsi="Calibri Light" w:cs="Calibri Light"/>
          <w:sz w:val="20"/>
          <w:szCs w:val="20"/>
        </w:rPr>
        <w:fldChar w:fldCharType="begin"/>
      </w:r>
      <w:r w:rsidRPr="00A02284">
        <w:rPr>
          <w:rFonts w:ascii="Calibri Light" w:hAnsi="Calibri Light" w:cs="Calibri Light"/>
          <w:sz w:val="20"/>
          <w:szCs w:val="20"/>
        </w:rPr>
        <w:instrText xml:space="preserve"> SEQ Tabela \* ARABIC </w:instrText>
      </w:r>
      <w:r w:rsidRPr="00A02284">
        <w:rPr>
          <w:rFonts w:ascii="Calibri Light" w:hAnsi="Calibri Light" w:cs="Calibri Light"/>
          <w:sz w:val="20"/>
          <w:szCs w:val="20"/>
        </w:rPr>
        <w:fldChar w:fldCharType="separate"/>
      </w:r>
      <w:r w:rsidR="004A5562" w:rsidRPr="00A02284">
        <w:rPr>
          <w:rFonts w:ascii="Calibri Light" w:hAnsi="Calibri Light" w:cs="Calibri Light"/>
          <w:noProof/>
          <w:sz w:val="20"/>
          <w:szCs w:val="20"/>
        </w:rPr>
        <w:t>19</w:t>
      </w:r>
      <w:r w:rsidRPr="00A02284">
        <w:rPr>
          <w:rFonts w:ascii="Calibri Light" w:hAnsi="Calibri Light" w:cs="Calibri Light"/>
          <w:sz w:val="20"/>
          <w:szCs w:val="20"/>
        </w:rPr>
        <w:fldChar w:fldCharType="end"/>
      </w:r>
      <w:r w:rsidRPr="00A02284">
        <w:rPr>
          <w:rFonts w:ascii="Calibri Light" w:hAnsi="Calibri Light" w:cs="Calibri Light"/>
          <w:sz w:val="20"/>
          <w:szCs w:val="20"/>
        </w:rPr>
        <w:t xml:space="preserve">. </w:t>
      </w:r>
      <w:r w:rsidR="0043762E" w:rsidRPr="00A02284">
        <w:rPr>
          <w:rFonts w:ascii="Calibri Light" w:hAnsi="Calibri Light" w:cs="Calibri Light"/>
          <w:sz w:val="20"/>
          <w:szCs w:val="20"/>
        </w:rPr>
        <w:t xml:space="preserve"> </w:t>
      </w:r>
      <w:r w:rsidRPr="00A02284">
        <w:rPr>
          <w:rFonts w:ascii="Calibri Light" w:hAnsi="Calibri Light" w:cs="Calibri Light"/>
          <w:sz w:val="20"/>
          <w:szCs w:val="20"/>
        </w:rPr>
        <w:t>Wyposażenie jednostek OSP -</w:t>
      </w:r>
      <w:r w:rsidR="0043762E" w:rsidRPr="00A02284">
        <w:rPr>
          <w:rFonts w:ascii="Calibri Light" w:hAnsi="Calibri Light" w:cs="Calibri Light"/>
          <w:sz w:val="20"/>
          <w:szCs w:val="20"/>
        </w:rPr>
        <w:t>samochody pożarnicze</w:t>
      </w:r>
      <w:bookmarkEnd w:id="8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26"/>
        <w:gridCol w:w="793"/>
        <w:gridCol w:w="1151"/>
        <w:gridCol w:w="1152"/>
        <w:gridCol w:w="1152"/>
        <w:gridCol w:w="1163"/>
        <w:gridCol w:w="1242"/>
      </w:tblGrid>
      <w:tr w:rsidR="00A02284" w:rsidRPr="00A02284" w14:paraId="2B275E39" w14:textId="77777777" w:rsidTr="00FD6F1C">
        <w:trPr>
          <w:trHeight w:val="513"/>
        </w:trPr>
        <w:tc>
          <w:tcPr>
            <w:tcW w:w="543" w:type="dxa"/>
            <w:shd w:val="clear" w:color="auto" w:fill="D9D9D9"/>
          </w:tcPr>
          <w:p w14:paraId="1D7AA966"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Lp.</w:t>
            </w:r>
          </w:p>
        </w:tc>
        <w:tc>
          <w:tcPr>
            <w:tcW w:w="2126" w:type="dxa"/>
            <w:shd w:val="clear" w:color="auto" w:fill="D9D9D9"/>
          </w:tcPr>
          <w:p w14:paraId="05C162BC"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 xml:space="preserve">Jednostka OSP </w:t>
            </w:r>
          </w:p>
        </w:tc>
        <w:tc>
          <w:tcPr>
            <w:tcW w:w="793" w:type="dxa"/>
            <w:shd w:val="clear" w:color="auto" w:fill="D9D9D9"/>
          </w:tcPr>
          <w:p w14:paraId="66F56E0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Lekki</w:t>
            </w:r>
          </w:p>
        </w:tc>
        <w:tc>
          <w:tcPr>
            <w:tcW w:w="1151" w:type="dxa"/>
            <w:shd w:val="clear" w:color="auto" w:fill="D9D9D9"/>
          </w:tcPr>
          <w:p w14:paraId="708A26E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Rok produkcji</w:t>
            </w:r>
          </w:p>
        </w:tc>
        <w:tc>
          <w:tcPr>
            <w:tcW w:w="1152" w:type="dxa"/>
            <w:shd w:val="clear" w:color="auto" w:fill="D9D9D9"/>
          </w:tcPr>
          <w:p w14:paraId="7F03667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Średni</w:t>
            </w:r>
          </w:p>
        </w:tc>
        <w:tc>
          <w:tcPr>
            <w:tcW w:w="1152" w:type="dxa"/>
            <w:shd w:val="clear" w:color="auto" w:fill="D9D9D9"/>
          </w:tcPr>
          <w:p w14:paraId="40801CA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Rok produkcji</w:t>
            </w:r>
          </w:p>
        </w:tc>
        <w:tc>
          <w:tcPr>
            <w:tcW w:w="1163" w:type="dxa"/>
            <w:shd w:val="clear" w:color="auto" w:fill="D9D9D9"/>
          </w:tcPr>
          <w:p w14:paraId="0DD74E7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Specjalny</w:t>
            </w:r>
          </w:p>
        </w:tc>
        <w:tc>
          <w:tcPr>
            <w:tcW w:w="1242" w:type="dxa"/>
            <w:shd w:val="clear" w:color="auto" w:fill="D9D9D9"/>
          </w:tcPr>
          <w:p w14:paraId="17EAF0D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Rok produkcji</w:t>
            </w:r>
          </w:p>
        </w:tc>
      </w:tr>
      <w:tr w:rsidR="00A02284" w:rsidRPr="00A02284" w14:paraId="13569B8D" w14:textId="77777777" w:rsidTr="00FD6F1C">
        <w:trPr>
          <w:trHeight w:val="238"/>
        </w:trPr>
        <w:tc>
          <w:tcPr>
            <w:tcW w:w="543" w:type="dxa"/>
          </w:tcPr>
          <w:p w14:paraId="205687E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2126" w:type="dxa"/>
          </w:tcPr>
          <w:p w14:paraId="32A9530F"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Bączal Dolny</w:t>
            </w:r>
          </w:p>
        </w:tc>
        <w:tc>
          <w:tcPr>
            <w:tcW w:w="793" w:type="dxa"/>
          </w:tcPr>
          <w:p w14:paraId="24E436A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6210593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2017</w:t>
            </w:r>
          </w:p>
        </w:tc>
        <w:tc>
          <w:tcPr>
            <w:tcW w:w="1152" w:type="dxa"/>
          </w:tcPr>
          <w:p w14:paraId="283C4D1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2" w:type="dxa"/>
          </w:tcPr>
          <w:p w14:paraId="2C65E2E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63" w:type="dxa"/>
          </w:tcPr>
          <w:p w14:paraId="5BBE0A8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24A61A9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55DB613B" w14:textId="77777777" w:rsidTr="00FD6F1C">
        <w:trPr>
          <w:trHeight w:val="238"/>
        </w:trPr>
        <w:tc>
          <w:tcPr>
            <w:tcW w:w="543" w:type="dxa"/>
          </w:tcPr>
          <w:p w14:paraId="7C9A2664"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2126" w:type="dxa"/>
          </w:tcPr>
          <w:p w14:paraId="40BFD70B"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Bączal Górny</w:t>
            </w:r>
          </w:p>
        </w:tc>
        <w:tc>
          <w:tcPr>
            <w:tcW w:w="793" w:type="dxa"/>
          </w:tcPr>
          <w:p w14:paraId="1AA99FA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785DCD2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1978</w:t>
            </w:r>
          </w:p>
        </w:tc>
        <w:tc>
          <w:tcPr>
            <w:tcW w:w="1152" w:type="dxa"/>
          </w:tcPr>
          <w:p w14:paraId="419395E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2" w:type="dxa"/>
          </w:tcPr>
          <w:p w14:paraId="55EA7ED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63" w:type="dxa"/>
          </w:tcPr>
          <w:p w14:paraId="201088E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3560990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440B550B" w14:textId="77777777" w:rsidTr="00FD6F1C">
        <w:trPr>
          <w:trHeight w:val="238"/>
        </w:trPr>
        <w:tc>
          <w:tcPr>
            <w:tcW w:w="543" w:type="dxa"/>
          </w:tcPr>
          <w:p w14:paraId="5C2DFD68"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2126" w:type="dxa"/>
          </w:tcPr>
          <w:p w14:paraId="6B5F6AFA"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Harklowa</w:t>
            </w:r>
          </w:p>
        </w:tc>
        <w:tc>
          <w:tcPr>
            <w:tcW w:w="793" w:type="dxa"/>
          </w:tcPr>
          <w:p w14:paraId="4697DDC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151" w:type="dxa"/>
          </w:tcPr>
          <w:p w14:paraId="4B22DC0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2010</w:t>
            </w:r>
          </w:p>
          <w:p w14:paraId="135ED04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2014</w:t>
            </w:r>
          </w:p>
        </w:tc>
        <w:tc>
          <w:tcPr>
            <w:tcW w:w="1152" w:type="dxa"/>
          </w:tcPr>
          <w:p w14:paraId="376828C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2" w:type="dxa"/>
          </w:tcPr>
          <w:p w14:paraId="31F21C7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2012</w:t>
            </w:r>
          </w:p>
        </w:tc>
        <w:tc>
          <w:tcPr>
            <w:tcW w:w="1163" w:type="dxa"/>
          </w:tcPr>
          <w:p w14:paraId="303B9CF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7A02448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61F9E61E" w14:textId="77777777" w:rsidTr="00FD6F1C">
        <w:trPr>
          <w:trHeight w:val="238"/>
        </w:trPr>
        <w:tc>
          <w:tcPr>
            <w:tcW w:w="543" w:type="dxa"/>
          </w:tcPr>
          <w:p w14:paraId="01CA5FCA"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2126" w:type="dxa"/>
          </w:tcPr>
          <w:p w14:paraId="4BC98539"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Jabłonica</w:t>
            </w:r>
          </w:p>
        </w:tc>
        <w:tc>
          <w:tcPr>
            <w:tcW w:w="793" w:type="dxa"/>
          </w:tcPr>
          <w:p w14:paraId="0D08C86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1" w:type="dxa"/>
          </w:tcPr>
          <w:p w14:paraId="24FE03F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2" w:type="dxa"/>
          </w:tcPr>
          <w:p w14:paraId="3FEA288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2" w:type="dxa"/>
          </w:tcPr>
          <w:p w14:paraId="152216D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1994</w:t>
            </w:r>
          </w:p>
        </w:tc>
        <w:tc>
          <w:tcPr>
            <w:tcW w:w="1163" w:type="dxa"/>
          </w:tcPr>
          <w:p w14:paraId="57D4093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7C72FA5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01864020" w14:textId="77777777" w:rsidTr="00FD6F1C">
        <w:trPr>
          <w:trHeight w:val="238"/>
        </w:trPr>
        <w:tc>
          <w:tcPr>
            <w:tcW w:w="543" w:type="dxa"/>
          </w:tcPr>
          <w:p w14:paraId="4AFDEDEE"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5</w:t>
            </w:r>
          </w:p>
        </w:tc>
        <w:tc>
          <w:tcPr>
            <w:tcW w:w="2126" w:type="dxa"/>
          </w:tcPr>
          <w:p w14:paraId="0A9DA5EC"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Kunowa</w:t>
            </w:r>
          </w:p>
        </w:tc>
        <w:tc>
          <w:tcPr>
            <w:tcW w:w="793" w:type="dxa"/>
          </w:tcPr>
          <w:p w14:paraId="5CF2F5C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6FCB78C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2004</w:t>
            </w:r>
          </w:p>
        </w:tc>
        <w:tc>
          <w:tcPr>
            <w:tcW w:w="1152" w:type="dxa"/>
          </w:tcPr>
          <w:p w14:paraId="6BE47D6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2" w:type="dxa"/>
          </w:tcPr>
          <w:p w14:paraId="37AC751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63" w:type="dxa"/>
          </w:tcPr>
          <w:p w14:paraId="6E140F7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12A2904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1685C305" w14:textId="77777777" w:rsidTr="00FD6F1C">
        <w:trPr>
          <w:trHeight w:val="238"/>
        </w:trPr>
        <w:tc>
          <w:tcPr>
            <w:tcW w:w="543" w:type="dxa"/>
          </w:tcPr>
          <w:p w14:paraId="1656CBEB"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6</w:t>
            </w:r>
          </w:p>
        </w:tc>
        <w:tc>
          <w:tcPr>
            <w:tcW w:w="2126" w:type="dxa"/>
          </w:tcPr>
          <w:p w14:paraId="1AD9A402"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Lisów</w:t>
            </w:r>
          </w:p>
        </w:tc>
        <w:tc>
          <w:tcPr>
            <w:tcW w:w="793" w:type="dxa"/>
          </w:tcPr>
          <w:p w14:paraId="2A75911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7B4C15E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1984</w:t>
            </w:r>
          </w:p>
        </w:tc>
        <w:tc>
          <w:tcPr>
            <w:tcW w:w="1152" w:type="dxa"/>
          </w:tcPr>
          <w:p w14:paraId="30F2233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2" w:type="dxa"/>
          </w:tcPr>
          <w:p w14:paraId="543EC03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2005</w:t>
            </w:r>
          </w:p>
        </w:tc>
        <w:tc>
          <w:tcPr>
            <w:tcW w:w="1163" w:type="dxa"/>
          </w:tcPr>
          <w:p w14:paraId="0661BF4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6EF3B57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0845BB58" w14:textId="77777777" w:rsidTr="00FD6F1C">
        <w:trPr>
          <w:trHeight w:val="238"/>
        </w:trPr>
        <w:tc>
          <w:tcPr>
            <w:tcW w:w="543" w:type="dxa"/>
          </w:tcPr>
          <w:p w14:paraId="24974533"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w:t>
            </w:r>
          </w:p>
        </w:tc>
        <w:tc>
          <w:tcPr>
            <w:tcW w:w="2126" w:type="dxa"/>
          </w:tcPr>
          <w:p w14:paraId="5A4679B6"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Lipnica Górna</w:t>
            </w:r>
          </w:p>
        </w:tc>
        <w:tc>
          <w:tcPr>
            <w:tcW w:w="793" w:type="dxa"/>
          </w:tcPr>
          <w:p w14:paraId="5CB8203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1EB7F94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2018</w:t>
            </w:r>
          </w:p>
        </w:tc>
        <w:tc>
          <w:tcPr>
            <w:tcW w:w="1152" w:type="dxa"/>
          </w:tcPr>
          <w:p w14:paraId="12E2EDD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2" w:type="dxa"/>
          </w:tcPr>
          <w:p w14:paraId="26CB0AC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63" w:type="dxa"/>
          </w:tcPr>
          <w:p w14:paraId="566A2F1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429C7BC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119056DD" w14:textId="77777777" w:rsidTr="00FD6F1C">
        <w:trPr>
          <w:trHeight w:val="238"/>
        </w:trPr>
        <w:tc>
          <w:tcPr>
            <w:tcW w:w="543" w:type="dxa"/>
          </w:tcPr>
          <w:p w14:paraId="7630D2F7"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8</w:t>
            </w:r>
          </w:p>
        </w:tc>
        <w:tc>
          <w:tcPr>
            <w:tcW w:w="2126" w:type="dxa"/>
          </w:tcPr>
          <w:p w14:paraId="4A1A502E"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Przysieki</w:t>
            </w:r>
          </w:p>
        </w:tc>
        <w:tc>
          <w:tcPr>
            <w:tcW w:w="793" w:type="dxa"/>
          </w:tcPr>
          <w:p w14:paraId="6E82D7B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2C99791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2022</w:t>
            </w:r>
          </w:p>
        </w:tc>
        <w:tc>
          <w:tcPr>
            <w:tcW w:w="1152" w:type="dxa"/>
          </w:tcPr>
          <w:p w14:paraId="16C8493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2" w:type="dxa"/>
          </w:tcPr>
          <w:p w14:paraId="1CAEA51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63" w:type="dxa"/>
          </w:tcPr>
          <w:p w14:paraId="73004DD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6DB69C2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1AFFC4D9" w14:textId="77777777" w:rsidTr="00FD6F1C">
        <w:trPr>
          <w:trHeight w:val="238"/>
        </w:trPr>
        <w:tc>
          <w:tcPr>
            <w:tcW w:w="543" w:type="dxa"/>
          </w:tcPr>
          <w:p w14:paraId="69610AAA"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9</w:t>
            </w:r>
          </w:p>
        </w:tc>
        <w:tc>
          <w:tcPr>
            <w:tcW w:w="2126" w:type="dxa"/>
          </w:tcPr>
          <w:p w14:paraId="4AE3064E"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Pusta Wola</w:t>
            </w:r>
          </w:p>
        </w:tc>
        <w:tc>
          <w:tcPr>
            <w:tcW w:w="793" w:type="dxa"/>
          </w:tcPr>
          <w:p w14:paraId="0275C36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7AD6949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1998</w:t>
            </w:r>
          </w:p>
        </w:tc>
        <w:tc>
          <w:tcPr>
            <w:tcW w:w="1152" w:type="dxa"/>
          </w:tcPr>
          <w:p w14:paraId="15106CD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2" w:type="dxa"/>
          </w:tcPr>
          <w:p w14:paraId="322B11E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1994</w:t>
            </w:r>
          </w:p>
          <w:p w14:paraId="395A701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2001</w:t>
            </w:r>
          </w:p>
        </w:tc>
        <w:tc>
          <w:tcPr>
            <w:tcW w:w="1163" w:type="dxa"/>
          </w:tcPr>
          <w:p w14:paraId="5D8AB31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2D045A0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705C5CBC" w14:textId="77777777" w:rsidTr="00FD6F1C">
        <w:trPr>
          <w:trHeight w:val="238"/>
        </w:trPr>
        <w:tc>
          <w:tcPr>
            <w:tcW w:w="543" w:type="dxa"/>
          </w:tcPr>
          <w:p w14:paraId="612F72A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10</w:t>
            </w:r>
          </w:p>
        </w:tc>
        <w:tc>
          <w:tcPr>
            <w:tcW w:w="2126" w:type="dxa"/>
          </w:tcPr>
          <w:p w14:paraId="744F3960"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Siepietnica</w:t>
            </w:r>
          </w:p>
        </w:tc>
        <w:tc>
          <w:tcPr>
            <w:tcW w:w="793" w:type="dxa"/>
          </w:tcPr>
          <w:p w14:paraId="1E59129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5A2BB28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2012</w:t>
            </w:r>
          </w:p>
        </w:tc>
        <w:tc>
          <w:tcPr>
            <w:tcW w:w="1152" w:type="dxa"/>
          </w:tcPr>
          <w:p w14:paraId="596CC64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2" w:type="dxa"/>
          </w:tcPr>
          <w:p w14:paraId="3D0048F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63" w:type="dxa"/>
          </w:tcPr>
          <w:p w14:paraId="4EFC397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3D368A17"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00C50A29" w14:textId="77777777" w:rsidTr="00FD6F1C">
        <w:trPr>
          <w:trHeight w:val="238"/>
        </w:trPr>
        <w:tc>
          <w:tcPr>
            <w:tcW w:w="543" w:type="dxa"/>
          </w:tcPr>
          <w:p w14:paraId="225E83F9"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11</w:t>
            </w:r>
          </w:p>
        </w:tc>
        <w:tc>
          <w:tcPr>
            <w:tcW w:w="2126" w:type="dxa"/>
          </w:tcPr>
          <w:p w14:paraId="1EF99BAF"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Skołyszyn</w:t>
            </w:r>
          </w:p>
        </w:tc>
        <w:tc>
          <w:tcPr>
            <w:tcW w:w="793" w:type="dxa"/>
          </w:tcPr>
          <w:p w14:paraId="68D6533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151" w:type="dxa"/>
          </w:tcPr>
          <w:p w14:paraId="0142C870"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2000</w:t>
            </w:r>
          </w:p>
          <w:p w14:paraId="7A101C4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2020</w:t>
            </w:r>
          </w:p>
        </w:tc>
        <w:tc>
          <w:tcPr>
            <w:tcW w:w="1152" w:type="dxa"/>
          </w:tcPr>
          <w:p w14:paraId="571A5E8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152" w:type="dxa"/>
          </w:tcPr>
          <w:p w14:paraId="29A890F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1978</w:t>
            </w:r>
          </w:p>
          <w:p w14:paraId="42CD671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2010</w:t>
            </w:r>
          </w:p>
          <w:p w14:paraId="5CF8824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2014</w:t>
            </w:r>
          </w:p>
        </w:tc>
        <w:tc>
          <w:tcPr>
            <w:tcW w:w="1163" w:type="dxa"/>
          </w:tcPr>
          <w:p w14:paraId="44AB662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242" w:type="dxa"/>
          </w:tcPr>
          <w:p w14:paraId="7E7A465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1984</w:t>
            </w:r>
          </w:p>
          <w:p w14:paraId="33E8B06D"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1990</w:t>
            </w:r>
          </w:p>
        </w:tc>
      </w:tr>
      <w:tr w:rsidR="00A02284" w:rsidRPr="00A02284" w14:paraId="57C34D79" w14:textId="77777777" w:rsidTr="00FD6F1C">
        <w:trPr>
          <w:trHeight w:val="238"/>
        </w:trPr>
        <w:tc>
          <w:tcPr>
            <w:tcW w:w="543" w:type="dxa"/>
          </w:tcPr>
          <w:p w14:paraId="22238217"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12</w:t>
            </w:r>
          </w:p>
        </w:tc>
        <w:tc>
          <w:tcPr>
            <w:tcW w:w="2126" w:type="dxa"/>
          </w:tcPr>
          <w:p w14:paraId="474272D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Sławęcin Siedliska</w:t>
            </w:r>
          </w:p>
        </w:tc>
        <w:tc>
          <w:tcPr>
            <w:tcW w:w="793" w:type="dxa"/>
          </w:tcPr>
          <w:p w14:paraId="5B3D6AB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5E33587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2007</w:t>
            </w:r>
          </w:p>
        </w:tc>
        <w:tc>
          <w:tcPr>
            <w:tcW w:w="1152" w:type="dxa"/>
          </w:tcPr>
          <w:p w14:paraId="72D5248B"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52" w:type="dxa"/>
          </w:tcPr>
          <w:p w14:paraId="75E7D07E"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163" w:type="dxa"/>
          </w:tcPr>
          <w:p w14:paraId="5936767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196BCDCF"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1CFBDF13" w14:textId="77777777" w:rsidTr="00FD6F1C">
        <w:trPr>
          <w:trHeight w:val="238"/>
        </w:trPr>
        <w:tc>
          <w:tcPr>
            <w:tcW w:w="543" w:type="dxa"/>
          </w:tcPr>
          <w:p w14:paraId="7A7FFB89"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13</w:t>
            </w:r>
          </w:p>
        </w:tc>
        <w:tc>
          <w:tcPr>
            <w:tcW w:w="2126" w:type="dxa"/>
          </w:tcPr>
          <w:p w14:paraId="1AE1BC25"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Święcany</w:t>
            </w:r>
          </w:p>
        </w:tc>
        <w:tc>
          <w:tcPr>
            <w:tcW w:w="793" w:type="dxa"/>
          </w:tcPr>
          <w:p w14:paraId="60FB9734"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51" w:type="dxa"/>
          </w:tcPr>
          <w:p w14:paraId="2EE495D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2011</w:t>
            </w:r>
          </w:p>
        </w:tc>
        <w:tc>
          <w:tcPr>
            <w:tcW w:w="1152" w:type="dxa"/>
          </w:tcPr>
          <w:p w14:paraId="1254F475"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152" w:type="dxa"/>
          </w:tcPr>
          <w:p w14:paraId="6032EB71"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1981</w:t>
            </w:r>
          </w:p>
          <w:p w14:paraId="1C7F3E12"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2015</w:t>
            </w:r>
          </w:p>
        </w:tc>
        <w:tc>
          <w:tcPr>
            <w:tcW w:w="1163" w:type="dxa"/>
          </w:tcPr>
          <w:p w14:paraId="587D0138"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c>
          <w:tcPr>
            <w:tcW w:w="1242" w:type="dxa"/>
          </w:tcPr>
          <w:p w14:paraId="4EA4A286"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color w:val="000000"/>
                <w:sz w:val="20"/>
                <w:szCs w:val="20"/>
              </w:rPr>
            </w:pPr>
          </w:p>
        </w:tc>
      </w:tr>
      <w:tr w:rsidR="00A02284" w:rsidRPr="00A02284" w14:paraId="100B494B" w14:textId="77777777" w:rsidTr="00FD6F1C">
        <w:trPr>
          <w:trHeight w:val="238"/>
        </w:trPr>
        <w:tc>
          <w:tcPr>
            <w:tcW w:w="2669" w:type="dxa"/>
            <w:gridSpan w:val="2"/>
          </w:tcPr>
          <w:p w14:paraId="05A9A111"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RAZEM</w:t>
            </w:r>
          </w:p>
        </w:tc>
        <w:tc>
          <w:tcPr>
            <w:tcW w:w="793" w:type="dxa"/>
          </w:tcPr>
          <w:p w14:paraId="5794AF63"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14</w:t>
            </w:r>
          </w:p>
        </w:tc>
        <w:tc>
          <w:tcPr>
            <w:tcW w:w="1151" w:type="dxa"/>
          </w:tcPr>
          <w:p w14:paraId="7E195B3A"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___</w:t>
            </w:r>
          </w:p>
        </w:tc>
        <w:tc>
          <w:tcPr>
            <w:tcW w:w="1152" w:type="dxa"/>
          </w:tcPr>
          <w:p w14:paraId="2DCDC05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9</w:t>
            </w:r>
          </w:p>
        </w:tc>
        <w:tc>
          <w:tcPr>
            <w:tcW w:w="1152" w:type="dxa"/>
          </w:tcPr>
          <w:p w14:paraId="4958EEF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____</w:t>
            </w:r>
          </w:p>
        </w:tc>
        <w:tc>
          <w:tcPr>
            <w:tcW w:w="1163" w:type="dxa"/>
          </w:tcPr>
          <w:p w14:paraId="73D49BB9"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2</w:t>
            </w:r>
          </w:p>
        </w:tc>
        <w:tc>
          <w:tcPr>
            <w:tcW w:w="1242" w:type="dxa"/>
          </w:tcPr>
          <w:p w14:paraId="3E66FD2C" w14:textId="77777777" w:rsidR="00A02284" w:rsidRPr="00A02284" w:rsidRDefault="00A02284" w:rsidP="00A02284">
            <w:pPr>
              <w:autoSpaceDE w:val="0"/>
              <w:autoSpaceDN w:val="0"/>
              <w:adjustRightInd w:val="0"/>
              <w:spacing w:after="0" w:line="240"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____</w:t>
            </w:r>
          </w:p>
        </w:tc>
      </w:tr>
    </w:tbl>
    <w:p w14:paraId="5F75FF91" w14:textId="77777777" w:rsidR="0032745F" w:rsidRPr="00A02284" w:rsidRDefault="0032745F" w:rsidP="0032745F">
      <w:pPr>
        <w:pStyle w:val="Legenda"/>
        <w:rPr>
          <w:rFonts w:ascii="Calibri Light" w:hAnsi="Calibri Light" w:cs="Calibri Light"/>
          <w:b w:val="0"/>
          <w:bCs w:val="0"/>
          <w:sz w:val="20"/>
          <w:szCs w:val="20"/>
        </w:rPr>
      </w:pPr>
      <w:r w:rsidRPr="00A02284">
        <w:rPr>
          <w:rFonts w:ascii="Calibri Light" w:hAnsi="Calibri Light" w:cs="Calibri Light"/>
          <w:b w:val="0"/>
          <w:bCs w:val="0"/>
          <w:sz w:val="20"/>
          <w:szCs w:val="20"/>
        </w:rPr>
        <w:t>Źródło: Dane UG Skołyszyn</w:t>
      </w:r>
    </w:p>
    <w:p w14:paraId="6B863AFE" w14:textId="77DAA271" w:rsidR="0043762E" w:rsidRPr="00A02284" w:rsidRDefault="005B340C" w:rsidP="005B340C">
      <w:pPr>
        <w:pStyle w:val="Legenda"/>
        <w:rPr>
          <w:rFonts w:ascii="Calibri Light" w:hAnsi="Calibri Light" w:cs="Calibri Light"/>
          <w:sz w:val="20"/>
          <w:szCs w:val="20"/>
        </w:rPr>
      </w:pPr>
      <w:bookmarkStart w:id="88" w:name="_Toc168049237"/>
      <w:r w:rsidRPr="00A02284">
        <w:rPr>
          <w:rFonts w:ascii="Calibri Light" w:hAnsi="Calibri Light" w:cs="Calibri Light"/>
          <w:sz w:val="20"/>
          <w:szCs w:val="20"/>
        </w:rPr>
        <w:t xml:space="preserve">Tabela </w:t>
      </w:r>
      <w:r w:rsidRPr="00A02284">
        <w:rPr>
          <w:rFonts w:ascii="Calibri Light" w:hAnsi="Calibri Light" w:cs="Calibri Light"/>
          <w:sz w:val="20"/>
          <w:szCs w:val="20"/>
        </w:rPr>
        <w:fldChar w:fldCharType="begin"/>
      </w:r>
      <w:r w:rsidRPr="00A02284">
        <w:rPr>
          <w:rFonts w:ascii="Calibri Light" w:hAnsi="Calibri Light" w:cs="Calibri Light"/>
          <w:sz w:val="20"/>
          <w:szCs w:val="20"/>
        </w:rPr>
        <w:instrText xml:space="preserve"> SEQ Tabela \* ARABIC </w:instrText>
      </w:r>
      <w:r w:rsidRPr="00A02284">
        <w:rPr>
          <w:rFonts w:ascii="Calibri Light" w:hAnsi="Calibri Light" w:cs="Calibri Light"/>
          <w:sz w:val="20"/>
          <w:szCs w:val="20"/>
        </w:rPr>
        <w:fldChar w:fldCharType="separate"/>
      </w:r>
      <w:r w:rsidR="004A5562" w:rsidRPr="00A02284">
        <w:rPr>
          <w:rFonts w:ascii="Calibri Light" w:hAnsi="Calibri Light" w:cs="Calibri Light"/>
          <w:noProof/>
          <w:sz w:val="20"/>
          <w:szCs w:val="20"/>
        </w:rPr>
        <w:t>20</w:t>
      </w:r>
      <w:r w:rsidRPr="00A02284">
        <w:rPr>
          <w:rFonts w:ascii="Calibri Light" w:hAnsi="Calibri Light" w:cs="Calibri Light"/>
          <w:sz w:val="20"/>
          <w:szCs w:val="20"/>
        </w:rPr>
        <w:fldChar w:fldCharType="end"/>
      </w:r>
      <w:r w:rsidRPr="00A02284">
        <w:rPr>
          <w:rFonts w:ascii="Calibri Light" w:hAnsi="Calibri Light" w:cs="Calibri Light"/>
          <w:sz w:val="20"/>
          <w:szCs w:val="20"/>
        </w:rPr>
        <w:t xml:space="preserve">. OSP- </w:t>
      </w:r>
      <w:r w:rsidR="0043762E" w:rsidRPr="00A02284">
        <w:rPr>
          <w:rFonts w:ascii="Calibri Light" w:hAnsi="Calibri Light" w:cs="Calibri Light"/>
          <w:sz w:val="20"/>
          <w:szCs w:val="20"/>
        </w:rPr>
        <w:t>kwalifikowana pierwsza pomoc medyczna</w:t>
      </w:r>
      <w:bookmarkEnd w:id="88"/>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97"/>
        <w:gridCol w:w="1674"/>
        <w:gridCol w:w="1296"/>
        <w:gridCol w:w="1247"/>
        <w:gridCol w:w="1160"/>
        <w:gridCol w:w="1162"/>
      </w:tblGrid>
      <w:tr w:rsidR="00A02284" w:rsidRPr="00A02284" w14:paraId="69ECC7CD" w14:textId="77777777" w:rsidTr="00FD6F1C">
        <w:trPr>
          <w:trHeight w:val="375"/>
        </w:trPr>
        <w:tc>
          <w:tcPr>
            <w:tcW w:w="560" w:type="dxa"/>
            <w:vMerge w:val="restart"/>
            <w:shd w:val="clear" w:color="auto" w:fill="D9D9D9"/>
          </w:tcPr>
          <w:p w14:paraId="696C9DB4" w14:textId="77777777" w:rsidR="00A02284" w:rsidRPr="00A02284" w:rsidRDefault="00A02284" w:rsidP="00A02284">
            <w:pPr>
              <w:spacing w:after="0" w:line="276" w:lineRule="auto"/>
              <w:jc w:val="both"/>
              <w:rPr>
                <w:rFonts w:ascii="Calibri Light" w:eastAsia="Calibri" w:hAnsi="Calibri Light" w:cs="Calibri Light"/>
                <w:b/>
                <w:color w:val="000000"/>
                <w:sz w:val="20"/>
                <w:szCs w:val="20"/>
              </w:rPr>
            </w:pPr>
          </w:p>
          <w:p w14:paraId="06EAFFC0" w14:textId="77777777" w:rsidR="00A02284" w:rsidRPr="00A02284" w:rsidRDefault="00A02284" w:rsidP="00A02284">
            <w:pPr>
              <w:spacing w:after="0" w:line="276"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Lp.</w:t>
            </w:r>
          </w:p>
        </w:tc>
        <w:tc>
          <w:tcPr>
            <w:tcW w:w="1997" w:type="dxa"/>
            <w:vMerge w:val="restart"/>
            <w:shd w:val="clear" w:color="auto" w:fill="D9D9D9"/>
          </w:tcPr>
          <w:p w14:paraId="006217CF" w14:textId="77777777" w:rsidR="00A02284" w:rsidRPr="00A02284" w:rsidRDefault="00A02284" w:rsidP="00A02284">
            <w:pPr>
              <w:spacing w:after="0" w:line="276" w:lineRule="auto"/>
              <w:jc w:val="both"/>
              <w:rPr>
                <w:rFonts w:ascii="Calibri Light" w:eastAsia="Calibri" w:hAnsi="Calibri Light" w:cs="Calibri Light"/>
                <w:b/>
                <w:color w:val="000000"/>
                <w:sz w:val="20"/>
                <w:szCs w:val="20"/>
              </w:rPr>
            </w:pPr>
          </w:p>
          <w:p w14:paraId="4E38165F" w14:textId="77777777" w:rsidR="00A02284" w:rsidRPr="00A02284" w:rsidRDefault="00A02284" w:rsidP="00A02284">
            <w:pPr>
              <w:spacing w:after="0" w:line="276" w:lineRule="auto"/>
              <w:jc w:val="both"/>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Jednostka OSP</w:t>
            </w:r>
          </w:p>
        </w:tc>
        <w:tc>
          <w:tcPr>
            <w:tcW w:w="1674" w:type="dxa"/>
            <w:vMerge w:val="restart"/>
            <w:shd w:val="clear" w:color="auto" w:fill="D9D9D9"/>
          </w:tcPr>
          <w:p w14:paraId="58BF20DD"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p>
          <w:p w14:paraId="375CAB28"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Ilość</w:t>
            </w:r>
          </w:p>
          <w:p w14:paraId="791EF472"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Ratowników KPP</w:t>
            </w:r>
          </w:p>
        </w:tc>
        <w:tc>
          <w:tcPr>
            <w:tcW w:w="4865" w:type="dxa"/>
            <w:gridSpan w:val="4"/>
            <w:shd w:val="clear" w:color="auto" w:fill="D9D9D9"/>
          </w:tcPr>
          <w:p w14:paraId="3394AE3A"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Wyposażenie</w:t>
            </w:r>
          </w:p>
        </w:tc>
      </w:tr>
      <w:tr w:rsidR="00A02284" w:rsidRPr="00A02284" w14:paraId="3CA43D04" w14:textId="77777777" w:rsidTr="00FD6F1C">
        <w:trPr>
          <w:trHeight w:val="495"/>
        </w:trPr>
        <w:tc>
          <w:tcPr>
            <w:tcW w:w="560" w:type="dxa"/>
            <w:vMerge/>
            <w:shd w:val="clear" w:color="auto" w:fill="D9D9D9"/>
          </w:tcPr>
          <w:p w14:paraId="3BB9F06B" w14:textId="77777777" w:rsidR="00A02284" w:rsidRPr="00A02284" w:rsidRDefault="00A02284" w:rsidP="00A02284">
            <w:pPr>
              <w:spacing w:after="0" w:line="276" w:lineRule="auto"/>
              <w:jc w:val="both"/>
              <w:rPr>
                <w:rFonts w:ascii="Calibri Light" w:eastAsia="Calibri" w:hAnsi="Calibri Light" w:cs="Calibri Light"/>
                <w:b/>
                <w:color w:val="000000"/>
                <w:sz w:val="20"/>
                <w:szCs w:val="20"/>
              </w:rPr>
            </w:pPr>
          </w:p>
        </w:tc>
        <w:tc>
          <w:tcPr>
            <w:tcW w:w="1997" w:type="dxa"/>
            <w:vMerge/>
            <w:shd w:val="clear" w:color="auto" w:fill="D9D9D9"/>
          </w:tcPr>
          <w:p w14:paraId="674916C1" w14:textId="77777777" w:rsidR="00A02284" w:rsidRPr="00A02284" w:rsidRDefault="00A02284" w:rsidP="00A02284">
            <w:pPr>
              <w:spacing w:after="0" w:line="276" w:lineRule="auto"/>
              <w:jc w:val="both"/>
              <w:rPr>
                <w:rFonts w:ascii="Calibri Light" w:eastAsia="Calibri" w:hAnsi="Calibri Light" w:cs="Calibri Light"/>
                <w:b/>
                <w:color w:val="000000"/>
                <w:sz w:val="20"/>
                <w:szCs w:val="20"/>
              </w:rPr>
            </w:pPr>
          </w:p>
        </w:tc>
        <w:tc>
          <w:tcPr>
            <w:tcW w:w="1674" w:type="dxa"/>
            <w:vMerge/>
            <w:shd w:val="clear" w:color="auto" w:fill="D9D9D9"/>
          </w:tcPr>
          <w:p w14:paraId="79FADACD" w14:textId="77777777" w:rsidR="00A02284" w:rsidRPr="00A02284" w:rsidRDefault="00A02284" w:rsidP="00A02284">
            <w:pPr>
              <w:spacing w:after="0" w:line="276" w:lineRule="auto"/>
              <w:jc w:val="both"/>
              <w:rPr>
                <w:rFonts w:ascii="Calibri Light" w:eastAsia="Calibri" w:hAnsi="Calibri Light" w:cs="Calibri Light"/>
                <w:b/>
                <w:color w:val="000000"/>
                <w:sz w:val="20"/>
                <w:szCs w:val="20"/>
              </w:rPr>
            </w:pPr>
          </w:p>
        </w:tc>
        <w:tc>
          <w:tcPr>
            <w:tcW w:w="1296" w:type="dxa"/>
            <w:shd w:val="clear" w:color="auto" w:fill="D9D9D9"/>
          </w:tcPr>
          <w:p w14:paraId="27A8F1DF"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Defibrylator AED</w:t>
            </w:r>
          </w:p>
        </w:tc>
        <w:tc>
          <w:tcPr>
            <w:tcW w:w="1247" w:type="dxa"/>
            <w:shd w:val="clear" w:color="auto" w:fill="D9D9D9"/>
          </w:tcPr>
          <w:p w14:paraId="1753B42F"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Torba OSP R-1 z tlenoterapią</w:t>
            </w:r>
          </w:p>
        </w:tc>
        <w:tc>
          <w:tcPr>
            <w:tcW w:w="1160" w:type="dxa"/>
            <w:shd w:val="clear" w:color="auto" w:fill="D9D9D9"/>
          </w:tcPr>
          <w:p w14:paraId="01341D16"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Torba</w:t>
            </w:r>
          </w:p>
          <w:p w14:paraId="474C7656"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R-0</w:t>
            </w:r>
          </w:p>
        </w:tc>
        <w:tc>
          <w:tcPr>
            <w:tcW w:w="1162" w:type="dxa"/>
            <w:shd w:val="clear" w:color="auto" w:fill="D9D9D9"/>
          </w:tcPr>
          <w:p w14:paraId="5B649490"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Nosze</w:t>
            </w:r>
          </w:p>
        </w:tc>
      </w:tr>
      <w:tr w:rsidR="00A02284" w:rsidRPr="00A02284" w14:paraId="7F12C986" w14:textId="77777777" w:rsidTr="00FD6F1C">
        <w:trPr>
          <w:trHeight w:val="268"/>
        </w:trPr>
        <w:tc>
          <w:tcPr>
            <w:tcW w:w="560" w:type="dxa"/>
          </w:tcPr>
          <w:p w14:paraId="03C5A117"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997" w:type="dxa"/>
          </w:tcPr>
          <w:p w14:paraId="4FC1B2A4"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Bączal Dolny</w:t>
            </w:r>
          </w:p>
        </w:tc>
        <w:tc>
          <w:tcPr>
            <w:tcW w:w="1674" w:type="dxa"/>
          </w:tcPr>
          <w:p w14:paraId="54EF1BC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296" w:type="dxa"/>
          </w:tcPr>
          <w:p w14:paraId="7408EE0A"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47" w:type="dxa"/>
          </w:tcPr>
          <w:p w14:paraId="15A0EC8C"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0" w:type="dxa"/>
          </w:tcPr>
          <w:p w14:paraId="599F7486"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2" w:type="dxa"/>
          </w:tcPr>
          <w:p w14:paraId="5546255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71DAD1F5" w14:textId="77777777" w:rsidTr="00FD6F1C">
        <w:trPr>
          <w:trHeight w:val="268"/>
        </w:trPr>
        <w:tc>
          <w:tcPr>
            <w:tcW w:w="560" w:type="dxa"/>
          </w:tcPr>
          <w:p w14:paraId="0ECA1ADC"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997" w:type="dxa"/>
          </w:tcPr>
          <w:p w14:paraId="7A752317"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Bączal Górny</w:t>
            </w:r>
          </w:p>
        </w:tc>
        <w:tc>
          <w:tcPr>
            <w:tcW w:w="1674" w:type="dxa"/>
          </w:tcPr>
          <w:p w14:paraId="7AD019E5"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96" w:type="dxa"/>
          </w:tcPr>
          <w:p w14:paraId="1C7E5FCD"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47" w:type="dxa"/>
          </w:tcPr>
          <w:p w14:paraId="372E0DD2"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0" w:type="dxa"/>
          </w:tcPr>
          <w:p w14:paraId="7CD4FCAA"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2" w:type="dxa"/>
          </w:tcPr>
          <w:p w14:paraId="11EDFBA0"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4F3A3CE4" w14:textId="77777777" w:rsidTr="00FD6F1C">
        <w:trPr>
          <w:trHeight w:val="268"/>
        </w:trPr>
        <w:tc>
          <w:tcPr>
            <w:tcW w:w="560" w:type="dxa"/>
          </w:tcPr>
          <w:p w14:paraId="72B5A3FB"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c>
          <w:tcPr>
            <w:tcW w:w="1997" w:type="dxa"/>
          </w:tcPr>
          <w:p w14:paraId="3D60B750"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Harklowa</w:t>
            </w:r>
          </w:p>
        </w:tc>
        <w:tc>
          <w:tcPr>
            <w:tcW w:w="1674" w:type="dxa"/>
          </w:tcPr>
          <w:p w14:paraId="42655DE4"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296" w:type="dxa"/>
          </w:tcPr>
          <w:p w14:paraId="45CFC7E6"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247" w:type="dxa"/>
          </w:tcPr>
          <w:p w14:paraId="4F3494C0"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0" w:type="dxa"/>
          </w:tcPr>
          <w:p w14:paraId="2F3B6D8E"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2" w:type="dxa"/>
          </w:tcPr>
          <w:p w14:paraId="15E6B854"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127D8DF6" w14:textId="77777777" w:rsidTr="00FD6F1C">
        <w:trPr>
          <w:trHeight w:val="268"/>
        </w:trPr>
        <w:tc>
          <w:tcPr>
            <w:tcW w:w="560" w:type="dxa"/>
          </w:tcPr>
          <w:p w14:paraId="083ED085"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997" w:type="dxa"/>
          </w:tcPr>
          <w:p w14:paraId="6CD2420D"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Jabłonica</w:t>
            </w:r>
          </w:p>
        </w:tc>
        <w:tc>
          <w:tcPr>
            <w:tcW w:w="1674" w:type="dxa"/>
          </w:tcPr>
          <w:p w14:paraId="593CCE5A"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6</w:t>
            </w:r>
          </w:p>
        </w:tc>
        <w:tc>
          <w:tcPr>
            <w:tcW w:w="1296" w:type="dxa"/>
          </w:tcPr>
          <w:p w14:paraId="0CC5469D"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47" w:type="dxa"/>
          </w:tcPr>
          <w:p w14:paraId="0732A871"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0" w:type="dxa"/>
          </w:tcPr>
          <w:p w14:paraId="3D749B64"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2" w:type="dxa"/>
          </w:tcPr>
          <w:p w14:paraId="3D7A28D7"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6A6B28B0" w14:textId="77777777" w:rsidTr="00FD6F1C">
        <w:trPr>
          <w:trHeight w:val="268"/>
        </w:trPr>
        <w:tc>
          <w:tcPr>
            <w:tcW w:w="560" w:type="dxa"/>
          </w:tcPr>
          <w:p w14:paraId="75BBBF46"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5</w:t>
            </w:r>
          </w:p>
        </w:tc>
        <w:tc>
          <w:tcPr>
            <w:tcW w:w="1997" w:type="dxa"/>
          </w:tcPr>
          <w:p w14:paraId="3EA5E760"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 xml:space="preserve">Kunowa </w:t>
            </w:r>
          </w:p>
        </w:tc>
        <w:tc>
          <w:tcPr>
            <w:tcW w:w="1674" w:type="dxa"/>
          </w:tcPr>
          <w:p w14:paraId="7DAA2CF5"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296" w:type="dxa"/>
          </w:tcPr>
          <w:p w14:paraId="048BA01A"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247" w:type="dxa"/>
          </w:tcPr>
          <w:p w14:paraId="7B89CAE7"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0" w:type="dxa"/>
          </w:tcPr>
          <w:p w14:paraId="7039E85E"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2" w:type="dxa"/>
          </w:tcPr>
          <w:p w14:paraId="78944014"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r>
      <w:tr w:rsidR="00A02284" w:rsidRPr="00A02284" w14:paraId="4E81B95A" w14:textId="77777777" w:rsidTr="00FD6F1C">
        <w:trPr>
          <w:trHeight w:val="268"/>
        </w:trPr>
        <w:tc>
          <w:tcPr>
            <w:tcW w:w="560" w:type="dxa"/>
          </w:tcPr>
          <w:p w14:paraId="2C04D7A8"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6</w:t>
            </w:r>
          </w:p>
        </w:tc>
        <w:tc>
          <w:tcPr>
            <w:tcW w:w="1997" w:type="dxa"/>
          </w:tcPr>
          <w:p w14:paraId="50D21B33"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Lisów</w:t>
            </w:r>
          </w:p>
        </w:tc>
        <w:tc>
          <w:tcPr>
            <w:tcW w:w="1674" w:type="dxa"/>
          </w:tcPr>
          <w:p w14:paraId="276A6532"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4</w:t>
            </w:r>
          </w:p>
        </w:tc>
        <w:tc>
          <w:tcPr>
            <w:tcW w:w="1296" w:type="dxa"/>
          </w:tcPr>
          <w:p w14:paraId="37B8F7B2"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47" w:type="dxa"/>
          </w:tcPr>
          <w:p w14:paraId="4E033AE9"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0" w:type="dxa"/>
          </w:tcPr>
          <w:p w14:paraId="6CF7CEEA"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2" w:type="dxa"/>
          </w:tcPr>
          <w:p w14:paraId="79C9D1C7"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38AC6CCC" w14:textId="77777777" w:rsidTr="00FD6F1C">
        <w:trPr>
          <w:trHeight w:val="268"/>
        </w:trPr>
        <w:tc>
          <w:tcPr>
            <w:tcW w:w="560" w:type="dxa"/>
          </w:tcPr>
          <w:p w14:paraId="61B0877D"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7</w:t>
            </w:r>
          </w:p>
        </w:tc>
        <w:tc>
          <w:tcPr>
            <w:tcW w:w="1997" w:type="dxa"/>
          </w:tcPr>
          <w:p w14:paraId="4C4A9F6D"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Lipnica Górna</w:t>
            </w:r>
          </w:p>
        </w:tc>
        <w:tc>
          <w:tcPr>
            <w:tcW w:w="1674" w:type="dxa"/>
          </w:tcPr>
          <w:p w14:paraId="65D2EA58"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296" w:type="dxa"/>
          </w:tcPr>
          <w:p w14:paraId="6775125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247" w:type="dxa"/>
          </w:tcPr>
          <w:p w14:paraId="114CEA9F"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0" w:type="dxa"/>
          </w:tcPr>
          <w:p w14:paraId="4ED1A1E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2" w:type="dxa"/>
          </w:tcPr>
          <w:p w14:paraId="5B3C7048"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r>
      <w:tr w:rsidR="00A02284" w:rsidRPr="00A02284" w14:paraId="0E0EDEE1" w14:textId="77777777" w:rsidTr="00FD6F1C">
        <w:trPr>
          <w:trHeight w:val="268"/>
        </w:trPr>
        <w:tc>
          <w:tcPr>
            <w:tcW w:w="560" w:type="dxa"/>
          </w:tcPr>
          <w:p w14:paraId="49D6A480"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8</w:t>
            </w:r>
          </w:p>
        </w:tc>
        <w:tc>
          <w:tcPr>
            <w:tcW w:w="1997" w:type="dxa"/>
          </w:tcPr>
          <w:p w14:paraId="4A71ACE6"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Przysieki</w:t>
            </w:r>
          </w:p>
        </w:tc>
        <w:tc>
          <w:tcPr>
            <w:tcW w:w="1674" w:type="dxa"/>
          </w:tcPr>
          <w:p w14:paraId="0602CAB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296" w:type="dxa"/>
          </w:tcPr>
          <w:p w14:paraId="3426F205"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47" w:type="dxa"/>
          </w:tcPr>
          <w:p w14:paraId="551F7E1C"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0" w:type="dxa"/>
          </w:tcPr>
          <w:p w14:paraId="3435DF46"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2" w:type="dxa"/>
          </w:tcPr>
          <w:p w14:paraId="11C357E0"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r>
      <w:tr w:rsidR="00A02284" w:rsidRPr="00A02284" w14:paraId="4E57D127" w14:textId="77777777" w:rsidTr="00FD6F1C">
        <w:trPr>
          <w:trHeight w:val="268"/>
        </w:trPr>
        <w:tc>
          <w:tcPr>
            <w:tcW w:w="560" w:type="dxa"/>
          </w:tcPr>
          <w:p w14:paraId="6B89218C"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9</w:t>
            </w:r>
          </w:p>
        </w:tc>
        <w:tc>
          <w:tcPr>
            <w:tcW w:w="1997" w:type="dxa"/>
          </w:tcPr>
          <w:p w14:paraId="06D8E077"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Pusta Wola</w:t>
            </w:r>
          </w:p>
        </w:tc>
        <w:tc>
          <w:tcPr>
            <w:tcW w:w="1674" w:type="dxa"/>
          </w:tcPr>
          <w:p w14:paraId="4927D839"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9</w:t>
            </w:r>
          </w:p>
        </w:tc>
        <w:tc>
          <w:tcPr>
            <w:tcW w:w="1296" w:type="dxa"/>
          </w:tcPr>
          <w:p w14:paraId="189ED5E1"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47" w:type="dxa"/>
          </w:tcPr>
          <w:p w14:paraId="207FE40B"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0" w:type="dxa"/>
          </w:tcPr>
          <w:p w14:paraId="655C4286"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2" w:type="dxa"/>
          </w:tcPr>
          <w:p w14:paraId="1F71084A"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r>
      <w:tr w:rsidR="00A02284" w:rsidRPr="00A02284" w14:paraId="70B8BE6A" w14:textId="77777777" w:rsidTr="00FD6F1C">
        <w:trPr>
          <w:trHeight w:val="268"/>
        </w:trPr>
        <w:tc>
          <w:tcPr>
            <w:tcW w:w="560" w:type="dxa"/>
          </w:tcPr>
          <w:p w14:paraId="19FFAFF2"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10</w:t>
            </w:r>
          </w:p>
        </w:tc>
        <w:tc>
          <w:tcPr>
            <w:tcW w:w="1997" w:type="dxa"/>
          </w:tcPr>
          <w:p w14:paraId="010D842D"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Siepietnica</w:t>
            </w:r>
          </w:p>
        </w:tc>
        <w:tc>
          <w:tcPr>
            <w:tcW w:w="1674" w:type="dxa"/>
          </w:tcPr>
          <w:p w14:paraId="7E945ABB"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96" w:type="dxa"/>
          </w:tcPr>
          <w:p w14:paraId="1C69B478"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247" w:type="dxa"/>
          </w:tcPr>
          <w:p w14:paraId="1E3D1A44"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0" w:type="dxa"/>
          </w:tcPr>
          <w:p w14:paraId="29255ECC"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2" w:type="dxa"/>
          </w:tcPr>
          <w:p w14:paraId="19B2858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r>
      <w:tr w:rsidR="00A02284" w:rsidRPr="00A02284" w14:paraId="1A9D4C79" w14:textId="77777777" w:rsidTr="00FD6F1C">
        <w:trPr>
          <w:trHeight w:val="268"/>
        </w:trPr>
        <w:tc>
          <w:tcPr>
            <w:tcW w:w="560" w:type="dxa"/>
          </w:tcPr>
          <w:p w14:paraId="7A6DE1D0"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11</w:t>
            </w:r>
          </w:p>
        </w:tc>
        <w:tc>
          <w:tcPr>
            <w:tcW w:w="1997" w:type="dxa"/>
          </w:tcPr>
          <w:p w14:paraId="647CEBC3"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Skołyszyn</w:t>
            </w:r>
          </w:p>
        </w:tc>
        <w:tc>
          <w:tcPr>
            <w:tcW w:w="1674" w:type="dxa"/>
          </w:tcPr>
          <w:p w14:paraId="276D73C7"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19</w:t>
            </w:r>
          </w:p>
        </w:tc>
        <w:tc>
          <w:tcPr>
            <w:tcW w:w="1296" w:type="dxa"/>
          </w:tcPr>
          <w:p w14:paraId="2CFF6E4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247" w:type="dxa"/>
          </w:tcPr>
          <w:p w14:paraId="5E35D96E"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160" w:type="dxa"/>
          </w:tcPr>
          <w:p w14:paraId="52E329AD"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2" w:type="dxa"/>
          </w:tcPr>
          <w:p w14:paraId="6FC2AE15"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3</w:t>
            </w:r>
          </w:p>
        </w:tc>
      </w:tr>
      <w:tr w:rsidR="00A02284" w:rsidRPr="00A02284" w14:paraId="3C4592AC" w14:textId="77777777" w:rsidTr="00FD6F1C">
        <w:trPr>
          <w:trHeight w:val="268"/>
        </w:trPr>
        <w:tc>
          <w:tcPr>
            <w:tcW w:w="560" w:type="dxa"/>
          </w:tcPr>
          <w:p w14:paraId="1F8B86B7"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12</w:t>
            </w:r>
          </w:p>
        </w:tc>
        <w:tc>
          <w:tcPr>
            <w:tcW w:w="1997" w:type="dxa"/>
          </w:tcPr>
          <w:p w14:paraId="46BBDC44"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Sławęcin Siedliska</w:t>
            </w:r>
          </w:p>
        </w:tc>
        <w:tc>
          <w:tcPr>
            <w:tcW w:w="1674" w:type="dxa"/>
          </w:tcPr>
          <w:p w14:paraId="2FFE08FA"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296" w:type="dxa"/>
          </w:tcPr>
          <w:p w14:paraId="3FAB245B"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247" w:type="dxa"/>
          </w:tcPr>
          <w:p w14:paraId="239E801E"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c>
          <w:tcPr>
            <w:tcW w:w="1160" w:type="dxa"/>
          </w:tcPr>
          <w:p w14:paraId="12A5B63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2" w:type="dxa"/>
          </w:tcPr>
          <w:p w14:paraId="7A4B77F3"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p>
        </w:tc>
      </w:tr>
      <w:tr w:rsidR="00A02284" w:rsidRPr="00A02284" w14:paraId="23254F9A" w14:textId="77777777" w:rsidTr="00FD6F1C">
        <w:trPr>
          <w:trHeight w:val="268"/>
        </w:trPr>
        <w:tc>
          <w:tcPr>
            <w:tcW w:w="560" w:type="dxa"/>
          </w:tcPr>
          <w:p w14:paraId="5418B1D1" w14:textId="77777777" w:rsidR="00A02284" w:rsidRPr="00A02284" w:rsidRDefault="00A02284" w:rsidP="00A02284">
            <w:pPr>
              <w:spacing w:after="0" w:line="276"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13</w:t>
            </w:r>
          </w:p>
        </w:tc>
        <w:tc>
          <w:tcPr>
            <w:tcW w:w="1997" w:type="dxa"/>
          </w:tcPr>
          <w:p w14:paraId="526A76E4"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Święcany</w:t>
            </w:r>
          </w:p>
        </w:tc>
        <w:tc>
          <w:tcPr>
            <w:tcW w:w="1674" w:type="dxa"/>
          </w:tcPr>
          <w:p w14:paraId="595FEC1B"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20</w:t>
            </w:r>
          </w:p>
        </w:tc>
        <w:tc>
          <w:tcPr>
            <w:tcW w:w="1296" w:type="dxa"/>
          </w:tcPr>
          <w:p w14:paraId="4FF1BB7F"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247" w:type="dxa"/>
          </w:tcPr>
          <w:p w14:paraId="07B2E25D"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c>
          <w:tcPr>
            <w:tcW w:w="1160" w:type="dxa"/>
          </w:tcPr>
          <w:p w14:paraId="74A2BA7C"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1</w:t>
            </w:r>
          </w:p>
        </w:tc>
        <w:tc>
          <w:tcPr>
            <w:tcW w:w="1162" w:type="dxa"/>
          </w:tcPr>
          <w:p w14:paraId="21D929CD" w14:textId="77777777" w:rsidR="00A02284" w:rsidRPr="00A02284" w:rsidRDefault="00A02284" w:rsidP="00A02284">
            <w:pPr>
              <w:spacing w:after="0" w:line="276" w:lineRule="auto"/>
              <w:jc w:val="center"/>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2</w:t>
            </w:r>
          </w:p>
        </w:tc>
      </w:tr>
      <w:tr w:rsidR="00A02284" w:rsidRPr="00A02284" w14:paraId="5D60A5CC" w14:textId="77777777" w:rsidTr="00FD6F1C">
        <w:trPr>
          <w:trHeight w:val="268"/>
        </w:trPr>
        <w:tc>
          <w:tcPr>
            <w:tcW w:w="2557" w:type="dxa"/>
            <w:gridSpan w:val="2"/>
          </w:tcPr>
          <w:p w14:paraId="696B8E46" w14:textId="77777777" w:rsidR="00A02284" w:rsidRPr="00A02284" w:rsidRDefault="00A02284" w:rsidP="00A02284">
            <w:pPr>
              <w:autoSpaceDE w:val="0"/>
              <w:autoSpaceDN w:val="0"/>
              <w:adjustRightInd w:val="0"/>
              <w:spacing w:after="0" w:line="240" w:lineRule="auto"/>
              <w:jc w:val="both"/>
              <w:rPr>
                <w:rFonts w:ascii="Calibri Light" w:eastAsia="Calibri" w:hAnsi="Calibri Light" w:cs="Calibri Light"/>
                <w:color w:val="000000"/>
                <w:sz w:val="20"/>
                <w:szCs w:val="20"/>
              </w:rPr>
            </w:pPr>
            <w:r w:rsidRPr="00A02284">
              <w:rPr>
                <w:rFonts w:ascii="Calibri Light" w:eastAsia="Calibri" w:hAnsi="Calibri Light" w:cs="Calibri Light"/>
                <w:color w:val="000000"/>
                <w:sz w:val="20"/>
                <w:szCs w:val="20"/>
              </w:rPr>
              <w:t xml:space="preserve">RAZEM </w:t>
            </w:r>
          </w:p>
        </w:tc>
        <w:tc>
          <w:tcPr>
            <w:tcW w:w="1674" w:type="dxa"/>
          </w:tcPr>
          <w:p w14:paraId="5E3E10A2"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75</w:t>
            </w:r>
          </w:p>
        </w:tc>
        <w:tc>
          <w:tcPr>
            <w:tcW w:w="1296" w:type="dxa"/>
          </w:tcPr>
          <w:p w14:paraId="0E1104B3"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9</w:t>
            </w:r>
          </w:p>
        </w:tc>
        <w:tc>
          <w:tcPr>
            <w:tcW w:w="1247" w:type="dxa"/>
          </w:tcPr>
          <w:p w14:paraId="3DEE0571"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11</w:t>
            </w:r>
          </w:p>
        </w:tc>
        <w:tc>
          <w:tcPr>
            <w:tcW w:w="1160" w:type="dxa"/>
          </w:tcPr>
          <w:p w14:paraId="6F53A5A7"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8</w:t>
            </w:r>
          </w:p>
        </w:tc>
        <w:tc>
          <w:tcPr>
            <w:tcW w:w="1162" w:type="dxa"/>
          </w:tcPr>
          <w:p w14:paraId="7706DD31" w14:textId="77777777" w:rsidR="00A02284" w:rsidRPr="00A02284" w:rsidRDefault="00A02284" w:rsidP="00A02284">
            <w:pPr>
              <w:spacing w:after="0" w:line="276" w:lineRule="auto"/>
              <w:jc w:val="center"/>
              <w:rPr>
                <w:rFonts w:ascii="Calibri Light" w:eastAsia="Calibri" w:hAnsi="Calibri Light" w:cs="Calibri Light"/>
                <w:b/>
                <w:color w:val="000000"/>
                <w:sz w:val="20"/>
                <w:szCs w:val="20"/>
              </w:rPr>
            </w:pPr>
            <w:r w:rsidRPr="00A02284">
              <w:rPr>
                <w:rFonts w:ascii="Calibri Light" w:eastAsia="Calibri" w:hAnsi="Calibri Light" w:cs="Calibri Light"/>
                <w:b/>
                <w:color w:val="000000"/>
                <w:sz w:val="20"/>
                <w:szCs w:val="20"/>
              </w:rPr>
              <w:t>13</w:t>
            </w:r>
          </w:p>
        </w:tc>
      </w:tr>
    </w:tbl>
    <w:p w14:paraId="36CE867D" w14:textId="77777777" w:rsidR="0043762E" w:rsidRPr="00A02284" w:rsidRDefault="0043762E" w:rsidP="0043762E">
      <w:pPr>
        <w:spacing w:after="0" w:line="276" w:lineRule="auto"/>
        <w:jc w:val="both"/>
        <w:rPr>
          <w:rFonts w:ascii="Calibri Light" w:eastAsia="Calibri" w:hAnsi="Calibri Light" w:cs="Calibri Light"/>
          <w:sz w:val="20"/>
          <w:szCs w:val="20"/>
        </w:rPr>
      </w:pPr>
      <w:r w:rsidRPr="00A02284">
        <w:rPr>
          <w:rFonts w:ascii="Calibri Light" w:eastAsia="Calibri" w:hAnsi="Calibri Light" w:cs="Calibri Light"/>
          <w:sz w:val="20"/>
          <w:szCs w:val="20"/>
        </w:rPr>
        <w:t>Źródło: Dane UG Skołyszyn</w:t>
      </w:r>
    </w:p>
    <w:p w14:paraId="46DD3458" w14:textId="77777777" w:rsidR="005B340C" w:rsidRPr="004E2228" w:rsidRDefault="005B340C" w:rsidP="005B340C">
      <w:pPr>
        <w:spacing w:after="0" w:line="276" w:lineRule="auto"/>
        <w:jc w:val="both"/>
        <w:rPr>
          <w:rFonts w:ascii="Calibri Light" w:eastAsia="Calibri" w:hAnsi="Calibri Light" w:cs="Calibri Light"/>
          <w:color w:val="FF0000"/>
          <w:sz w:val="22"/>
        </w:rPr>
      </w:pPr>
    </w:p>
    <w:bookmarkEnd w:id="81"/>
    <w:p w14:paraId="08F9BB1C" w14:textId="157442A6" w:rsidR="00A02284" w:rsidRPr="00A02284" w:rsidRDefault="00A02284" w:rsidP="00BD0C4A">
      <w:pPr>
        <w:jc w:val="both"/>
        <w:rPr>
          <w:rFonts w:eastAsia="Calibri" w:cs="Times New Roman"/>
          <w:kern w:val="2"/>
          <w:sz w:val="22"/>
          <w14:ligatures w14:val="standardContextual"/>
        </w:rPr>
      </w:pPr>
      <w:r w:rsidRPr="00A02284">
        <w:rPr>
          <w:rFonts w:eastAsia="Calibri" w:cs="Times New Roman"/>
          <w:kern w:val="2"/>
          <w:sz w:val="22"/>
          <w14:ligatures w14:val="standardContextual"/>
        </w:rPr>
        <w:t>W roku 2023 na plan 847 337,00 zł, wydatkowano kwotę w wysokości 815 980,06 zł, tj. 96,30 % planu,</w:t>
      </w:r>
      <w:r w:rsidR="00BD0C4A">
        <w:rPr>
          <w:rFonts w:eastAsia="Calibri" w:cs="Times New Roman"/>
          <w:kern w:val="2"/>
          <w:sz w:val="22"/>
          <w14:ligatures w14:val="standardContextual"/>
        </w:rPr>
        <w:t xml:space="preserve"> </w:t>
      </w:r>
      <w:r w:rsidRPr="00A02284">
        <w:rPr>
          <w:rFonts w:eastAsia="Calibri" w:cs="Times New Roman"/>
          <w:kern w:val="2"/>
          <w:sz w:val="22"/>
          <w14:ligatures w14:val="standardContextual"/>
        </w:rPr>
        <w:t>w tym</w:t>
      </w:r>
      <w:r w:rsidR="00BD0C4A">
        <w:rPr>
          <w:rFonts w:eastAsia="Calibri" w:cs="Times New Roman"/>
          <w:kern w:val="2"/>
          <w:sz w:val="22"/>
          <w14:ligatures w14:val="standardContextual"/>
        </w:rPr>
        <w:t xml:space="preserve">: </w:t>
      </w:r>
      <w:r w:rsidRPr="00A02284">
        <w:rPr>
          <w:rFonts w:eastAsia="Calibri" w:cs="Times New Roman"/>
          <w:sz w:val="22"/>
        </w:rPr>
        <w:t>dotacja podmiotowa z budżetu dla jednostek niezaliczanych do sektora finansów publicznych 37 292,00 zł</w:t>
      </w:r>
      <w:r w:rsidR="00BD0C4A">
        <w:rPr>
          <w:rFonts w:eastAsia="Calibri" w:cs="Times New Roman"/>
          <w:sz w:val="22"/>
        </w:rPr>
        <w:t xml:space="preserve">, </w:t>
      </w:r>
      <w:r w:rsidRPr="00A02284">
        <w:rPr>
          <w:rFonts w:eastAsia="Calibri" w:cs="Times New Roman"/>
          <w:kern w:val="2"/>
          <w:sz w:val="22"/>
          <w14:ligatures w14:val="standardContextual"/>
        </w:rPr>
        <w:t>z tego dla:</w:t>
      </w:r>
    </w:p>
    <w:p w14:paraId="6F8BE1FB" w14:textId="282D9C3E" w:rsidR="00A02284" w:rsidRPr="00A02284" w:rsidRDefault="00A02284" w:rsidP="00BD0C4A">
      <w:pPr>
        <w:jc w:val="both"/>
        <w:rPr>
          <w:rFonts w:eastAsia="Calibri" w:cs="Times New Roman"/>
          <w:kern w:val="2"/>
          <w:sz w:val="22"/>
          <w14:ligatures w14:val="standardContextual"/>
        </w:rPr>
      </w:pPr>
      <w:r w:rsidRPr="00A02284">
        <w:rPr>
          <w:rFonts w:eastAsia="Calibri" w:cs="Times New Roman"/>
          <w:kern w:val="2"/>
          <w:sz w:val="22"/>
          <w14:ligatures w14:val="standardContextual"/>
        </w:rPr>
        <w:t xml:space="preserve">-jednostki OSP w Bączalu Dolnym – na dofinansowanie zakupu systemu selektywnego alarmowania  </w:t>
      </w:r>
      <w:r w:rsidRPr="00A02284">
        <w:rPr>
          <w:rFonts w:eastAsia="Calibri" w:cs="Times New Roman"/>
          <w:kern w:val="2"/>
          <w:sz w:val="22"/>
          <w14:ligatures w14:val="standardContextual"/>
        </w:rPr>
        <w:br/>
        <w:t>w wysokości 3 093,00 zł. Całkowity koszt to kwota – 9 950,00 zł,</w:t>
      </w:r>
    </w:p>
    <w:p w14:paraId="64695EF4" w14:textId="78CFCA5D" w:rsidR="00A02284" w:rsidRPr="00A02284" w:rsidRDefault="00A02284" w:rsidP="00BD0C4A">
      <w:pPr>
        <w:jc w:val="both"/>
        <w:rPr>
          <w:rFonts w:eastAsia="Calibri" w:cs="Times New Roman"/>
          <w:kern w:val="2"/>
          <w:sz w:val="22"/>
          <w14:ligatures w14:val="standardContextual"/>
        </w:rPr>
      </w:pPr>
      <w:r w:rsidRPr="00A02284">
        <w:rPr>
          <w:rFonts w:eastAsia="Calibri" w:cs="Times New Roman"/>
          <w:kern w:val="2"/>
          <w:sz w:val="22"/>
          <w14:ligatures w14:val="standardContextual"/>
        </w:rPr>
        <w:t>-jednostki OSP w Bączalu Dolnym – na dofinansowanie remontu posadzki w garażu OSP – 8 006,00 zł. Całkowity koszt remontu wyniósł – 13 397,07 zł,</w:t>
      </w:r>
    </w:p>
    <w:p w14:paraId="396CB1C0" w14:textId="56935BCD" w:rsidR="00A02284" w:rsidRPr="00A02284" w:rsidRDefault="00A02284" w:rsidP="00BD0C4A">
      <w:pPr>
        <w:jc w:val="both"/>
        <w:rPr>
          <w:rFonts w:eastAsia="Calibri" w:cs="Times New Roman"/>
          <w:kern w:val="2"/>
          <w:sz w:val="22"/>
          <w14:ligatures w14:val="standardContextual"/>
        </w:rPr>
      </w:pPr>
      <w:r w:rsidRPr="00A02284">
        <w:rPr>
          <w:rFonts w:eastAsia="Calibri" w:cs="Times New Roman"/>
          <w:kern w:val="2"/>
          <w:sz w:val="22"/>
          <w14:ligatures w14:val="standardContextual"/>
        </w:rPr>
        <w:t>-jednostki OSP w Bączalu Górnym – na dofinansowanie zakupu defibrylatora AED – 1 000,00 zł,</w:t>
      </w:r>
    </w:p>
    <w:p w14:paraId="19EBD6F0" w14:textId="210D677E" w:rsidR="00A02284" w:rsidRPr="00A02284" w:rsidRDefault="00BD0C4A" w:rsidP="00BD0C4A">
      <w:pPr>
        <w:jc w:val="both"/>
        <w:rPr>
          <w:rFonts w:eastAsia="Calibri" w:cs="Times New Roman"/>
          <w:kern w:val="2"/>
          <w:sz w:val="22"/>
          <w14:ligatures w14:val="standardContextual"/>
        </w:rPr>
      </w:pPr>
      <w:r>
        <w:rPr>
          <w:rFonts w:eastAsia="Calibri" w:cs="Times New Roman"/>
          <w:kern w:val="2"/>
          <w:sz w:val="22"/>
          <w14:ligatures w14:val="standardContextual"/>
        </w:rPr>
        <w:t>-j</w:t>
      </w:r>
      <w:r w:rsidR="00A02284" w:rsidRPr="00A02284">
        <w:rPr>
          <w:rFonts w:eastAsia="Calibri" w:cs="Times New Roman"/>
          <w:kern w:val="2"/>
          <w:sz w:val="22"/>
          <w14:ligatures w14:val="standardContextual"/>
        </w:rPr>
        <w:t xml:space="preserve">ednostka w Bączalu Górnym zakupiła defibrylator AED wraz z apteczką modułową za kwotę –   </w:t>
      </w:r>
      <w:r w:rsidR="00A02284" w:rsidRPr="00A02284">
        <w:rPr>
          <w:rFonts w:eastAsia="Calibri" w:cs="Times New Roman"/>
          <w:kern w:val="2"/>
          <w:sz w:val="22"/>
          <w14:ligatures w14:val="standardContextual"/>
        </w:rPr>
        <w:br/>
        <w:t>6 000,00 zł,</w:t>
      </w:r>
    </w:p>
    <w:p w14:paraId="07A173E8" w14:textId="38C000C1" w:rsidR="00A02284" w:rsidRPr="00A02284" w:rsidRDefault="00A02284" w:rsidP="00BD0C4A">
      <w:pPr>
        <w:jc w:val="both"/>
        <w:rPr>
          <w:rFonts w:eastAsia="Calibri" w:cs="Times New Roman"/>
          <w:kern w:val="2"/>
          <w:sz w:val="22"/>
          <w14:ligatures w14:val="standardContextual"/>
        </w:rPr>
      </w:pPr>
      <w:r w:rsidRPr="00A02284">
        <w:rPr>
          <w:rFonts w:eastAsia="Calibri" w:cs="Times New Roman"/>
          <w:kern w:val="2"/>
          <w:sz w:val="22"/>
          <w14:ligatures w14:val="standardContextual"/>
        </w:rPr>
        <w:t>-jednostki OSP w Harklowej – na dofinansowanie zakupu doposażenia celem zwiększenia potencjału technicznego – 2 500,00 zł. OSP w Harklowej zakupiła 3 komplety trzyczęściowych ubrań specjalnych FHR 008 Max i 4 pary rękawic pożarniczych za łączną kwotę – 14 810,00 zł,</w:t>
      </w:r>
    </w:p>
    <w:p w14:paraId="57E84008" w14:textId="1A48147C" w:rsidR="00A02284" w:rsidRPr="00A02284" w:rsidRDefault="00A02284" w:rsidP="00A02284">
      <w:pPr>
        <w:jc w:val="both"/>
        <w:rPr>
          <w:rFonts w:eastAsia="Calibri" w:cs="Times New Roman"/>
          <w:kern w:val="2"/>
          <w:sz w:val="22"/>
          <w14:ligatures w14:val="standardContextual"/>
        </w:rPr>
      </w:pPr>
      <w:r w:rsidRPr="00A02284">
        <w:rPr>
          <w:rFonts w:eastAsia="Calibri" w:cs="Times New Roman"/>
          <w:kern w:val="2"/>
          <w:sz w:val="22"/>
          <w14:ligatures w14:val="standardContextual"/>
        </w:rPr>
        <w:t xml:space="preserve">-jednostki OSP w Jabłonicy – na dofinansowanie zakupu drabiny strażackiej – 2 000,00 zł. OSP  </w:t>
      </w:r>
      <w:r w:rsidRPr="00A02284">
        <w:rPr>
          <w:rFonts w:eastAsia="Calibri" w:cs="Times New Roman"/>
          <w:kern w:val="2"/>
          <w:sz w:val="22"/>
          <w14:ligatures w14:val="standardContextual"/>
        </w:rPr>
        <w:br/>
        <w:t>w Jabłonicy zakupiła drabinę strażacką ZS 2100/3 dwuprzęsłową z wysuwaną liną za kwotę – 11 600,00 zł,</w:t>
      </w:r>
    </w:p>
    <w:p w14:paraId="03ED47F4" w14:textId="447453E5" w:rsidR="00A02284" w:rsidRPr="00A02284" w:rsidRDefault="00A02284" w:rsidP="00A02284">
      <w:pPr>
        <w:jc w:val="both"/>
        <w:rPr>
          <w:rFonts w:eastAsia="Calibri" w:cs="Times New Roman"/>
          <w:kern w:val="2"/>
          <w:sz w:val="22"/>
          <w14:ligatures w14:val="standardContextual"/>
        </w:rPr>
      </w:pPr>
      <w:r w:rsidRPr="00A02284">
        <w:rPr>
          <w:rFonts w:eastAsia="Calibri" w:cs="Times New Roman"/>
          <w:kern w:val="2"/>
          <w:sz w:val="22"/>
          <w14:ligatures w14:val="standardContextual"/>
        </w:rPr>
        <w:t>-jednostki OSP w Przysiekach na dofinansowanie zakupu przecinarki do betonu – 900,00 zł. Jednostka OSP w Przysiekach zakupiła przecinarkę spalinową 350 HUSQVARNA za kwotę – 4 950,00 zł</w:t>
      </w:r>
      <w:r w:rsidR="00BD0C4A">
        <w:rPr>
          <w:rFonts w:eastAsia="Calibri" w:cs="Times New Roman"/>
          <w:kern w:val="2"/>
          <w:sz w:val="22"/>
          <w14:ligatures w14:val="standardContextual"/>
        </w:rPr>
        <w:t>,</w:t>
      </w:r>
    </w:p>
    <w:p w14:paraId="40EE1556" w14:textId="5E8FAD9A" w:rsidR="00A02284" w:rsidRPr="00A02284" w:rsidRDefault="00A02284" w:rsidP="00A02284">
      <w:pPr>
        <w:jc w:val="both"/>
        <w:rPr>
          <w:rFonts w:eastAsia="Calibri" w:cs="Times New Roman"/>
          <w:kern w:val="2"/>
          <w:sz w:val="22"/>
          <w14:ligatures w14:val="standardContextual"/>
        </w:rPr>
      </w:pPr>
      <w:r w:rsidRPr="00A02284">
        <w:rPr>
          <w:rFonts w:eastAsia="Calibri" w:cs="Times New Roman"/>
          <w:kern w:val="2"/>
          <w:sz w:val="22"/>
          <w14:ligatures w14:val="standardContextual"/>
        </w:rPr>
        <w:t xml:space="preserve">-jednostki OSP w Siepietnicy – na dofinansowanie zakupu systemu selektywnego alarmowania  </w:t>
      </w:r>
      <w:r w:rsidRPr="00A02284">
        <w:rPr>
          <w:rFonts w:eastAsia="Calibri" w:cs="Times New Roman"/>
          <w:kern w:val="2"/>
          <w:sz w:val="22"/>
          <w14:ligatures w14:val="standardContextual"/>
        </w:rPr>
        <w:br/>
        <w:t>w wysokości 3 093,00 zł. Całkowity koszt zakupu to kwota 9 950,00 zł</w:t>
      </w:r>
    </w:p>
    <w:p w14:paraId="08B558D7" w14:textId="4903D399" w:rsidR="00A02284" w:rsidRPr="00A02284" w:rsidRDefault="00A02284" w:rsidP="00A02284">
      <w:pPr>
        <w:jc w:val="both"/>
        <w:rPr>
          <w:rFonts w:eastAsia="Calibri" w:cs="Times New Roman"/>
          <w:kern w:val="2"/>
          <w:sz w:val="22"/>
          <w14:ligatures w14:val="standardContextual"/>
        </w:rPr>
      </w:pPr>
      <w:r w:rsidRPr="00A02284">
        <w:rPr>
          <w:rFonts w:eastAsia="Calibri" w:cs="Times New Roman"/>
          <w:kern w:val="2"/>
          <w:sz w:val="22"/>
          <w14:ligatures w14:val="standardContextual"/>
        </w:rPr>
        <w:t>-jednostki OSP w Skołyszynie – na dofinansowanie remontu bram garażowych w strażnicy OSP Skołyszyn – 11 200,00 zł. Całkowity koszt remontu to kwota – 26 007,12 zł,</w:t>
      </w:r>
    </w:p>
    <w:p w14:paraId="0422C3E7" w14:textId="77777777" w:rsidR="00130994" w:rsidRDefault="00A02284" w:rsidP="00A02284">
      <w:pPr>
        <w:jc w:val="both"/>
        <w:rPr>
          <w:rFonts w:eastAsia="Calibri" w:cs="Times New Roman"/>
          <w:kern w:val="2"/>
          <w:sz w:val="22"/>
          <w14:ligatures w14:val="standardContextual"/>
        </w:rPr>
      </w:pPr>
      <w:r w:rsidRPr="00A02284">
        <w:rPr>
          <w:rFonts w:eastAsia="Calibri" w:cs="Times New Roman"/>
          <w:kern w:val="2"/>
          <w:sz w:val="22"/>
          <w14:ligatures w14:val="standardContextual"/>
        </w:rPr>
        <w:t>-jednostki OSP w Skołyszynie – na dofinansowanie zakupu sprzętu do ratownictwa wodnego – 2 500,00 zł</w:t>
      </w:r>
      <w:r w:rsidR="00BD0C4A">
        <w:rPr>
          <w:rFonts w:eastAsia="Calibri" w:cs="Times New Roman"/>
          <w:kern w:val="2"/>
          <w:sz w:val="22"/>
          <w14:ligatures w14:val="standardContextual"/>
        </w:rPr>
        <w:t>,</w:t>
      </w:r>
    </w:p>
    <w:p w14:paraId="061AF805" w14:textId="4C01299B" w:rsidR="00A02284" w:rsidRPr="00A02284" w:rsidRDefault="00130994" w:rsidP="00A02284">
      <w:pPr>
        <w:jc w:val="both"/>
        <w:rPr>
          <w:rFonts w:eastAsia="Calibri" w:cs="Times New Roman"/>
          <w:kern w:val="2"/>
          <w:sz w:val="22"/>
          <w14:ligatures w14:val="standardContextual"/>
        </w:rPr>
      </w:pPr>
      <w:r>
        <w:rPr>
          <w:rFonts w:eastAsia="Calibri" w:cs="Times New Roman"/>
          <w:kern w:val="2"/>
          <w:sz w:val="22"/>
          <w14:ligatures w14:val="standardContextual"/>
        </w:rPr>
        <w:t xml:space="preserve">-jednostki </w:t>
      </w:r>
      <w:r w:rsidR="00A02284" w:rsidRPr="00A02284">
        <w:rPr>
          <w:rFonts w:eastAsia="Calibri" w:cs="Times New Roman"/>
          <w:kern w:val="2"/>
          <w:sz w:val="22"/>
          <w14:ligatures w14:val="standardContextual"/>
        </w:rPr>
        <w:t>OSP Skołyszyn zakupiła sanie lodowe – 1 kpl., skafander Aqutaic – 2 sztuki, zestaw ratownictwa wodnego – 1 kpl. za łączną kwotę – 22 584,00 zł</w:t>
      </w:r>
      <w:r w:rsidR="00BD0C4A">
        <w:rPr>
          <w:rFonts w:eastAsia="Calibri" w:cs="Times New Roman"/>
          <w:kern w:val="2"/>
          <w:sz w:val="22"/>
          <w14:ligatures w14:val="standardContextual"/>
        </w:rPr>
        <w:t>,</w:t>
      </w:r>
    </w:p>
    <w:p w14:paraId="53A98BD1" w14:textId="63A60A74" w:rsidR="00A02284" w:rsidRPr="00A02284" w:rsidRDefault="00A02284" w:rsidP="00A02284">
      <w:pPr>
        <w:jc w:val="both"/>
        <w:rPr>
          <w:rFonts w:eastAsia="Calibri" w:cs="Times New Roman"/>
          <w:kern w:val="2"/>
          <w:sz w:val="22"/>
          <w14:ligatures w14:val="standardContextual"/>
        </w:rPr>
      </w:pPr>
      <w:r w:rsidRPr="00A02284">
        <w:rPr>
          <w:rFonts w:eastAsia="Calibri" w:cs="Times New Roman"/>
          <w:kern w:val="2"/>
          <w:sz w:val="22"/>
          <w14:ligatures w14:val="standardContextual"/>
        </w:rPr>
        <w:t>-jednostki OSP w Święcanach na dofinansowanie remontu pomieszczeń garażowych – 3 000,00 zł. Całkowity koszt remontu pomieszczeń – 10 093,37 zł</w:t>
      </w:r>
      <w:r w:rsidR="00BD0C4A">
        <w:rPr>
          <w:rFonts w:eastAsia="Calibri" w:cs="Times New Roman"/>
          <w:kern w:val="2"/>
          <w:sz w:val="22"/>
          <w14:ligatures w14:val="standardContextual"/>
        </w:rPr>
        <w:t>,</w:t>
      </w:r>
    </w:p>
    <w:p w14:paraId="2A65AD04" w14:textId="125F8B07" w:rsidR="00A02284" w:rsidRPr="00A02284" w:rsidRDefault="00E62A61" w:rsidP="00E62A61">
      <w:pPr>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wynagrodzenia i składki od nich naliczane 46 055,91 zł</w:t>
      </w:r>
      <w:r w:rsidR="00BD0C4A">
        <w:rPr>
          <w:rFonts w:eastAsia="Calibri" w:cs="Times New Roman"/>
          <w:sz w:val="22"/>
        </w:rPr>
        <w:t>,</w:t>
      </w:r>
    </w:p>
    <w:p w14:paraId="19AB2EFF" w14:textId="76655233" w:rsidR="00A02284" w:rsidRPr="00A02284" w:rsidRDefault="00E62A61" w:rsidP="00E62A61">
      <w:pPr>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ekwiwalent za udział w akcjach ratowniczych i szkoleniach 55 785,00 zł</w:t>
      </w:r>
      <w:r w:rsidR="00BD0C4A">
        <w:rPr>
          <w:rFonts w:eastAsia="Calibri" w:cs="Times New Roman"/>
          <w:sz w:val="22"/>
        </w:rPr>
        <w:t>,</w:t>
      </w:r>
    </w:p>
    <w:p w14:paraId="0662D1CA" w14:textId="3F9C6BA4" w:rsidR="00A02284" w:rsidRPr="00A02284" w:rsidRDefault="00E62A61" w:rsidP="00130994">
      <w:pPr>
        <w:contextualSpacing/>
        <w:jc w:val="both"/>
        <w:rPr>
          <w:rFonts w:eastAsia="Calibri" w:cs="Times New Roman"/>
          <w:kern w:val="2"/>
          <w:sz w:val="22"/>
          <w14:ligatures w14:val="standardContextual"/>
        </w:rPr>
      </w:pPr>
      <w:r>
        <w:rPr>
          <w:rFonts w:eastAsia="Calibri" w:cs="Times New Roman"/>
          <w:sz w:val="22"/>
        </w:rPr>
        <w:t>-</w:t>
      </w:r>
      <w:r w:rsidR="00A02284" w:rsidRPr="00A02284">
        <w:rPr>
          <w:rFonts w:eastAsia="Calibri" w:cs="Times New Roman"/>
          <w:sz w:val="22"/>
        </w:rPr>
        <w:t>zakup materiałów i wyposażenia 215 390,01 zł</w:t>
      </w:r>
      <w:r w:rsidR="00130994">
        <w:rPr>
          <w:rFonts w:eastAsia="Calibri" w:cs="Times New Roman"/>
          <w:sz w:val="22"/>
        </w:rPr>
        <w:t xml:space="preserve"> </w:t>
      </w:r>
      <w:r w:rsidR="00A02284" w:rsidRPr="00A02284">
        <w:rPr>
          <w:rFonts w:eastAsia="Calibri" w:cs="Times New Roman"/>
          <w:kern w:val="2"/>
          <w:sz w:val="22"/>
          <w14:ligatures w14:val="standardContextual"/>
        </w:rPr>
        <w:t>(w tym: ze środków Funduszu Sprawiedliwości – 69 349,00 zł)</w:t>
      </w:r>
      <w:r w:rsidR="00130994">
        <w:rPr>
          <w:rFonts w:eastAsia="Calibri" w:cs="Times New Roman"/>
          <w:kern w:val="2"/>
          <w:sz w:val="22"/>
          <w14:ligatures w14:val="standardContextual"/>
        </w:rPr>
        <w:t>. Z</w:t>
      </w:r>
      <w:r w:rsidR="00A02284" w:rsidRPr="00A02284">
        <w:rPr>
          <w:rFonts w:eastAsia="Calibri" w:cs="Times New Roman"/>
          <w:kern w:val="2"/>
          <w:sz w:val="22"/>
          <w14:ligatures w14:val="standardContextual"/>
        </w:rPr>
        <w:t>akup paliwa, olejów, płynów chłodniczych, środków czystości, drobnych części zamiennych do wymiany i napraw bieżących do samochodów pożarniczych i sprzętu, a ponadto: dla OSP w Bączalu Dolnym – trzy ubrania specjalne trzyczęściowe, trzy hełmy strażackie białe z wizjerem przeźroczystym, trzy kominiarki niepalne, trzy pary rękawic strażackich, trzy pary butów gumowych z wkładką trudnopalną (Fundusz Sprawiedliwości – 15 564,83 zł), radiotelefon do selektywnego alarmowania, dla OSP w Bączalu Górnym – dwa radiotelefony przenośne i jedno narzędzie ratownicze Holligan (Fundusz Sprawiedliwości – 4 364,80 zł), latarki, gaśnica, uzupełnienie torby PSP, mundur strażacki, buty, rękawice, kominiarka, węże, najaśnice, linki, szelki, dla OSP w Harklowej – podgrzewacz do wody, dla OSP w Jabłonicy – pompa zanurzeniowa NAUTILUS, 4 hełmy bojowe Calisia Vulcan, dwa radiotelefony nasobne Hytera, parawan ochronny GT-20 (Fundusz Sprawiedliwości – 18 243,80 zł), ubranie strażackie, hełm, rękawice, dla OSP w Lipnicy Górnej – pasy oficerskie, dla OSP Lisów – 2 węże tłoczne W–42, wykrywacz 4-gazowy, 6 par butów strażackich, narzędzie ratownicze Holligan (Fundusz Sprawiedliwości – 9 101,30 zł), dla OSP Przysieki – uzupełnienie torby medycznej, dla OSP Pusta Wola – części zamienne do aparatów ODO, uzupełnienie torby PSP R1, opony do lawety, dla OSP Sławęcin – Siedliska – przyczepa NEPTUN TR1 N7 – 263RT ze stelażem, plandeką czerwoną, kołem podporowym ST 48-200 VB na feldze stalowej i kołem zapasowym (Fundusz Sprawiedliwości – 6 390,00 zł), ubranie specjalne, akumulator, dla OSP Skołyszyn – zestaw ratowniczy R1, nosze podbierakowe, deska ortopedyczna pediatryczna kompletna, defibrylator AED, klucz pediatryczny, kapsuła Rotaid, tablica AED(Fundusz Sprawiedliwości – 15 684,27 zł), uzupełnienie torby medycznej, akumulator do radiotelefonu, wąż do myjki ciśnieniowej, części zamienne do ODO, akumulatory żelowe do syreny, pojemniki na sprzęt, dla OSP Siepietnica – radiotelefon, kompresor, dla OSP Święcany – uzupełnienie torby PSP R1, latarki do hełmów, buty, wodery i spodniowodery, kurtki, materiały budowlane do remontu pomieszczenia na pralnię)</w:t>
      </w:r>
      <w:r w:rsidR="00BD0C4A">
        <w:rPr>
          <w:rFonts w:eastAsia="Calibri" w:cs="Times New Roman"/>
          <w:kern w:val="2"/>
          <w:sz w:val="22"/>
          <w14:ligatures w14:val="standardContextual"/>
        </w:rPr>
        <w:t>:</w:t>
      </w:r>
    </w:p>
    <w:p w14:paraId="1816D3A7" w14:textId="41AD44C9"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energia elektryczna, gaz, woda w remizach strażackich 28 447,17 zł</w:t>
      </w:r>
    </w:p>
    <w:p w14:paraId="3EC27A05" w14:textId="2F34A9B7"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zakup usług remontowych 81 179,76 zł</w:t>
      </w:r>
    </w:p>
    <w:p w14:paraId="45CFEF2D" w14:textId="3D540786" w:rsidR="00A02284" w:rsidRPr="00A02284" w:rsidRDefault="00A02284" w:rsidP="00E62A61">
      <w:pPr>
        <w:spacing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(remont pomieszczeń Ochotniczej Straży Pożarnej w Jabłonicy – 43 000,00 zł, remont nawierzchni bitumicznej koło remizy OSP w Święcanach – 38 027,76 zł, remont gaśnic z OSP Skołyszyn – 152,00 zł)</w:t>
      </w:r>
      <w:r w:rsidR="000229E0">
        <w:rPr>
          <w:rFonts w:eastAsia="Calibri" w:cs="Times New Roman"/>
          <w:kern w:val="2"/>
          <w:sz w:val="22"/>
          <w14:ligatures w14:val="standardContextual"/>
        </w:rPr>
        <w:t>:</w:t>
      </w:r>
    </w:p>
    <w:p w14:paraId="551777A0" w14:textId="3B319CDB"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badania lekarskie kierowców i członków OSP 23 059,00 zł</w:t>
      </w:r>
    </w:p>
    <w:p w14:paraId="00550CA5" w14:textId="795B6136"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zakup usług pozostałych 108 740,97 zł</w:t>
      </w:r>
    </w:p>
    <w:p w14:paraId="59D2CF69" w14:textId="5BB179D1" w:rsidR="00A02284" w:rsidRPr="00A02284" w:rsidRDefault="00A02284" w:rsidP="00E62A61">
      <w:pPr>
        <w:spacing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(przeglądy okresowe samochodów strażackich, przegląd techniczny budynków remiz, licencja na program „Alert SMS”, abonament roczny e–Remiza, prenumerata czasopisma „STRAŻAK”, odprowadzanie ścieków do kanalizacji, przegląd narzędzi hydraulicznych w OSP Harklowa i Święcany wraz z wymianą węży, przegląd narzędzi hydraulicznych z jednostki OSP Pusta Wola i Skołyszyn, przegląd okresowy butli do aparatów ODO, serwisowanie sprężarki do aparatów ODO, przegląd kotłów c.o., przegląd agregatów prądotwórczych i obuwia, wykonanie posadzki w garażu OSP Święcany, szkolenie z zakresu kwalifikowanej pierwszej pomocy dla OSP Harklowa, Pusta Wola, Skołyszyn, Święcany, legalizacja butli tlenowych, napełnienie butli tlenem medycznym)</w:t>
      </w:r>
      <w:r w:rsidR="000229E0">
        <w:rPr>
          <w:rFonts w:eastAsia="Calibri" w:cs="Times New Roman"/>
          <w:kern w:val="2"/>
          <w:sz w:val="22"/>
          <w14:ligatures w14:val="standardContextual"/>
        </w:rPr>
        <w:t>:</w:t>
      </w:r>
    </w:p>
    <w:p w14:paraId="076BD534" w14:textId="2B2EA9C4"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opłaty z tytułu zakupu usług telekomunikacyjnych 4 623,23 zł</w:t>
      </w:r>
      <w:r w:rsidR="000229E0">
        <w:rPr>
          <w:rFonts w:eastAsia="Calibri" w:cs="Times New Roman"/>
          <w:sz w:val="22"/>
        </w:rPr>
        <w:t>,</w:t>
      </w:r>
    </w:p>
    <w:p w14:paraId="4EDED686" w14:textId="38339F2B"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ubezpieczenia członków OSP, pojazdów, sprzętu pożarniczego i remiz strażackich 53 600,00 zł</w:t>
      </w:r>
      <w:r w:rsidR="000229E0">
        <w:rPr>
          <w:rFonts w:eastAsia="Calibri" w:cs="Times New Roman"/>
          <w:sz w:val="22"/>
        </w:rPr>
        <w:t>,</w:t>
      </w:r>
    </w:p>
    <w:p w14:paraId="55D8BA14" w14:textId="2F6DFBBB"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opłaty na rzecz budżetów jednostek samorządu terytorialnego (za wywóz odpadów komunalnych - 4 621,50 zł)</w:t>
      </w:r>
      <w:r w:rsidR="000229E0">
        <w:rPr>
          <w:rFonts w:eastAsia="Calibri" w:cs="Times New Roman"/>
          <w:sz w:val="22"/>
        </w:rPr>
        <w:t>,</w:t>
      </w:r>
    </w:p>
    <w:p w14:paraId="76678494" w14:textId="295EF6DF"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wydatki inwestycyjne jednostek budżetowych 130 685,51 zł</w:t>
      </w:r>
      <w:r w:rsidR="000229E0">
        <w:rPr>
          <w:rFonts w:eastAsia="Calibri" w:cs="Times New Roman"/>
          <w:sz w:val="22"/>
        </w:rPr>
        <w:t>.</w:t>
      </w:r>
    </w:p>
    <w:p w14:paraId="7C561082" w14:textId="77777777" w:rsidR="00A02284" w:rsidRPr="00A02284" w:rsidRDefault="00A02284" w:rsidP="00E62A61">
      <w:pPr>
        <w:spacing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(zagospodarowanie działki nr ewid. 38/2 na potrzeby Ochotniczej Straży Pożarnej w Kunowej – budynek garażu o konstrukcji stalowej na rzucie prostokąta o wymiarach 600 x 800 cm, wysokości ścian 3,80 i wysokości w kalenicy 5,20 m – 76 200,00 zł, wykonanie podjazdu dla potrzeb garażu – 35 485,50 zł, wykonanie instalacji elektrycznej, odgromowej, montaż klimatyzacji – 19 000,01 zł)</w:t>
      </w:r>
    </w:p>
    <w:p w14:paraId="0CC4370D" w14:textId="12BFA468" w:rsidR="00A02284" w:rsidRPr="00A02284" w:rsidRDefault="00E62A61" w:rsidP="00E62A61">
      <w:pPr>
        <w:spacing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wydatki inwestycyjne jednostek budżetowych 18 500,00 zł</w:t>
      </w:r>
    </w:p>
    <w:p w14:paraId="5E80AFE2" w14:textId="77777777" w:rsidR="00A02284" w:rsidRPr="00A02284" w:rsidRDefault="00A02284" w:rsidP="00E62A61">
      <w:pPr>
        <w:spacing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 xml:space="preserve">(zakup wraz z montażem dla Ochotniczej Straży Pożarnej w Lipnicy Górnej – syreny elektronicznej DSE – 300 S z głośnikami szczelinowymi wykonanymi ze specjalnego, bardzo lekkiego, odpornego na korozję stopu aluminium – 18 500,00 zł, przy udziale środków z Ministerstwa Sprawiedliwości w ramach Funduszu Pomocy Pokrzywdzonym oraz Pomocy Postpenitencjarnej – Funduszu Sprawiedliwości  </w:t>
      </w:r>
      <w:r w:rsidRPr="00A02284">
        <w:rPr>
          <w:rFonts w:eastAsia="Calibri" w:cs="Times New Roman"/>
          <w:kern w:val="2"/>
          <w:sz w:val="22"/>
          <w14:ligatures w14:val="standardContextual"/>
        </w:rPr>
        <w:br/>
        <w:t>w wysokości 15 000,00 zł)</w:t>
      </w:r>
    </w:p>
    <w:p w14:paraId="31CBD77D" w14:textId="3F794A92" w:rsidR="00A02284" w:rsidRPr="00A02284" w:rsidRDefault="00E62A61" w:rsidP="00E62A61">
      <w:pPr>
        <w:spacing w:after="0" w:line="276" w:lineRule="auto"/>
        <w:contextualSpacing/>
        <w:jc w:val="both"/>
        <w:rPr>
          <w:rFonts w:eastAsia="Calibri" w:cs="Times New Roman"/>
          <w:kern w:val="2"/>
          <w:sz w:val="22"/>
          <w14:ligatures w14:val="standardContextual"/>
        </w:rPr>
      </w:pPr>
      <w:r>
        <w:rPr>
          <w:rFonts w:eastAsia="Calibri" w:cs="Times New Roman"/>
          <w:sz w:val="22"/>
        </w:rPr>
        <w:t>-</w:t>
      </w:r>
      <w:r w:rsidR="00A02284" w:rsidRPr="00A02284">
        <w:rPr>
          <w:rFonts w:eastAsia="Calibri" w:cs="Times New Roman"/>
          <w:sz w:val="22"/>
        </w:rPr>
        <w:t>dotacja dla jednostek OSP na dofinansowanie zakupów inwestycyjnych 8 000,00 zł</w:t>
      </w:r>
      <w:r w:rsidR="000229E0" w:rsidRPr="000229E0">
        <w:rPr>
          <w:rFonts w:eastAsia="Calibri" w:cs="Times New Roman"/>
          <w:sz w:val="22"/>
        </w:rPr>
        <w:t>,</w:t>
      </w:r>
      <w:r w:rsidR="000229E0">
        <w:rPr>
          <w:rFonts w:eastAsia="Calibri" w:cs="Times New Roman"/>
          <w:sz w:val="22"/>
        </w:rPr>
        <w:t xml:space="preserve"> </w:t>
      </w:r>
      <w:r w:rsidR="00A02284" w:rsidRPr="00A02284">
        <w:rPr>
          <w:rFonts w:eastAsia="Calibri" w:cs="Times New Roman"/>
          <w:kern w:val="2"/>
          <w:sz w:val="22"/>
          <w14:ligatures w14:val="standardContextual"/>
        </w:rPr>
        <w:t>z tego:</w:t>
      </w:r>
    </w:p>
    <w:p w14:paraId="7416A156" w14:textId="3AA34F9C" w:rsidR="00A02284" w:rsidRPr="00A02284" w:rsidRDefault="00A02284" w:rsidP="00E62A61">
      <w:pPr>
        <w:spacing w:after="0"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-dotacja dla jednostki OSP w Skołyszynie na dofinansowanie zakupu zestawu poduszek wysokociśnieniowych – 2 000,00 zł. Wartość zakupionego zestawu poduszek wysokociśnieniowych wyniosła 12 000,00 zł.</w:t>
      </w:r>
    </w:p>
    <w:p w14:paraId="233852A9" w14:textId="2631F7A1" w:rsidR="00A02284" w:rsidRPr="00A02284" w:rsidRDefault="00A02284" w:rsidP="00E62A61">
      <w:pPr>
        <w:spacing w:after="0"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 xml:space="preserve">-dotacja dla jednostki OSP w Święcanach z przeznaczeniem na dofinansowanie zakupu pralnicy  </w:t>
      </w:r>
      <w:r w:rsidRPr="00A02284">
        <w:rPr>
          <w:rFonts w:eastAsia="Calibri" w:cs="Times New Roman"/>
          <w:kern w:val="2"/>
          <w:sz w:val="22"/>
          <w14:ligatures w14:val="standardContextual"/>
        </w:rPr>
        <w:br/>
        <w:t xml:space="preserve">z oprzyrządowaniem – 6 000,00 zł. </w:t>
      </w:r>
    </w:p>
    <w:p w14:paraId="42C7DEF5" w14:textId="77777777" w:rsidR="00A02284" w:rsidRPr="00A02284" w:rsidRDefault="00A02284" w:rsidP="00E62A61">
      <w:pPr>
        <w:spacing w:after="0"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Jednostka OSP w Święcanach za zakup pralnicy FAGOR LAP – 10 TP2 EV wraz z oprzyrządowaniem zapłaciła kwotę w wysokości 31 000,00 zł.</w:t>
      </w:r>
    </w:p>
    <w:p w14:paraId="471A6E13" w14:textId="3750265A" w:rsidR="00A02284" w:rsidRPr="00A02284" w:rsidRDefault="00A02284" w:rsidP="00E62A61">
      <w:pPr>
        <w:spacing w:after="0"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75414 OBRONA CYWILNA</w:t>
      </w:r>
      <w:r w:rsidR="00E62A61">
        <w:rPr>
          <w:rFonts w:eastAsia="Calibri" w:cs="Times New Roman"/>
          <w:kern w:val="2"/>
          <w:sz w:val="22"/>
          <w14:ligatures w14:val="standardContextual"/>
        </w:rPr>
        <w:t xml:space="preserve">- </w:t>
      </w:r>
      <w:r w:rsidRPr="00A02284">
        <w:rPr>
          <w:rFonts w:eastAsia="Calibri" w:cs="Times New Roman"/>
          <w:kern w:val="2"/>
          <w:sz w:val="22"/>
          <w14:ligatures w14:val="standardContextual"/>
        </w:rPr>
        <w:t>W rozdziale tym zaplanowano wydatki w wysokości 4 000,00 zł z przeznaczeniem na zakup materiałów i wyposażenia oraz zakup usług pozostałych.</w:t>
      </w:r>
    </w:p>
    <w:p w14:paraId="5BFDB720" w14:textId="77777777" w:rsidR="00A02284" w:rsidRPr="00A02284" w:rsidRDefault="00A02284" w:rsidP="00E62A61">
      <w:pPr>
        <w:spacing w:after="0" w:line="276" w:lineRule="auto"/>
        <w:jc w:val="both"/>
        <w:rPr>
          <w:rFonts w:eastAsia="Calibri" w:cs="Times New Roman"/>
          <w:kern w:val="2"/>
          <w:sz w:val="22"/>
          <w14:ligatures w14:val="standardContextual"/>
        </w:rPr>
      </w:pPr>
    </w:p>
    <w:p w14:paraId="43CC1E3E" w14:textId="158D20A6" w:rsidR="00A02284" w:rsidRPr="00A02284" w:rsidRDefault="00A02284" w:rsidP="00E62A61">
      <w:pPr>
        <w:spacing w:after="0"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75421 ZARZĄDZANIE KRYZYSOWE</w:t>
      </w:r>
      <w:r w:rsidR="00E62A61">
        <w:rPr>
          <w:rFonts w:eastAsia="Calibri" w:cs="Times New Roman"/>
          <w:kern w:val="2"/>
          <w:sz w:val="22"/>
          <w14:ligatures w14:val="standardContextual"/>
        </w:rPr>
        <w:t xml:space="preserve">- </w:t>
      </w:r>
      <w:r w:rsidRPr="00A02284">
        <w:rPr>
          <w:rFonts w:eastAsia="Calibri" w:cs="Times New Roman"/>
          <w:kern w:val="2"/>
          <w:sz w:val="22"/>
          <w14:ligatures w14:val="standardContextual"/>
        </w:rPr>
        <w:t>Na plan 20 000,00 zł wydatkowano kwotę w wysokości 15 548,07 zł, tj. 77,74 % planu,</w:t>
      </w:r>
      <w:r w:rsidR="00E62A61">
        <w:rPr>
          <w:rFonts w:eastAsia="Calibri" w:cs="Times New Roman"/>
          <w:kern w:val="2"/>
          <w:sz w:val="22"/>
          <w14:ligatures w14:val="standardContextual"/>
        </w:rPr>
        <w:t xml:space="preserve"> </w:t>
      </w:r>
      <w:r w:rsidRPr="00A02284">
        <w:rPr>
          <w:rFonts w:eastAsia="Calibri" w:cs="Times New Roman"/>
          <w:kern w:val="2"/>
          <w:sz w:val="22"/>
          <w14:ligatures w14:val="standardContextual"/>
        </w:rPr>
        <w:t>w tym:</w:t>
      </w:r>
    </w:p>
    <w:p w14:paraId="08B10AAA" w14:textId="65F59ACD" w:rsidR="00A02284" w:rsidRPr="00A02284" w:rsidRDefault="000229E0" w:rsidP="00E62A61">
      <w:pPr>
        <w:spacing w:after="0"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zakup materiałów i wyposażenia 3 664,87 zł</w:t>
      </w:r>
    </w:p>
    <w:p w14:paraId="0AF2E2F1" w14:textId="77777777" w:rsidR="00A02284" w:rsidRPr="00A02284" w:rsidRDefault="00A02284" w:rsidP="00E62A61">
      <w:pPr>
        <w:spacing w:after="0"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(materiały biurowe, toner do drukarki, paliwo do agregatu prądotwórczego, piasek, plandeki)</w:t>
      </w:r>
    </w:p>
    <w:p w14:paraId="22F90075" w14:textId="1A4096F9" w:rsidR="00A02284" w:rsidRPr="00A02284" w:rsidRDefault="000229E0" w:rsidP="00E62A61">
      <w:pPr>
        <w:spacing w:after="0"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zakup usług pozostałych 11 150,08 zł</w:t>
      </w:r>
    </w:p>
    <w:p w14:paraId="4593583A" w14:textId="77777777" w:rsidR="00A02284" w:rsidRPr="00A02284" w:rsidRDefault="00A02284" w:rsidP="00E62A61">
      <w:pPr>
        <w:spacing w:after="0"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(przegląd techniczny agregatu prądotwórczego i przyczepki pod agregat, licencja programu antywirusowego, opracowanie analizy zagrożeń na akwenach wodnych)</w:t>
      </w:r>
    </w:p>
    <w:p w14:paraId="40AC8D1A" w14:textId="3AEC8288" w:rsidR="00A02284" w:rsidRPr="00A02284" w:rsidRDefault="000229E0" w:rsidP="00E62A61">
      <w:pPr>
        <w:spacing w:after="0"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opłaty z tytułu zakupu usług telekomunikacyjnych 258,12 zł</w:t>
      </w:r>
    </w:p>
    <w:p w14:paraId="36ADE4BB" w14:textId="1E587E77" w:rsidR="00A02284" w:rsidRPr="00A02284" w:rsidRDefault="000229E0" w:rsidP="00E62A61">
      <w:pPr>
        <w:spacing w:after="0" w:line="276" w:lineRule="auto"/>
        <w:contextualSpacing/>
        <w:jc w:val="both"/>
        <w:rPr>
          <w:rFonts w:eastAsia="Calibri" w:cs="Times New Roman"/>
          <w:sz w:val="22"/>
        </w:rPr>
      </w:pPr>
      <w:r>
        <w:rPr>
          <w:rFonts w:eastAsia="Calibri" w:cs="Times New Roman"/>
          <w:sz w:val="22"/>
        </w:rPr>
        <w:t>-</w:t>
      </w:r>
      <w:r w:rsidR="00A02284" w:rsidRPr="00A02284">
        <w:rPr>
          <w:rFonts w:eastAsia="Calibri" w:cs="Times New Roman"/>
          <w:sz w:val="22"/>
        </w:rPr>
        <w:t>różne opłaty i składki 475,00 zł</w:t>
      </w:r>
    </w:p>
    <w:p w14:paraId="482C9BF2" w14:textId="43F853A7" w:rsidR="00A02284" w:rsidRPr="00A02284" w:rsidRDefault="00A02284" w:rsidP="00E62A61">
      <w:pPr>
        <w:spacing w:after="0" w:line="276" w:lineRule="auto"/>
        <w:jc w:val="both"/>
        <w:rPr>
          <w:rFonts w:eastAsia="Calibri" w:cs="Times New Roman"/>
          <w:kern w:val="2"/>
          <w:sz w:val="22"/>
          <w14:ligatures w14:val="standardContextual"/>
        </w:rPr>
      </w:pPr>
      <w:r w:rsidRPr="00A02284">
        <w:rPr>
          <w:rFonts w:eastAsia="Calibri" w:cs="Times New Roman"/>
          <w:kern w:val="2"/>
          <w:sz w:val="22"/>
          <w14:ligatures w14:val="standardContextual"/>
        </w:rPr>
        <w:t>(ubezpieczenie agregatu prądotwórczego i przyczepki do agregatu)</w:t>
      </w:r>
      <w:r w:rsidR="000229E0">
        <w:rPr>
          <w:rFonts w:eastAsia="Calibri" w:cs="Times New Roman"/>
          <w:kern w:val="2"/>
          <w:sz w:val="22"/>
          <w14:ligatures w14:val="standardContextual"/>
        </w:rPr>
        <w:t>.</w:t>
      </w:r>
    </w:p>
    <w:p w14:paraId="180DEBA9" w14:textId="77777777" w:rsidR="0043762E" w:rsidRPr="00B30765" w:rsidRDefault="0043762E" w:rsidP="00A536BA">
      <w:pPr>
        <w:spacing w:after="0" w:line="276" w:lineRule="auto"/>
        <w:ind w:left="360"/>
        <w:jc w:val="both"/>
        <w:rPr>
          <w:rFonts w:ascii="Calibri Light" w:hAnsi="Calibri Light" w:cs="Calibri Light"/>
          <w:color w:val="FF0000"/>
          <w:sz w:val="22"/>
        </w:rPr>
      </w:pPr>
    </w:p>
    <w:p w14:paraId="14C13837" w14:textId="0834293B" w:rsidR="00E306C1" w:rsidRPr="00B30765" w:rsidRDefault="00E306C1" w:rsidP="00BA47AB">
      <w:pPr>
        <w:pStyle w:val="Nagwek3"/>
        <w:numPr>
          <w:ilvl w:val="0"/>
          <w:numId w:val="18"/>
        </w:numPr>
        <w:ind w:left="284" w:hanging="284"/>
      </w:pPr>
      <w:bookmarkStart w:id="89" w:name="_Toc168049152"/>
      <w:r w:rsidRPr="00B30765">
        <w:t xml:space="preserve">Utrzymanie </w:t>
      </w:r>
      <w:r w:rsidR="00DB0219" w:rsidRPr="00B30765">
        <w:t>gminnych</w:t>
      </w:r>
      <w:r w:rsidRPr="00B30765">
        <w:t xml:space="preserve"> obiektów użyteczności publicznej</w:t>
      </w:r>
      <w:r w:rsidR="00F22360" w:rsidRPr="00B30765">
        <w:t xml:space="preserve"> </w:t>
      </w:r>
      <w:r w:rsidRPr="00B30765">
        <w:t>i administracyjnych</w:t>
      </w:r>
      <w:bookmarkEnd w:id="89"/>
    </w:p>
    <w:p w14:paraId="467BCB76" w14:textId="6743AC26" w:rsidR="00F22360" w:rsidRPr="00DB1DD5" w:rsidRDefault="00DB0219" w:rsidP="00DB1DD5">
      <w:pPr>
        <w:spacing w:after="0" w:line="276" w:lineRule="auto"/>
        <w:jc w:val="both"/>
        <w:rPr>
          <w:rFonts w:ascii="Calibri Light" w:eastAsia="Calibri" w:hAnsi="Calibri Light" w:cs="Calibri Light"/>
          <w:color w:val="000000" w:themeColor="text1"/>
          <w:sz w:val="22"/>
        </w:rPr>
      </w:pPr>
      <w:r w:rsidRPr="00DB1DD5">
        <w:rPr>
          <w:rFonts w:ascii="Calibri Light" w:eastAsia="Calibri" w:hAnsi="Calibri Light" w:cs="Calibri Light"/>
          <w:color w:val="000000" w:themeColor="text1"/>
          <w:sz w:val="22"/>
        </w:rPr>
        <w:t>Gmina Skołyszyn</w:t>
      </w:r>
      <w:r w:rsidR="00F22360" w:rsidRPr="00DB1DD5">
        <w:rPr>
          <w:rFonts w:ascii="Calibri Light" w:eastAsia="Calibri" w:hAnsi="Calibri Light" w:cs="Calibri Light"/>
          <w:color w:val="000000" w:themeColor="text1"/>
          <w:sz w:val="22"/>
        </w:rPr>
        <w:t xml:space="preserve"> jest właścicielem i zarządza </w:t>
      </w:r>
      <w:r w:rsidR="00D063FF" w:rsidRPr="00DB1DD5">
        <w:rPr>
          <w:rFonts w:ascii="Calibri Light" w:eastAsia="Calibri" w:hAnsi="Calibri Light" w:cs="Calibri Light"/>
          <w:color w:val="000000" w:themeColor="text1"/>
          <w:sz w:val="22"/>
        </w:rPr>
        <w:t>niżej wymienionymi urząd</w:t>
      </w:r>
      <w:r w:rsidR="00904B10" w:rsidRPr="00DB1DD5">
        <w:rPr>
          <w:rFonts w:ascii="Calibri Light" w:eastAsia="Calibri" w:hAnsi="Calibri Light" w:cs="Calibri Light"/>
          <w:color w:val="000000" w:themeColor="text1"/>
          <w:sz w:val="22"/>
        </w:rPr>
        <w:t>z</w:t>
      </w:r>
      <w:r w:rsidR="0093037E" w:rsidRPr="00DB1DD5">
        <w:rPr>
          <w:rFonts w:ascii="Calibri Light" w:eastAsia="Calibri" w:hAnsi="Calibri Light" w:cs="Calibri Light"/>
          <w:color w:val="000000" w:themeColor="text1"/>
          <w:sz w:val="22"/>
        </w:rPr>
        <w:t>eniami</w:t>
      </w:r>
      <w:r w:rsidR="00F22360" w:rsidRPr="00DB1DD5">
        <w:rPr>
          <w:rFonts w:ascii="Calibri Light" w:eastAsia="Calibri" w:hAnsi="Calibri Light" w:cs="Calibri Light"/>
          <w:color w:val="000000" w:themeColor="text1"/>
          <w:sz w:val="22"/>
        </w:rPr>
        <w:t xml:space="preserve"> użyteczności publicznej w zakresie:</w:t>
      </w:r>
    </w:p>
    <w:p w14:paraId="2F9D4FA0" w14:textId="77777777" w:rsidR="00F22360" w:rsidRPr="00DB1DD5" w:rsidRDefault="00F22360" w:rsidP="00013B74">
      <w:pPr>
        <w:numPr>
          <w:ilvl w:val="0"/>
          <w:numId w:val="10"/>
        </w:numPr>
        <w:spacing w:after="0" w:line="276" w:lineRule="auto"/>
        <w:ind w:left="426"/>
        <w:jc w:val="both"/>
        <w:rPr>
          <w:rFonts w:ascii="Calibri Light" w:eastAsia="Calibri" w:hAnsi="Calibri Light" w:cs="Calibri Light"/>
          <w:color w:val="000000" w:themeColor="text1"/>
          <w:sz w:val="22"/>
        </w:rPr>
      </w:pPr>
      <w:r w:rsidRPr="00DB1DD5">
        <w:rPr>
          <w:rFonts w:ascii="Calibri Light" w:eastAsia="Calibri" w:hAnsi="Calibri Light" w:cs="Calibri Light"/>
          <w:color w:val="000000" w:themeColor="text1"/>
          <w:sz w:val="22"/>
        </w:rPr>
        <w:t>Studnie publiczne – utrzymywane w części, jako studnie z wodą uzdatnianą do celów konsumpcyjnych, a w części utrzymywane w sprawności technicznej, jako studnie d</w:t>
      </w:r>
      <w:r w:rsidR="0093037E" w:rsidRPr="00DB1DD5">
        <w:rPr>
          <w:rFonts w:ascii="Calibri Light" w:eastAsia="Calibri" w:hAnsi="Calibri Light" w:cs="Calibri Light"/>
          <w:color w:val="000000" w:themeColor="text1"/>
          <w:sz w:val="22"/>
        </w:rPr>
        <w:t>o wykorzystania na cele przeciw</w:t>
      </w:r>
      <w:r w:rsidRPr="00DB1DD5">
        <w:rPr>
          <w:rFonts w:ascii="Calibri Light" w:eastAsia="Calibri" w:hAnsi="Calibri Light" w:cs="Calibri Light"/>
          <w:color w:val="000000" w:themeColor="text1"/>
          <w:sz w:val="22"/>
        </w:rPr>
        <w:t>pożarowe.</w:t>
      </w:r>
    </w:p>
    <w:p w14:paraId="41046E2A" w14:textId="2370411B" w:rsidR="00F22360" w:rsidRPr="00DB1DD5" w:rsidRDefault="00F22360" w:rsidP="00013B74">
      <w:pPr>
        <w:numPr>
          <w:ilvl w:val="0"/>
          <w:numId w:val="10"/>
        </w:numPr>
        <w:spacing w:after="0" w:line="276" w:lineRule="auto"/>
        <w:ind w:left="426"/>
        <w:jc w:val="both"/>
        <w:rPr>
          <w:rFonts w:ascii="Calibri Light" w:eastAsia="Calibri" w:hAnsi="Calibri Light" w:cs="Calibri Light"/>
          <w:color w:val="000000" w:themeColor="text1"/>
          <w:sz w:val="22"/>
        </w:rPr>
      </w:pPr>
      <w:r w:rsidRPr="00DB1DD5">
        <w:rPr>
          <w:rFonts w:ascii="Calibri Light" w:eastAsia="Calibri" w:hAnsi="Calibri Light" w:cs="Calibri Light"/>
          <w:color w:val="000000" w:themeColor="text1"/>
          <w:sz w:val="22"/>
        </w:rPr>
        <w:t xml:space="preserve">Tablice ogłoszeń – rozmieszczone są na </w:t>
      </w:r>
      <w:r w:rsidR="00DB0219" w:rsidRPr="00DB1DD5">
        <w:rPr>
          <w:rFonts w:ascii="Calibri Light" w:eastAsia="Calibri" w:hAnsi="Calibri Light" w:cs="Calibri Light"/>
          <w:color w:val="000000" w:themeColor="text1"/>
          <w:sz w:val="22"/>
        </w:rPr>
        <w:t xml:space="preserve">terenie Gminy i są utrzymywane </w:t>
      </w:r>
      <w:r w:rsidRPr="00DB1DD5">
        <w:rPr>
          <w:rFonts w:ascii="Calibri Light" w:eastAsia="Calibri" w:hAnsi="Calibri Light" w:cs="Calibri Light"/>
          <w:color w:val="000000" w:themeColor="text1"/>
          <w:sz w:val="22"/>
        </w:rPr>
        <w:t xml:space="preserve">w porozumieniu </w:t>
      </w:r>
      <w:r w:rsidR="00DB0219" w:rsidRPr="00DB1DD5">
        <w:rPr>
          <w:rFonts w:ascii="Calibri Light" w:eastAsia="Calibri" w:hAnsi="Calibri Light" w:cs="Calibri Light"/>
          <w:color w:val="000000" w:themeColor="text1"/>
          <w:sz w:val="22"/>
        </w:rPr>
        <w:br/>
      </w:r>
      <w:r w:rsidRPr="00DB1DD5">
        <w:rPr>
          <w:rFonts w:ascii="Calibri Light" w:eastAsia="Calibri" w:hAnsi="Calibri Light" w:cs="Calibri Light"/>
          <w:color w:val="000000" w:themeColor="text1"/>
          <w:sz w:val="22"/>
        </w:rPr>
        <w:t xml:space="preserve">z </w:t>
      </w:r>
      <w:r w:rsidR="00DB0219" w:rsidRPr="00DB1DD5">
        <w:rPr>
          <w:rFonts w:ascii="Calibri Light" w:eastAsia="Calibri" w:hAnsi="Calibri Light" w:cs="Calibri Light"/>
          <w:color w:val="000000" w:themeColor="text1"/>
          <w:sz w:val="22"/>
        </w:rPr>
        <w:t>sołtysami</w:t>
      </w:r>
      <w:r w:rsidRPr="00DB1DD5">
        <w:rPr>
          <w:rFonts w:ascii="Calibri Light" w:eastAsia="Calibri" w:hAnsi="Calibri Light" w:cs="Calibri Light"/>
          <w:color w:val="000000" w:themeColor="text1"/>
          <w:sz w:val="22"/>
        </w:rPr>
        <w:t>.</w:t>
      </w:r>
    </w:p>
    <w:p w14:paraId="73BDEA51" w14:textId="4696D4D8" w:rsidR="00DB0219" w:rsidRPr="00DB1DD5" w:rsidRDefault="00F22360" w:rsidP="00013B74">
      <w:pPr>
        <w:numPr>
          <w:ilvl w:val="0"/>
          <w:numId w:val="10"/>
        </w:numPr>
        <w:spacing w:after="0" w:line="276" w:lineRule="auto"/>
        <w:ind w:left="426"/>
        <w:jc w:val="both"/>
        <w:rPr>
          <w:rFonts w:ascii="Calibri Light" w:hAnsi="Calibri Light" w:cs="Calibri Light"/>
          <w:color w:val="000000" w:themeColor="text1"/>
          <w:sz w:val="22"/>
        </w:rPr>
      </w:pPr>
      <w:r w:rsidRPr="00DB1DD5">
        <w:rPr>
          <w:rFonts w:ascii="Calibri Light" w:eastAsia="Calibri" w:hAnsi="Calibri Light" w:cs="Calibri Light"/>
          <w:color w:val="000000" w:themeColor="text1"/>
          <w:sz w:val="22"/>
        </w:rPr>
        <w:t xml:space="preserve">Ławki </w:t>
      </w:r>
      <w:r w:rsidR="00DB0219" w:rsidRPr="00DB1DD5">
        <w:rPr>
          <w:rFonts w:ascii="Calibri Light" w:eastAsia="Calibri" w:hAnsi="Calibri Light" w:cs="Calibri Light"/>
          <w:color w:val="000000" w:themeColor="text1"/>
          <w:sz w:val="22"/>
        </w:rPr>
        <w:t>–</w:t>
      </w:r>
      <w:r w:rsidRPr="00DB1DD5">
        <w:rPr>
          <w:rFonts w:ascii="Calibri Light" w:eastAsia="Calibri" w:hAnsi="Calibri Light" w:cs="Calibri Light"/>
          <w:color w:val="000000" w:themeColor="text1"/>
          <w:sz w:val="22"/>
        </w:rPr>
        <w:t xml:space="preserve"> </w:t>
      </w:r>
      <w:r w:rsidR="00DB0219" w:rsidRPr="00DB1DD5">
        <w:rPr>
          <w:rFonts w:ascii="Calibri Light" w:eastAsia="Calibri" w:hAnsi="Calibri Light" w:cs="Calibri Light"/>
          <w:color w:val="000000" w:themeColor="text1"/>
          <w:sz w:val="22"/>
        </w:rPr>
        <w:t xml:space="preserve">w głównej mierze są </w:t>
      </w:r>
      <w:r w:rsidRPr="00DB1DD5">
        <w:rPr>
          <w:rFonts w:ascii="Calibri Light" w:eastAsia="Calibri" w:hAnsi="Calibri Light" w:cs="Calibri Light"/>
          <w:color w:val="000000" w:themeColor="text1"/>
          <w:sz w:val="22"/>
        </w:rPr>
        <w:t xml:space="preserve">rozmieszczone są w parku, </w:t>
      </w:r>
      <w:r w:rsidR="00DB0219" w:rsidRPr="00DB1DD5">
        <w:rPr>
          <w:rFonts w:ascii="Calibri Light" w:eastAsia="Calibri" w:hAnsi="Calibri Light" w:cs="Calibri Light"/>
          <w:color w:val="000000" w:themeColor="text1"/>
          <w:sz w:val="22"/>
        </w:rPr>
        <w:t xml:space="preserve">na skwerach. </w:t>
      </w:r>
    </w:p>
    <w:p w14:paraId="2A44F600" w14:textId="57D31657" w:rsidR="00F22360" w:rsidRPr="00DB1DD5" w:rsidRDefault="00F22360" w:rsidP="00DB0219">
      <w:pPr>
        <w:spacing w:after="0" w:line="276" w:lineRule="auto"/>
        <w:ind w:left="66"/>
        <w:jc w:val="both"/>
        <w:rPr>
          <w:rFonts w:ascii="Calibri Light" w:hAnsi="Calibri Light" w:cs="Calibri Light"/>
          <w:color w:val="000000" w:themeColor="text1"/>
          <w:sz w:val="22"/>
        </w:rPr>
      </w:pPr>
      <w:r w:rsidRPr="00DB1DD5">
        <w:rPr>
          <w:rFonts w:ascii="Calibri Light" w:hAnsi="Calibri Light" w:cs="Calibri Light"/>
          <w:color w:val="000000" w:themeColor="text1"/>
          <w:sz w:val="22"/>
        </w:rPr>
        <w:t>Powyższe urządzenia były utrzymywane w</w:t>
      </w:r>
      <w:r w:rsidR="00D063FF" w:rsidRPr="00DB1DD5">
        <w:rPr>
          <w:rFonts w:ascii="Calibri Light" w:hAnsi="Calibri Light" w:cs="Calibri Light"/>
          <w:color w:val="000000" w:themeColor="text1"/>
          <w:sz w:val="22"/>
        </w:rPr>
        <w:t xml:space="preserve"> odpowiednim stanie technicznym</w:t>
      </w:r>
      <w:r w:rsidR="00D063FF" w:rsidRPr="00DB1DD5">
        <w:rPr>
          <w:rFonts w:ascii="Calibri Light" w:hAnsi="Calibri Light" w:cs="Calibri Light"/>
          <w:color w:val="000000" w:themeColor="text1"/>
          <w:sz w:val="22"/>
        </w:rPr>
        <w:br/>
      </w:r>
      <w:r w:rsidRPr="00DB1DD5">
        <w:rPr>
          <w:rFonts w:ascii="Calibri Light" w:hAnsi="Calibri Light" w:cs="Calibri Light"/>
          <w:color w:val="000000" w:themeColor="text1"/>
          <w:sz w:val="22"/>
        </w:rPr>
        <w:t>i funkcjonalnym.</w:t>
      </w:r>
    </w:p>
    <w:p w14:paraId="2EF54628" w14:textId="77777777" w:rsidR="002E6391" w:rsidRDefault="00DB0219" w:rsidP="00866E33">
      <w:pPr>
        <w:spacing w:after="0" w:line="276" w:lineRule="auto"/>
        <w:jc w:val="both"/>
        <w:rPr>
          <w:rFonts w:ascii="Calibri Light" w:hAnsi="Calibri Light" w:cs="Calibri Light"/>
          <w:color w:val="000000" w:themeColor="text1"/>
          <w:sz w:val="22"/>
        </w:rPr>
      </w:pPr>
      <w:r w:rsidRPr="00DB1DD5">
        <w:rPr>
          <w:rFonts w:ascii="Calibri Light" w:hAnsi="Calibri Light" w:cs="Calibri Light"/>
          <w:color w:val="000000" w:themeColor="text1"/>
          <w:sz w:val="22"/>
        </w:rPr>
        <w:t xml:space="preserve">Wójt </w:t>
      </w:r>
      <w:r w:rsidR="00F22360" w:rsidRPr="00DB1DD5">
        <w:rPr>
          <w:rFonts w:ascii="Calibri Light" w:hAnsi="Calibri Light" w:cs="Calibri Light"/>
          <w:color w:val="000000" w:themeColor="text1"/>
          <w:sz w:val="22"/>
        </w:rPr>
        <w:t xml:space="preserve"> wykonuje swoje zadania przy pomocy</w:t>
      </w:r>
      <w:r w:rsidR="002E6391">
        <w:rPr>
          <w:rFonts w:ascii="Calibri Light" w:hAnsi="Calibri Light" w:cs="Calibri Light"/>
          <w:color w:val="000000" w:themeColor="text1"/>
          <w:sz w:val="22"/>
        </w:rPr>
        <w:t>:</w:t>
      </w:r>
    </w:p>
    <w:p w14:paraId="0FDB7CF7" w14:textId="77777777" w:rsidR="002E6391" w:rsidRDefault="00F22360" w:rsidP="002E6391">
      <w:pPr>
        <w:pStyle w:val="Akapitzlist"/>
        <w:numPr>
          <w:ilvl w:val="0"/>
          <w:numId w:val="11"/>
        </w:numPr>
        <w:spacing w:after="0" w:line="276" w:lineRule="auto"/>
        <w:jc w:val="both"/>
        <w:rPr>
          <w:rFonts w:ascii="Calibri Light" w:hAnsi="Calibri Light" w:cs="Calibri Light"/>
          <w:color w:val="000000" w:themeColor="text1"/>
          <w:sz w:val="22"/>
        </w:rPr>
      </w:pPr>
      <w:r w:rsidRPr="002E6391">
        <w:rPr>
          <w:rFonts w:ascii="Calibri Light" w:hAnsi="Calibri Light" w:cs="Calibri Light"/>
          <w:color w:val="000000" w:themeColor="text1"/>
          <w:sz w:val="22"/>
        </w:rPr>
        <w:t xml:space="preserve"> Urzędu </w:t>
      </w:r>
      <w:r w:rsidR="00DB0219" w:rsidRPr="002E6391">
        <w:rPr>
          <w:rFonts w:ascii="Calibri Light" w:hAnsi="Calibri Light" w:cs="Calibri Light"/>
          <w:color w:val="000000" w:themeColor="text1"/>
          <w:sz w:val="22"/>
        </w:rPr>
        <w:t>Gminy Skołyszyn</w:t>
      </w:r>
      <w:r w:rsidR="002E6391">
        <w:rPr>
          <w:rFonts w:ascii="Calibri Light" w:hAnsi="Calibri Light" w:cs="Calibri Light"/>
          <w:color w:val="000000" w:themeColor="text1"/>
          <w:sz w:val="22"/>
        </w:rPr>
        <w:t>,</w:t>
      </w:r>
      <w:r w:rsidR="00866E33" w:rsidRPr="002E6391">
        <w:rPr>
          <w:rFonts w:ascii="Calibri Light" w:hAnsi="Calibri Light" w:cs="Calibri Light"/>
          <w:color w:val="000000" w:themeColor="text1"/>
          <w:sz w:val="22"/>
        </w:rPr>
        <w:t xml:space="preserve"> </w:t>
      </w:r>
    </w:p>
    <w:p w14:paraId="19920B67" w14:textId="77777777" w:rsidR="002E6391" w:rsidRDefault="00866E33" w:rsidP="002E6391">
      <w:pPr>
        <w:pStyle w:val="Akapitzlist"/>
        <w:numPr>
          <w:ilvl w:val="0"/>
          <w:numId w:val="11"/>
        </w:numPr>
        <w:spacing w:after="0" w:line="276" w:lineRule="auto"/>
        <w:jc w:val="both"/>
        <w:rPr>
          <w:rFonts w:ascii="Calibri Light" w:hAnsi="Calibri Light" w:cs="Calibri Light"/>
          <w:color w:val="000000" w:themeColor="text1"/>
          <w:sz w:val="22"/>
        </w:rPr>
      </w:pPr>
      <w:r w:rsidRPr="002E6391">
        <w:rPr>
          <w:rFonts w:ascii="Calibri Light" w:hAnsi="Calibri Light" w:cs="Calibri Light"/>
          <w:color w:val="000000" w:themeColor="text1"/>
          <w:sz w:val="22"/>
        </w:rPr>
        <w:t xml:space="preserve">Środowiskowy Dom </w:t>
      </w:r>
      <w:r w:rsidR="00375C77" w:rsidRPr="002E6391">
        <w:rPr>
          <w:rFonts w:ascii="Calibri Light" w:hAnsi="Calibri Light" w:cs="Calibri Light"/>
          <w:color w:val="000000" w:themeColor="text1"/>
          <w:sz w:val="22"/>
        </w:rPr>
        <w:t>Samopomocy</w:t>
      </w:r>
      <w:r w:rsidRPr="002E6391">
        <w:rPr>
          <w:rFonts w:ascii="Calibri Light" w:hAnsi="Calibri Light" w:cs="Calibri Light"/>
          <w:color w:val="000000" w:themeColor="text1"/>
          <w:sz w:val="22"/>
        </w:rPr>
        <w:t xml:space="preserve"> w Przysiekach</w:t>
      </w:r>
      <w:r w:rsidR="00957B82" w:rsidRPr="002E6391">
        <w:rPr>
          <w:rFonts w:ascii="Calibri Light" w:hAnsi="Calibri Light" w:cs="Calibri Light"/>
          <w:color w:val="000000" w:themeColor="text1"/>
          <w:sz w:val="22"/>
        </w:rPr>
        <w:t>,</w:t>
      </w:r>
    </w:p>
    <w:p w14:paraId="0ACF4320" w14:textId="77777777" w:rsidR="002E6391" w:rsidRDefault="00866E33" w:rsidP="002E6391">
      <w:pPr>
        <w:pStyle w:val="Akapitzlist"/>
        <w:numPr>
          <w:ilvl w:val="0"/>
          <w:numId w:val="11"/>
        </w:numPr>
        <w:spacing w:after="0" w:line="276" w:lineRule="auto"/>
        <w:jc w:val="both"/>
        <w:rPr>
          <w:rFonts w:ascii="Calibri Light" w:hAnsi="Calibri Light" w:cs="Calibri Light"/>
          <w:color w:val="000000" w:themeColor="text1"/>
          <w:sz w:val="22"/>
        </w:rPr>
      </w:pPr>
      <w:r w:rsidRPr="002E6391">
        <w:rPr>
          <w:rFonts w:ascii="Calibri Light" w:hAnsi="Calibri Light" w:cs="Calibri Light"/>
          <w:color w:val="000000" w:themeColor="text1"/>
          <w:sz w:val="22"/>
        </w:rPr>
        <w:t>Gminny Ośrodek Pomocy Społecznej w Skołyszynie</w:t>
      </w:r>
      <w:r w:rsidR="00957B82" w:rsidRPr="002E6391">
        <w:rPr>
          <w:rFonts w:ascii="Calibri Light" w:hAnsi="Calibri Light" w:cs="Calibri Light"/>
          <w:color w:val="000000" w:themeColor="text1"/>
          <w:sz w:val="22"/>
        </w:rPr>
        <w:t>,</w:t>
      </w:r>
    </w:p>
    <w:p w14:paraId="7F88958B" w14:textId="77777777" w:rsidR="002E6391" w:rsidRDefault="00866E33" w:rsidP="002E6391">
      <w:pPr>
        <w:pStyle w:val="Akapitzlist"/>
        <w:numPr>
          <w:ilvl w:val="0"/>
          <w:numId w:val="11"/>
        </w:numPr>
        <w:spacing w:after="0" w:line="276" w:lineRule="auto"/>
        <w:jc w:val="both"/>
        <w:rPr>
          <w:rFonts w:ascii="Calibri Light" w:hAnsi="Calibri Light" w:cs="Calibri Light"/>
          <w:color w:val="000000" w:themeColor="text1"/>
          <w:sz w:val="22"/>
        </w:rPr>
      </w:pPr>
      <w:r w:rsidRPr="002E6391">
        <w:rPr>
          <w:rFonts w:ascii="Calibri Light" w:hAnsi="Calibri Light" w:cs="Calibri Light"/>
          <w:color w:val="000000" w:themeColor="text1"/>
          <w:sz w:val="22"/>
        </w:rPr>
        <w:t>Gminny Ośrodek Kultury i Czytelnictwa w Skołyszynie</w:t>
      </w:r>
      <w:r w:rsidR="00957B82" w:rsidRPr="002E6391">
        <w:rPr>
          <w:rFonts w:ascii="Calibri Light" w:hAnsi="Calibri Light" w:cs="Calibri Light"/>
          <w:color w:val="000000" w:themeColor="text1"/>
          <w:sz w:val="22"/>
        </w:rPr>
        <w:t>,</w:t>
      </w:r>
    </w:p>
    <w:p w14:paraId="1233C2FF" w14:textId="35DDF360" w:rsidR="00F22360" w:rsidRPr="002E6391" w:rsidRDefault="00957B82" w:rsidP="002E6391">
      <w:pPr>
        <w:pStyle w:val="Akapitzlist"/>
        <w:numPr>
          <w:ilvl w:val="0"/>
          <w:numId w:val="11"/>
        </w:numPr>
        <w:spacing w:after="0" w:line="276" w:lineRule="auto"/>
        <w:jc w:val="both"/>
        <w:rPr>
          <w:rFonts w:ascii="Calibri Light" w:hAnsi="Calibri Light" w:cs="Calibri Light"/>
          <w:color w:val="000000" w:themeColor="text1"/>
          <w:sz w:val="22"/>
        </w:rPr>
      </w:pPr>
      <w:r w:rsidRPr="002E6391">
        <w:rPr>
          <w:rFonts w:ascii="Calibri Light" w:hAnsi="Calibri Light" w:cs="Calibri Light"/>
          <w:color w:val="000000" w:themeColor="text1"/>
          <w:sz w:val="22"/>
        </w:rPr>
        <w:t xml:space="preserve">SP </w:t>
      </w:r>
      <w:r w:rsidR="00866E33" w:rsidRPr="002E6391">
        <w:rPr>
          <w:rFonts w:ascii="Calibri Light" w:hAnsi="Calibri Light" w:cs="Calibri Light"/>
          <w:color w:val="000000" w:themeColor="text1"/>
          <w:sz w:val="22"/>
        </w:rPr>
        <w:t>ZOZ w Skołyszynie</w:t>
      </w:r>
      <w:r w:rsidRPr="002E6391">
        <w:rPr>
          <w:rFonts w:ascii="Calibri Light" w:hAnsi="Calibri Light" w:cs="Calibri Light"/>
          <w:color w:val="000000" w:themeColor="text1"/>
          <w:sz w:val="22"/>
        </w:rPr>
        <w:t>.</w:t>
      </w:r>
    </w:p>
    <w:p w14:paraId="43D10BED" w14:textId="77777777" w:rsidR="004E2228" w:rsidRDefault="002C023E" w:rsidP="00FA6C76">
      <w:pPr>
        <w:pStyle w:val="Akapitzlist"/>
        <w:spacing w:line="276" w:lineRule="auto"/>
        <w:ind w:left="0"/>
        <w:jc w:val="both"/>
        <w:rPr>
          <w:rFonts w:ascii="Calibri Light" w:hAnsi="Calibri Light" w:cs="Calibri Light"/>
          <w:color w:val="000000" w:themeColor="text1"/>
          <w:sz w:val="22"/>
        </w:rPr>
      </w:pPr>
      <w:r w:rsidRPr="00DB1DD5">
        <w:rPr>
          <w:rFonts w:ascii="Calibri Light" w:hAnsi="Calibri Light" w:cs="Calibri Light"/>
          <w:color w:val="000000" w:themeColor="text1"/>
          <w:sz w:val="22"/>
        </w:rPr>
        <w:t>Budynki powyższe były ut</w:t>
      </w:r>
      <w:r w:rsidR="0010171A" w:rsidRPr="00DB1DD5">
        <w:rPr>
          <w:rFonts w:ascii="Calibri Light" w:hAnsi="Calibri Light" w:cs="Calibri Light"/>
          <w:color w:val="000000" w:themeColor="text1"/>
          <w:sz w:val="22"/>
        </w:rPr>
        <w:t>rzymywane w dobrym standardzie, a dostęp do nich i ich wyposażenie sprawiły, ż</w:t>
      </w:r>
      <w:r w:rsidR="00FA6C76" w:rsidRPr="00DB1DD5">
        <w:rPr>
          <w:rFonts w:ascii="Calibri Light" w:hAnsi="Calibri Light" w:cs="Calibri Light"/>
          <w:color w:val="000000" w:themeColor="text1"/>
          <w:sz w:val="22"/>
        </w:rPr>
        <w:t xml:space="preserve">e </w:t>
      </w:r>
      <w:r w:rsidR="00DB1DD5" w:rsidRPr="00DB1DD5">
        <w:rPr>
          <w:rFonts w:ascii="Calibri Light" w:hAnsi="Calibri Light" w:cs="Calibri Light"/>
          <w:color w:val="000000" w:themeColor="text1"/>
          <w:sz w:val="22"/>
        </w:rPr>
        <w:t>w 202</w:t>
      </w:r>
      <w:r w:rsidR="004E2228">
        <w:rPr>
          <w:rFonts w:ascii="Calibri Light" w:hAnsi="Calibri Light" w:cs="Calibri Light"/>
          <w:color w:val="000000" w:themeColor="text1"/>
          <w:sz w:val="22"/>
        </w:rPr>
        <w:t>3</w:t>
      </w:r>
      <w:r w:rsidR="00CD5EF3" w:rsidRPr="00DB1DD5">
        <w:rPr>
          <w:rFonts w:ascii="Calibri Light" w:hAnsi="Calibri Light" w:cs="Calibri Light"/>
          <w:color w:val="000000" w:themeColor="text1"/>
          <w:sz w:val="22"/>
        </w:rPr>
        <w:t xml:space="preserve"> roku </w:t>
      </w:r>
      <w:r w:rsidR="00FA6C76" w:rsidRPr="00DB1DD5">
        <w:rPr>
          <w:rFonts w:ascii="Calibri Light" w:hAnsi="Calibri Light" w:cs="Calibri Light"/>
          <w:color w:val="000000" w:themeColor="text1"/>
          <w:sz w:val="22"/>
        </w:rPr>
        <w:t xml:space="preserve">były przyjazne dla klientów.  </w:t>
      </w:r>
      <w:r w:rsidR="005170B2" w:rsidRPr="00DB1DD5">
        <w:rPr>
          <w:rFonts w:ascii="Calibri Light" w:hAnsi="Calibri Light" w:cs="Calibri Light"/>
          <w:color w:val="000000" w:themeColor="text1"/>
          <w:sz w:val="22"/>
        </w:rPr>
        <w:t xml:space="preserve">Gmina pracuje nad dostosowaniem budynków do </w:t>
      </w:r>
      <w:r w:rsidR="00907F65">
        <w:rPr>
          <w:rFonts w:ascii="Calibri Light" w:hAnsi="Calibri Light" w:cs="Calibri Light"/>
          <w:color w:val="000000" w:themeColor="text1"/>
          <w:sz w:val="22"/>
        </w:rPr>
        <w:t xml:space="preserve">potrzeb </w:t>
      </w:r>
      <w:r w:rsidR="005170B2" w:rsidRPr="00DB1DD5">
        <w:rPr>
          <w:rFonts w:ascii="Calibri Light" w:hAnsi="Calibri Light" w:cs="Calibri Light"/>
          <w:color w:val="000000" w:themeColor="text1"/>
          <w:sz w:val="22"/>
        </w:rPr>
        <w:t>osób niepełnosprawnych.</w:t>
      </w:r>
      <w:r w:rsidR="00DB1DD5" w:rsidRPr="00DB1DD5">
        <w:rPr>
          <w:rFonts w:ascii="Calibri Light" w:hAnsi="Calibri Light" w:cs="Calibri Light"/>
          <w:color w:val="000000" w:themeColor="text1"/>
          <w:sz w:val="22"/>
        </w:rPr>
        <w:t xml:space="preserve"> </w:t>
      </w:r>
    </w:p>
    <w:p w14:paraId="60391997" w14:textId="603747F9" w:rsidR="002C023E" w:rsidRPr="00DB1DD5" w:rsidRDefault="002C023E" w:rsidP="00FA6C76">
      <w:pPr>
        <w:pStyle w:val="Akapitzlist"/>
        <w:spacing w:line="276" w:lineRule="auto"/>
        <w:ind w:left="0"/>
        <w:jc w:val="both"/>
        <w:rPr>
          <w:rFonts w:ascii="Calibri Light" w:hAnsi="Calibri Light" w:cs="Calibri Light"/>
          <w:color w:val="000000" w:themeColor="text1"/>
          <w:sz w:val="22"/>
        </w:rPr>
      </w:pPr>
      <w:r w:rsidRPr="00DB1DD5">
        <w:rPr>
          <w:rFonts w:ascii="Calibri Light" w:hAnsi="Calibri Light" w:cs="Calibri Light"/>
          <w:color w:val="000000" w:themeColor="text1"/>
          <w:sz w:val="22"/>
        </w:rPr>
        <w:t xml:space="preserve">Ponadto </w:t>
      </w:r>
      <w:r w:rsidR="00866E33" w:rsidRPr="00DB1DD5">
        <w:rPr>
          <w:rFonts w:ascii="Calibri Light" w:hAnsi="Calibri Light" w:cs="Calibri Light"/>
          <w:color w:val="000000" w:themeColor="text1"/>
          <w:sz w:val="22"/>
        </w:rPr>
        <w:t>Gmina Skołyszyn</w:t>
      </w:r>
      <w:r w:rsidRPr="00DB1DD5">
        <w:rPr>
          <w:rFonts w:ascii="Calibri Light" w:hAnsi="Calibri Light" w:cs="Calibri Light"/>
          <w:color w:val="000000" w:themeColor="text1"/>
          <w:sz w:val="22"/>
        </w:rPr>
        <w:t xml:space="preserve"> utrzymuje budynki – domy </w:t>
      </w:r>
      <w:r w:rsidR="00866E33" w:rsidRPr="00DB1DD5">
        <w:rPr>
          <w:rFonts w:ascii="Calibri Light" w:hAnsi="Calibri Light" w:cs="Calibri Light"/>
          <w:color w:val="000000" w:themeColor="text1"/>
          <w:sz w:val="22"/>
        </w:rPr>
        <w:t>ludowe w poszczególnych sołectwach</w:t>
      </w:r>
      <w:r w:rsidR="00182D72" w:rsidRPr="00DB1DD5">
        <w:rPr>
          <w:rFonts w:ascii="Calibri Light" w:hAnsi="Calibri Light" w:cs="Calibri Light"/>
          <w:color w:val="000000" w:themeColor="text1"/>
          <w:sz w:val="22"/>
        </w:rPr>
        <w:t>, dom sportowca w Siepietnicy</w:t>
      </w:r>
      <w:r w:rsidR="00866E33" w:rsidRPr="00DB1DD5">
        <w:rPr>
          <w:rFonts w:ascii="Calibri Light" w:hAnsi="Calibri Light" w:cs="Calibri Light"/>
          <w:color w:val="000000" w:themeColor="text1"/>
          <w:sz w:val="22"/>
        </w:rPr>
        <w:t>.</w:t>
      </w:r>
      <w:r w:rsidR="00FA6C76" w:rsidRPr="00DB1DD5">
        <w:rPr>
          <w:rFonts w:ascii="Calibri Light" w:hAnsi="Calibri Light" w:cs="Calibri Light"/>
          <w:color w:val="000000" w:themeColor="text1"/>
          <w:sz w:val="22"/>
        </w:rPr>
        <w:t xml:space="preserve"> </w:t>
      </w:r>
      <w:r w:rsidRPr="00DB1DD5">
        <w:rPr>
          <w:rFonts w:ascii="Calibri Light" w:hAnsi="Calibri Light" w:cs="Calibri Light"/>
          <w:color w:val="000000" w:themeColor="text1"/>
          <w:sz w:val="22"/>
        </w:rPr>
        <w:t xml:space="preserve">Pozostałe obiekty i budynki użyteczności publicznej są zarządzane i utrzymywane przez inne jednostki organizacyjne podległe pod </w:t>
      </w:r>
      <w:r w:rsidR="00866E33" w:rsidRPr="00DB1DD5">
        <w:rPr>
          <w:rFonts w:ascii="Calibri Light" w:hAnsi="Calibri Light" w:cs="Calibri Light"/>
          <w:color w:val="000000" w:themeColor="text1"/>
          <w:sz w:val="22"/>
        </w:rPr>
        <w:t>Wójta (np. szkoły).</w:t>
      </w:r>
    </w:p>
    <w:p w14:paraId="0842BBBC" w14:textId="7617C8A9" w:rsidR="00CD5EF3" w:rsidRPr="00A22101" w:rsidRDefault="002C0F80" w:rsidP="00BA47AB">
      <w:pPr>
        <w:pStyle w:val="Nagwek3"/>
        <w:numPr>
          <w:ilvl w:val="0"/>
          <w:numId w:val="18"/>
        </w:numPr>
        <w:ind w:left="284" w:hanging="284"/>
      </w:pPr>
      <w:bookmarkStart w:id="90" w:name="_Toc168049153"/>
      <w:r>
        <w:t xml:space="preserve">Najważniejsze inwestycje Gminy </w:t>
      </w:r>
      <w:r w:rsidR="00297984">
        <w:t>w 202</w:t>
      </w:r>
      <w:r w:rsidR="004E2228">
        <w:t>3</w:t>
      </w:r>
      <w:r w:rsidR="009D73A1">
        <w:t xml:space="preserve"> roku wraz </w:t>
      </w:r>
      <w:r>
        <w:t xml:space="preserve">ze wskazaniem pozyskanych </w:t>
      </w:r>
      <w:r w:rsidR="000C105F">
        <w:t xml:space="preserve"> </w:t>
      </w:r>
      <w:r>
        <w:t>środków</w:t>
      </w:r>
      <w:r w:rsidR="00FC0C19">
        <w:t xml:space="preserve"> </w:t>
      </w:r>
      <w:r>
        <w:t>zewnętrznych</w:t>
      </w:r>
      <w:bookmarkEnd w:id="90"/>
    </w:p>
    <w:p w14:paraId="1D4AC38A" w14:textId="77777777" w:rsidR="00050BB6" w:rsidRDefault="00050BB6" w:rsidP="00050BB6">
      <w:pPr>
        <w:rPr>
          <w:rFonts w:asciiTheme="majorHAnsi" w:hAnsiTheme="majorHAnsi" w:cstheme="majorHAnsi"/>
          <w:sz w:val="22"/>
        </w:rPr>
      </w:pPr>
      <w:bookmarkStart w:id="91" w:name="_Hlk167362117"/>
    </w:p>
    <w:p w14:paraId="6CBBADDC" w14:textId="741DC110" w:rsidR="00050BB6" w:rsidRPr="00FE5F02" w:rsidRDefault="00050BB6" w:rsidP="00050BB6">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 xml:space="preserve">PROJEKTY </w:t>
      </w:r>
      <w:r>
        <w:rPr>
          <w:rFonts w:asciiTheme="majorHAnsi" w:eastAsia="Calibri" w:hAnsiTheme="majorHAnsi" w:cstheme="majorHAnsi"/>
          <w:b/>
          <w:bCs/>
          <w:color w:val="000000" w:themeColor="text1"/>
          <w:sz w:val="22"/>
        </w:rPr>
        <w:t>REALIZOWANE W POROZUMIENIU Z POWIATEM:</w:t>
      </w:r>
    </w:p>
    <w:p w14:paraId="2ADF17BC" w14:textId="60014FBE"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W roku budżetowym 2023 przekazano dotacje celowe dla Powiatu Jasielskiego w wysokości </w:t>
      </w:r>
      <w:r w:rsidRPr="00050BB6">
        <w:rPr>
          <w:rFonts w:asciiTheme="majorHAnsi" w:hAnsiTheme="majorHAnsi" w:cstheme="majorHAnsi"/>
          <w:b/>
          <w:sz w:val="22"/>
        </w:rPr>
        <w:t>1 617 297,00 zł</w:t>
      </w:r>
      <w:r>
        <w:rPr>
          <w:rFonts w:asciiTheme="majorHAnsi" w:hAnsiTheme="majorHAnsi" w:cstheme="majorHAnsi"/>
          <w:sz w:val="22"/>
        </w:rPr>
        <w:t xml:space="preserve"> </w:t>
      </w:r>
      <w:r w:rsidRPr="00050BB6">
        <w:rPr>
          <w:rFonts w:asciiTheme="majorHAnsi" w:hAnsiTheme="majorHAnsi" w:cstheme="majorHAnsi"/>
          <w:sz w:val="22"/>
        </w:rPr>
        <w:t>z przeznaczeniem na:</w:t>
      </w:r>
    </w:p>
    <w:p w14:paraId="4B9E5A3E" w14:textId="21A5EF2E" w:rsidR="00050BB6" w:rsidRPr="00050BB6" w:rsidRDefault="00050BB6" w:rsidP="00050BB6">
      <w:pPr>
        <w:numPr>
          <w:ilvl w:val="0"/>
          <w:numId w:val="93"/>
        </w:numPr>
        <w:spacing w:after="0" w:line="276" w:lineRule="auto"/>
        <w:rPr>
          <w:rFonts w:asciiTheme="majorHAnsi" w:hAnsiTheme="majorHAnsi" w:cstheme="majorHAnsi"/>
          <w:sz w:val="22"/>
        </w:rPr>
      </w:pPr>
      <w:r w:rsidRPr="00050BB6">
        <w:rPr>
          <w:rFonts w:asciiTheme="majorHAnsi" w:hAnsiTheme="majorHAnsi" w:cstheme="majorHAnsi"/>
          <w:sz w:val="22"/>
        </w:rPr>
        <w:t xml:space="preserve"> Przebudowę drogi powiatowej Nr 1829R Jareniówka – Jabłonica – gr. wojew. – Czermna w km 6+450 – 7+420 w miejscowościach Bączal Dolny i Bączal Górny</w:t>
      </w:r>
      <w:r>
        <w:rPr>
          <w:rFonts w:asciiTheme="majorHAnsi" w:hAnsiTheme="majorHAnsi" w:cstheme="majorHAnsi"/>
          <w:sz w:val="22"/>
        </w:rPr>
        <w:t xml:space="preserve"> </w:t>
      </w:r>
      <w:r w:rsidRPr="00050BB6">
        <w:rPr>
          <w:rFonts w:asciiTheme="majorHAnsi" w:hAnsiTheme="majorHAnsi" w:cstheme="majorHAnsi"/>
          <w:sz w:val="22"/>
        </w:rPr>
        <w:t>- 300 000,00  zł</w:t>
      </w:r>
    </w:p>
    <w:p w14:paraId="14F8D94A" w14:textId="2D5D1BD1" w:rsidR="00050BB6" w:rsidRPr="00050BB6" w:rsidRDefault="00050BB6" w:rsidP="00050BB6">
      <w:pPr>
        <w:spacing w:after="0" w:line="276" w:lineRule="auto"/>
        <w:rPr>
          <w:rFonts w:asciiTheme="majorHAnsi" w:hAnsiTheme="majorHAnsi" w:cstheme="majorHAnsi"/>
          <w:sz w:val="22"/>
        </w:rPr>
      </w:pPr>
      <w:r w:rsidRPr="00050BB6">
        <w:rPr>
          <w:rFonts w:asciiTheme="majorHAnsi" w:hAnsiTheme="majorHAnsi" w:cstheme="majorHAnsi"/>
          <w:sz w:val="22"/>
        </w:rPr>
        <w:tab/>
        <w:t>Całkowity koszt przebudowy to kwota 1 927 452,24 zł.</w:t>
      </w:r>
    </w:p>
    <w:p w14:paraId="29B49A6A" w14:textId="777986D0" w:rsidR="00050BB6" w:rsidRPr="00050BB6" w:rsidRDefault="00050BB6" w:rsidP="00050BB6">
      <w:pPr>
        <w:numPr>
          <w:ilvl w:val="0"/>
          <w:numId w:val="93"/>
        </w:numPr>
        <w:spacing w:after="0" w:line="276" w:lineRule="auto"/>
        <w:jc w:val="both"/>
        <w:rPr>
          <w:rFonts w:asciiTheme="majorHAnsi" w:hAnsiTheme="majorHAnsi" w:cstheme="majorHAnsi"/>
          <w:sz w:val="22"/>
        </w:rPr>
      </w:pPr>
      <w:r w:rsidRPr="00050BB6">
        <w:rPr>
          <w:rFonts w:asciiTheme="majorHAnsi" w:hAnsiTheme="majorHAnsi" w:cstheme="majorHAnsi"/>
          <w:sz w:val="22"/>
        </w:rPr>
        <w:t>Opracowanie dokumentacji projektowej na budowę chodnika w ciągu drogi powiatowej Nr 1863R Skołyszyn – Harklowa – gr. wojew. – Wójtowa – Lipinki w km 3+782 – 4+452</w:t>
      </w:r>
      <w:r>
        <w:rPr>
          <w:rFonts w:asciiTheme="majorHAnsi" w:hAnsiTheme="majorHAnsi" w:cstheme="majorHAnsi"/>
          <w:sz w:val="22"/>
        </w:rPr>
        <w:t xml:space="preserve"> </w:t>
      </w:r>
      <w:r>
        <w:rPr>
          <w:rFonts w:asciiTheme="majorHAnsi" w:hAnsiTheme="majorHAnsi" w:cstheme="majorHAnsi"/>
          <w:sz w:val="22"/>
        </w:rPr>
        <w:br/>
        <w:t xml:space="preserve">- </w:t>
      </w:r>
      <w:r w:rsidRPr="00050BB6">
        <w:rPr>
          <w:rFonts w:asciiTheme="majorHAnsi" w:hAnsiTheme="majorHAnsi" w:cstheme="majorHAnsi"/>
          <w:sz w:val="22"/>
        </w:rPr>
        <w:t>30 000,00 zł</w:t>
      </w:r>
    </w:p>
    <w:p w14:paraId="1094A6A2" w14:textId="59509E06" w:rsidR="00050BB6" w:rsidRPr="00050BB6" w:rsidRDefault="00050BB6" w:rsidP="00050BB6">
      <w:pPr>
        <w:spacing w:after="0" w:line="276" w:lineRule="auto"/>
        <w:jc w:val="both"/>
        <w:rPr>
          <w:rFonts w:asciiTheme="majorHAnsi" w:hAnsiTheme="majorHAnsi" w:cstheme="majorHAnsi"/>
          <w:sz w:val="22"/>
        </w:rPr>
      </w:pPr>
      <w:r>
        <w:rPr>
          <w:rFonts w:asciiTheme="majorHAnsi" w:hAnsiTheme="majorHAnsi" w:cstheme="majorHAnsi"/>
          <w:sz w:val="22"/>
        </w:rPr>
        <w:t xml:space="preserve">                </w:t>
      </w:r>
      <w:r w:rsidRPr="00050BB6">
        <w:rPr>
          <w:rFonts w:asciiTheme="majorHAnsi" w:hAnsiTheme="majorHAnsi" w:cstheme="majorHAnsi"/>
          <w:sz w:val="22"/>
        </w:rPr>
        <w:t>Całkowity koszt opracowania dokumentacji – 30 750,00 zł.</w:t>
      </w:r>
    </w:p>
    <w:p w14:paraId="31C94B53" w14:textId="04CB22BA" w:rsidR="00050BB6" w:rsidRPr="00050BB6" w:rsidRDefault="00050BB6" w:rsidP="00050BB6">
      <w:pPr>
        <w:numPr>
          <w:ilvl w:val="0"/>
          <w:numId w:val="93"/>
        </w:numPr>
        <w:spacing w:after="0" w:line="276" w:lineRule="auto"/>
        <w:jc w:val="both"/>
        <w:rPr>
          <w:rFonts w:asciiTheme="majorHAnsi" w:hAnsiTheme="majorHAnsi" w:cstheme="majorHAnsi"/>
          <w:sz w:val="22"/>
        </w:rPr>
      </w:pPr>
      <w:r w:rsidRPr="00050BB6">
        <w:rPr>
          <w:rFonts w:asciiTheme="majorHAnsi" w:hAnsiTheme="majorHAnsi" w:cstheme="majorHAnsi"/>
          <w:sz w:val="22"/>
        </w:rPr>
        <w:t>Budowę chodnika w ciągu drogi powiatowej Nr 1863R Skołyszyn – Harklowa – gr. wojew. – Wójtowa – Lipinki w km 3+782 – 4+452</w:t>
      </w:r>
      <w:r w:rsidRPr="00050BB6">
        <w:rPr>
          <w:rFonts w:asciiTheme="majorHAnsi" w:hAnsiTheme="majorHAnsi" w:cstheme="majorHAnsi"/>
          <w:sz w:val="22"/>
        </w:rPr>
        <w:tab/>
        <w:t xml:space="preserve">- 134 000,00 zł                    </w:t>
      </w:r>
    </w:p>
    <w:p w14:paraId="125B8B04" w14:textId="5D41028A"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     </w:t>
      </w:r>
      <w:r>
        <w:rPr>
          <w:rFonts w:asciiTheme="majorHAnsi" w:hAnsiTheme="majorHAnsi" w:cstheme="majorHAnsi"/>
          <w:sz w:val="22"/>
        </w:rPr>
        <w:t xml:space="preserve">          </w:t>
      </w:r>
      <w:r w:rsidRPr="00050BB6">
        <w:rPr>
          <w:rFonts w:asciiTheme="majorHAnsi" w:hAnsiTheme="majorHAnsi" w:cstheme="majorHAnsi"/>
          <w:sz w:val="22"/>
        </w:rPr>
        <w:t>Całkowity koszt rozbudowy dróg powiatowych  wyniósł  1 339 962,00  zł.</w:t>
      </w:r>
    </w:p>
    <w:p w14:paraId="5CF0E674" w14:textId="26926C40" w:rsidR="00050BB6" w:rsidRPr="00050BB6" w:rsidRDefault="00050BB6" w:rsidP="00050BB6">
      <w:pPr>
        <w:numPr>
          <w:ilvl w:val="0"/>
          <w:numId w:val="93"/>
        </w:numPr>
        <w:spacing w:after="0" w:line="276" w:lineRule="auto"/>
        <w:jc w:val="both"/>
        <w:rPr>
          <w:rFonts w:asciiTheme="majorHAnsi" w:hAnsiTheme="majorHAnsi" w:cstheme="majorHAnsi"/>
          <w:sz w:val="22"/>
        </w:rPr>
      </w:pPr>
      <w:r w:rsidRPr="00050BB6">
        <w:rPr>
          <w:rFonts w:asciiTheme="majorHAnsi" w:hAnsiTheme="majorHAnsi" w:cstheme="majorHAnsi"/>
          <w:sz w:val="22"/>
        </w:rPr>
        <w:t>Opracowanie dokumentacji projektowo – kosztorysowej budowy chodnika w ciągu drogi     powiatowej Nr 1864R Grudna – gr. wojew. – Kunowa – Pusta Wola – Przysieki w miejscowości Harklowa i Kunowa</w:t>
      </w:r>
      <w:r>
        <w:rPr>
          <w:rFonts w:asciiTheme="majorHAnsi" w:hAnsiTheme="majorHAnsi" w:cstheme="majorHAnsi"/>
          <w:sz w:val="22"/>
        </w:rPr>
        <w:t xml:space="preserve"> </w:t>
      </w:r>
      <w:r w:rsidRPr="00050BB6">
        <w:rPr>
          <w:rFonts w:asciiTheme="majorHAnsi" w:hAnsiTheme="majorHAnsi" w:cstheme="majorHAnsi"/>
          <w:sz w:val="22"/>
        </w:rPr>
        <w:t xml:space="preserve">- 60 000,00 zł                                           </w:t>
      </w:r>
    </w:p>
    <w:p w14:paraId="20C5CD5B" w14:textId="76F5A353"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    </w:t>
      </w:r>
      <w:r>
        <w:rPr>
          <w:rFonts w:asciiTheme="majorHAnsi" w:hAnsiTheme="majorHAnsi" w:cstheme="majorHAnsi"/>
          <w:sz w:val="22"/>
        </w:rPr>
        <w:t xml:space="preserve">           </w:t>
      </w:r>
      <w:r w:rsidRPr="00050BB6">
        <w:rPr>
          <w:rFonts w:asciiTheme="majorHAnsi" w:hAnsiTheme="majorHAnsi" w:cstheme="majorHAnsi"/>
          <w:sz w:val="22"/>
        </w:rPr>
        <w:t>Całkowity koszt wykonania dokumentacji  wyniósł  60 000,00 zł.</w:t>
      </w:r>
    </w:p>
    <w:p w14:paraId="5F63CE09" w14:textId="628D3EC0" w:rsidR="00050BB6" w:rsidRPr="00050BB6" w:rsidRDefault="00050BB6" w:rsidP="00050BB6">
      <w:pPr>
        <w:numPr>
          <w:ilvl w:val="0"/>
          <w:numId w:val="93"/>
        </w:numPr>
        <w:spacing w:after="0" w:line="276" w:lineRule="auto"/>
        <w:jc w:val="both"/>
        <w:rPr>
          <w:rFonts w:asciiTheme="majorHAnsi" w:hAnsiTheme="majorHAnsi" w:cstheme="majorHAnsi"/>
          <w:sz w:val="22"/>
        </w:rPr>
      </w:pPr>
      <w:r w:rsidRPr="00050BB6">
        <w:rPr>
          <w:rFonts w:asciiTheme="majorHAnsi" w:hAnsiTheme="majorHAnsi" w:cstheme="majorHAnsi"/>
          <w:sz w:val="22"/>
        </w:rPr>
        <w:t>Opracowanie dokumentacji projektowo – kosztorysowej budowy chodnika w ciągu drogi powiatowej Nr 1829R Jareniówka – Jabłonica – gr. wojew. – Czermna  w miejscowości Jabłonica                          - 70 000,00 zł</w:t>
      </w:r>
    </w:p>
    <w:p w14:paraId="12E40F08" w14:textId="74329A3B"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    </w:t>
      </w:r>
      <w:r>
        <w:rPr>
          <w:rFonts w:asciiTheme="majorHAnsi" w:hAnsiTheme="majorHAnsi" w:cstheme="majorHAnsi"/>
          <w:sz w:val="22"/>
        </w:rPr>
        <w:t xml:space="preserve">           </w:t>
      </w:r>
      <w:r w:rsidRPr="00050BB6">
        <w:rPr>
          <w:rFonts w:asciiTheme="majorHAnsi" w:hAnsiTheme="majorHAnsi" w:cstheme="majorHAnsi"/>
          <w:sz w:val="22"/>
        </w:rPr>
        <w:t>Całkowity koszt wykonania dokumentacji  wyniósł  70 000,00 zł.</w:t>
      </w:r>
    </w:p>
    <w:p w14:paraId="52215EA0" w14:textId="726A7C38" w:rsidR="00050BB6" w:rsidRPr="00050BB6" w:rsidRDefault="00050BB6" w:rsidP="00050BB6">
      <w:pPr>
        <w:numPr>
          <w:ilvl w:val="0"/>
          <w:numId w:val="93"/>
        </w:num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Opracowanie dokumentacji projektowej na budowę chodnika w ciągu drogi powiatowej </w:t>
      </w:r>
      <w:r>
        <w:rPr>
          <w:rFonts w:asciiTheme="majorHAnsi" w:hAnsiTheme="majorHAnsi" w:cstheme="majorHAnsi"/>
          <w:sz w:val="22"/>
        </w:rPr>
        <w:t xml:space="preserve">  </w:t>
      </w:r>
      <w:r w:rsidRPr="00050BB6">
        <w:rPr>
          <w:rFonts w:asciiTheme="majorHAnsi" w:hAnsiTheme="majorHAnsi" w:cstheme="majorHAnsi"/>
          <w:sz w:val="22"/>
        </w:rPr>
        <w:t>Nr 1830R Lipnica Górna – Lisów – Skołyszyn  w miejscowości Lisów - 30 000,00 zł</w:t>
      </w:r>
    </w:p>
    <w:p w14:paraId="65380D38" w14:textId="7E807EC4"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     </w:t>
      </w:r>
      <w:r>
        <w:rPr>
          <w:rFonts w:asciiTheme="majorHAnsi" w:hAnsiTheme="majorHAnsi" w:cstheme="majorHAnsi"/>
          <w:sz w:val="22"/>
        </w:rPr>
        <w:t xml:space="preserve">          </w:t>
      </w:r>
      <w:r w:rsidRPr="00050BB6">
        <w:rPr>
          <w:rFonts w:asciiTheme="majorHAnsi" w:hAnsiTheme="majorHAnsi" w:cstheme="majorHAnsi"/>
          <w:sz w:val="22"/>
        </w:rPr>
        <w:t>Całkowity koszt wykonania dokumentacji  wyniósł  35 000,01 zł.</w:t>
      </w:r>
    </w:p>
    <w:p w14:paraId="3260092B" w14:textId="14DB28B6" w:rsidR="00050BB6" w:rsidRPr="00050BB6" w:rsidRDefault="00050BB6" w:rsidP="00050BB6">
      <w:pPr>
        <w:numPr>
          <w:ilvl w:val="0"/>
          <w:numId w:val="93"/>
        </w:numPr>
        <w:spacing w:after="0" w:line="276" w:lineRule="auto"/>
        <w:jc w:val="both"/>
        <w:rPr>
          <w:rFonts w:asciiTheme="majorHAnsi" w:hAnsiTheme="majorHAnsi" w:cstheme="majorHAnsi"/>
          <w:sz w:val="22"/>
        </w:rPr>
      </w:pPr>
      <w:r w:rsidRPr="00050BB6">
        <w:rPr>
          <w:rFonts w:asciiTheme="majorHAnsi" w:hAnsiTheme="majorHAnsi" w:cstheme="majorHAnsi"/>
          <w:sz w:val="22"/>
        </w:rPr>
        <w:t>Budowę nowego odcinka drogi powiatowej Nr 1864R Grudna – gr. wojew. – Kunowa –   Pusta Wola – Przysieki w miejscowości Przysieki</w:t>
      </w:r>
      <w:r>
        <w:rPr>
          <w:rFonts w:asciiTheme="majorHAnsi" w:hAnsiTheme="majorHAnsi" w:cstheme="majorHAnsi"/>
          <w:sz w:val="22"/>
        </w:rPr>
        <w:t xml:space="preserve"> </w:t>
      </w:r>
      <w:r w:rsidRPr="00050BB6">
        <w:rPr>
          <w:rFonts w:asciiTheme="majorHAnsi" w:hAnsiTheme="majorHAnsi" w:cstheme="majorHAnsi"/>
          <w:sz w:val="22"/>
        </w:rPr>
        <w:t>- 70 000,00 zł</w:t>
      </w:r>
    </w:p>
    <w:p w14:paraId="294C78B6" w14:textId="676A2FB8"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     </w:t>
      </w:r>
      <w:r>
        <w:rPr>
          <w:rFonts w:asciiTheme="majorHAnsi" w:hAnsiTheme="majorHAnsi" w:cstheme="majorHAnsi"/>
          <w:sz w:val="22"/>
        </w:rPr>
        <w:t xml:space="preserve">          </w:t>
      </w:r>
      <w:r w:rsidRPr="00050BB6">
        <w:rPr>
          <w:rFonts w:asciiTheme="majorHAnsi" w:hAnsiTheme="majorHAnsi" w:cstheme="majorHAnsi"/>
          <w:sz w:val="22"/>
        </w:rPr>
        <w:t>Całkowity koszt budowy odcinka drogi  wyniósł  966 681,60 zł.</w:t>
      </w:r>
    </w:p>
    <w:p w14:paraId="75BF9988" w14:textId="6FB59842" w:rsidR="00050BB6" w:rsidRPr="00050BB6" w:rsidRDefault="00050BB6" w:rsidP="00050BB6">
      <w:pPr>
        <w:numPr>
          <w:ilvl w:val="0"/>
          <w:numId w:val="93"/>
        </w:numPr>
        <w:spacing w:after="0" w:line="276" w:lineRule="auto"/>
        <w:jc w:val="both"/>
        <w:rPr>
          <w:rFonts w:asciiTheme="majorHAnsi" w:hAnsiTheme="majorHAnsi" w:cstheme="majorHAnsi"/>
          <w:sz w:val="22"/>
        </w:rPr>
      </w:pPr>
      <w:r w:rsidRPr="00050BB6">
        <w:rPr>
          <w:rFonts w:asciiTheme="majorHAnsi" w:hAnsiTheme="majorHAnsi" w:cstheme="majorHAnsi"/>
          <w:sz w:val="22"/>
        </w:rPr>
        <w:t>Rozbudowę drogi powiatowej Nr 1827R Święcany – gr. wojew. – Szerzyny w km 0+700 – 1+005,7 w tym rozbiórka istniejącego i budowa nowego mostu w km 0+777  w miejscowości Święcany- 700 000,00 zł</w:t>
      </w:r>
    </w:p>
    <w:p w14:paraId="5271F82E" w14:textId="0591DDD1"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     </w:t>
      </w:r>
      <w:r>
        <w:rPr>
          <w:rFonts w:asciiTheme="majorHAnsi" w:hAnsiTheme="majorHAnsi" w:cstheme="majorHAnsi"/>
          <w:sz w:val="22"/>
        </w:rPr>
        <w:t xml:space="preserve">          </w:t>
      </w:r>
      <w:r w:rsidRPr="00050BB6">
        <w:rPr>
          <w:rFonts w:asciiTheme="majorHAnsi" w:hAnsiTheme="majorHAnsi" w:cstheme="majorHAnsi"/>
          <w:sz w:val="22"/>
        </w:rPr>
        <w:t>Na w/w inwestycję wydatkowano środki w kwocie 4 162 505,81 zł.</w:t>
      </w:r>
    </w:p>
    <w:p w14:paraId="794AEDA0" w14:textId="28BDB794" w:rsidR="00050BB6" w:rsidRPr="00050BB6" w:rsidRDefault="00050BB6" w:rsidP="00050BB6">
      <w:pPr>
        <w:numPr>
          <w:ilvl w:val="0"/>
          <w:numId w:val="93"/>
        </w:numPr>
        <w:spacing w:after="0" w:line="276" w:lineRule="auto"/>
        <w:jc w:val="both"/>
        <w:rPr>
          <w:rFonts w:asciiTheme="majorHAnsi" w:hAnsiTheme="majorHAnsi" w:cstheme="majorHAnsi"/>
          <w:sz w:val="22"/>
        </w:rPr>
      </w:pPr>
      <w:r w:rsidRPr="00050BB6">
        <w:rPr>
          <w:rFonts w:asciiTheme="majorHAnsi" w:hAnsiTheme="majorHAnsi" w:cstheme="majorHAnsi"/>
          <w:sz w:val="22"/>
        </w:rPr>
        <w:t>Przebudowę drogi powiatowej nr 1832R Bączal – Skołyszyn  w km 0+008 – 1+ 000</w:t>
      </w:r>
      <w:r>
        <w:rPr>
          <w:rFonts w:asciiTheme="majorHAnsi" w:hAnsiTheme="majorHAnsi" w:cstheme="majorHAnsi"/>
          <w:sz w:val="22"/>
        </w:rPr>
        <w:br/>
      </w:r>
      <w:r w:rsidRPr="00050BB6">
        <w:rPr>
          <w:rFonts w:asciiTheme="majorHAnsi" w:hAnsiTheme="majorHAnsi" w:cstheme="majorHAnsi"/>
          <w:sz w:val="22"/>
        </w:rPr>
        <w:t>w miejscowościach Bączal Dolny i Bączal Górny   -   223 297,00 zł</w:t>
      </w:r>
    </w:p>
    <w:p w14:paraId="4A8B0910" w14:textId="0CDFD7B9"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      </w:t>
      </w:r>
      <w:r>
        <w:rPr>
          <w:rFonts w:asciiTheme="majorHAnsi" w:hAnsiTheme="majorHAnsi" w:cstheme="majorHAnsi"/>
          <w:sz w:val="22"/>
        </w:rPr>
        <w:t xml:space="preserve">        </w:t>
      </w:r>
      <w:r w:rsidRPr="00050BB6">
        <w:rPr>
          <w:rFonts w:asciiTheme="majorHAnsi" w:hAnsiTheme="majorHAnsi" w:cstheme="majorHAnsi"/>
          <w:sz w:val="22"/>
        </w:rPr>
        <w:t xml:space="preserve"> Poniesione wydatki na przebudowę w/w odcinka drogi to kwota 1 227 922,37 zł</w:t>
      </w:r>
    </w:p>
    <w:p w14:paraId="52E7810E" w14:textId="77777777" w:rsidR="00050BB6" w:rsidRPr="00050BB6" w:rsidRDefault="00050BB6" w:rsidP="00050BB6">
      <w:pPr>
        <w:spacing w:after="0" w:line="276" w:lineRule="auto"/>
        <w:jc w:val="both"/>
        <w:rPr>
          <w:rFonts w:asciiTheme="majorHAnsi" w:hAnsiTheme="majorHAnsi" w:cstheme="majorHAnsi"/>
          <w:sz w:val="22"/>
        </w:rPr>
      </w:pPr>
    </w:p>
    <w:p w14:paraId="68F0243E" w14:textId="40E5C466" w:rsidR="00050BB6" w:rsidRPr="00050BB6" w:rsidRDefault="00050BB6" w:rsidP="00050BB6">
      <w:pPr>
        <w:spacing w:after="0" w:line="276" w:lineRule="auto"/>
        <w:jc w:val="both"/>
        <w:rPr>
          <w:rFonts w:asciiTheme="majorHAnsi" w:hAnsiTheme="majorHAnsi" w:cstheme="majorHAnsi"/>
          <w:sz w:val="22"/>
        </w:rPr>
      </w:pPr>
      <w:r w:rsidRPr="00050BB6">
        <w:rPr>
          <w:rFonts w:asciiTheme="majorHAnsi" w:hAnsiTheme="majorHAnsi" w:cstheme="majorHAnsi"/>
          <w:sz w:val="22"/>
        </w:rPr>
        <w:t xml:space="preserve">Ponadto w roku budżetowym 2023 przekazano dotację celową dla Powiatu Tarnowskiego w wysokości </w:t>
      </w:r>
      <w:r w:rsidRPr="00050BB6">
        <w:rPr>
          <w:rFonts w:asciiTheme="majorHAnsi" w:hAnsiTheme="majorHAnsi" w:cstheme="majorHAnsi"/>
          <w:b/>
          <w:sz w:val="22"/>
        </w:rPr>
        <w:t>89 660,49 zł</w:t>
      </w:r>
      <w:r>
        <w:rPr>
          <w:rFonts w:asciiTheme="majorHAnsi" w:hAnsiTheme="majorHAnsi" w:cstheme="majorHAnsi"/>
          <w:sz w:val="22"/>
        </w:rPr>
        <w:t xml:space="preserve"> </w:t>
      </w:r>
      <w:r w:rsidRPr="00050BB6">
        <w:rPr>
          <w:rFonts w:asciiTheme="majorHAnsi" w:hAnsiTheme="majorHAnsi" w:cstheme="majorHAnsi"/>
          <w:sz w:val="22"/>
        </w:rPr>
        <w:t>z przeznaczeniem na:</w:t>
      </w:r>
    </w:p>
    <w:p w14:paraId="5FAB4121" w14:textId="5E1E3EF5" w:rsidR="00050BB6" w:rsidRPr="00050BB6" w:rsidRDefault="00050BB6" w:rsidP="00050BB6">
      <w:pPr>
        <w:pStyle w:val="Akapitzlist"/>
        <w:numPr>
          <w:ilvl w:val="0"/>
          <w:numId w:val="96"/>
        </w:numPr>
        <w:spacing w:after="0" w:line="276" w:lineRule="auto"/>
        <w:jc w:val="both"/>
        <w:rPr>
          <w:rFonts w:asciiTheme="majorHAnsi" w:hAnsiTheme="majorHAnsi" w:cstheme="majorHAnsi"/>
          <w:sz w:val="22"/>
        </w:rPr>
      </w:pPr>
      <w:r w:rsidRPr="00050BB6">
        <w:rPr>
          <w:rFonts w:asciiTheme="majorHAnsi" w:hAnsiTheme="majorHAnsi" w:cstheme="majorHAnsi"/>
          <w:sz w:val="22"/>
        </w:rPr>
        <w:t>Rozbudowę drogi powiatowej nr 1829R Jareniówka – Jabłonica – gr. wojew. – Czermna w km od 12+163 do 12+214  oraz drogi powiatowej nr 1414K Jabłonica – gr. wojew. – Czermna w km od 12+214 do km 12+250 wraz z rozbiórką istniejącego mostu i budową w jego lokalizacji przepustu w km 12+211 w miejscowościach Jabłonica i Czermna            - 89 660,49 zł</w:t>
      </w:r>
    </w:p>
    <w:p w14:paraId="47EE6A53" w14:textId="57A0EC65" w:rsidR="00050BB6" w:rsidRPr="00050BB6" w:rsidRDefault="00050BB6" w:rsidP="00050BB6">
      <w:pPr>
        <w:spacing w:after="0" w:line="276" w:lineRule="auto"/>
        <w:jc w:val="both"/>
        <w:rPr>
          <w:rFonts w:asciiTheme="majorHAnsi" w:hAnsiTheme="majorHAnsi" w:cstheme="majorHAnsi"/>
          <w:sz w:val="22"/>
        </w:rPr>
      </w:pPr>
      <w:r>
        <w:rPr>
          <w:rFonts w:asciiTheme="majorHAnsi" w:hAnsiTheme="majorHAnsi" w:cstheme="majorHAnsi"/>
          <w:sz w:val="22"/>
        </w:rPr>
        <w:t xml:space="preserve">               </w:t>
      </w:r>
      <w:r w:rsidRPr="00050BB6">
        <w:rPr>
          <w:rFonts w:asciiTheme="majorHAnsi" w:hAnsiTheme="majorHAnsi" w:cstheme="majorHAnsi"/>
          <w:sz w:val="22"/>
        </w:rPr>
        <w:t>Na  wykonanie zadania wydatkowano środki w wysokości 2 097 736,62 zł.</w:t>
      </w:r>
    </w:p>
    <w:p w14:paraId="63A6398E" w14:textId="77777777" w:rsidR="004809EF" w:rsidRDefault="004809EF" w:rsidP="004809EF">
      <w:pPr>
        <w:rPr>
          <w:rFonts w:asciiTheme="majorHAnsi" w:hAnsiTheme="majorHAnsi" w:cstheme="majorHAnsi"/>
          <w:sz w:val="22"/>
        </w:rPr>
      </w:pPr>
    </w:p>
    <w:bookmarkEnd w:id="91"/>
    <w:p w14:paraId="7D8EB9ED"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 xml:space="preserve"> </w:t>
      </w:r>
      <w:bookmarkStart w:id="92" w:name="_Hlk167710865"/>
      <w:r w:rsidRPr="00FE5F02">
        <w:rPr>
          <w:rFonts w:asciiTheme="majorHAnsi" w:eastAsia="Calibri" w:hAnsiTheme="majorHAnsi" w:cstheme="majorHAnsi"/>
          <w:b/>
          <w:bCs/>
          <w:color w:val="000000" w:themeColor="text1"/>
          <w:sz w:val="22"/>
        </w:rPr>
        <w:t>PROJEKTY WSPÓŁFINASOWANE Z FUNDUSZY KRAJOWYCH:</w:t>
      </w:r>
    </w:p>
    <w:bookmarkEnd w:id="92"/>
    <w:p w14:paraId="2B8CBE5B" w14:textId="77777777" w:rsidR="00FE5F02" w:rsidRPr="00FE5F02" w:rsidRDefault="00FE5F02" w:rsidP="00FE5F02">
      <w:pPr>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Z Programu Inwestycji Strategicznych „Polski Ład”:</w:t>
      </w:r>
    </w:p>
    <w:p w14:paraId="3BCC5829" w14:textId="0CE47442" w:rsidR="00FE5F02" w:rsidRPr="00FE5F02" w:rsidRDefault="00FE5F02" w:rsidP="00BB5CDD">
      <w:pPr>
        <w:numPr>
          <w:ilvl w:val="0"/>
          <w:numId w:val="85"/>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 xml:space="preserve">Projekt „Budowa parku turystyki i kultury w Skołyszynie poprzez zagospodarowanie terenu o powierzchni ok. 6,9 ha” realizowany w ramach Rządowego Funduszu Polski Ład:  Programu Inwestycji Strategicznych (BGK). </w:t>
      </w:r>
      <w:bookmarkStart w:id="93" w:name="_Hlk167364125"/>
      <w:r w:rsidRPr="00FE5F02">
        <w:rPr>
          <w:rFonts w:asciiTheme="majorHAnsi" w:eastAsia="Calibri" w:hAnsiTheme="majorHAnsi" w:cstheme="majorHAnsi"/>
          <w:bCs/>
          <w:color w:val="000000" w:themeColor="text1"/>
          <w:sz w:val="22"/>
        </w:rPr>
        <w:t>Wartość projektu ogółem: 9 990 151,84 PLN, w tym kwota dofinansowania: 7.650.000,00</w:t>
      </w:r>
      <w:bookmarkEnd w:id="93"/>
      <w:r w:rsidRPr="00FE5F02">
        <w:rPr>
          <w:rFonts w:asciiTheme="majorHAnsi" w:eastAsia="Calibri" w:hAnsiTheme="majorHAnsi" w:cstheme="majorHAnsi"/>
          <w:bCs/>
          <w:color w:val="000000" w:themeColor="text1"/>
          <w:sz w:val="22"/>
        </w:rPr>
        <w:t xml:space="preserve"> PLN. </w:t>
      </w:r>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 xml:space="preserve">Projekt w trakcie realizacji – termin zakończenia: 2024 r. </w:t>
      </w:r>
    </w:p>
    <w:p w14:paraId="3CC4899B" w14:textId="14CC688E" w:rsidR="00FE5F02" w:rsidRPr="00FE5F02" w:rsidRDefault="00FE5F02" w:rsidP="00BB5CDD">
      <w:pPr>
        <w:numPr>
          <w:ilvl w:val="0"/>
          <w:numId w:val="85"/>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„Budowa sieci kanalizacji sanitarnej dla miejscowości Siepietnica i Święcany, Gmina Skołyszyn”</w:t>
      </w:r>
      <w:bookmarkStart w:id="94" w:name="_Hlk167364798"/>
      <w:r w:rsidRPr="00FE5F02">
        <w:rPr>
          <w:rFonts w:asciiTheme="majorHAnsi" w:eastAsia="Calibri" w:hAnsiTheme="majorHAnsi" w:cstheme="majorHAnsi"/>
          <w:bCs/>
          <w:color w:val="000000" w:themeColor="text1"/>
          <w:sz w:val="22"/>
        </w:rPr>
        <w:t xml:space="preserve"> realizowany w ramach Rządowego Funduszu Polski Ład: Programu Inwestycji Strategicznych (BGK).Wartość projektu ogółem: 4 746 282,81 PLN, w tym kwota dofinansowania: 4 508 968,67 PLN. </w:t>
      </w:r>
      <w:bookmarkEnd w:id="94"/>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Opis: Budowa kanalizacji sanitarnej na terenie miejscowości Siepietnica ok. 6,5 km wraz z czterema przepompowniami ścieków, remont istniejącej przepompowni ścieków Skołyszyn-Lisówek. Realizacja: 2023 rok.</w:t>
      </w:r>
    </w:p>
    <w:p w14:paraId="7FF98DC3" w14:textId="7C67A929" w:rsidR="00FE5F02" w:rsidRPr="00FE5F02" w:rsidRDefault="00FE5F02" w:rsidP="00BB5CDD">
      <w:pPr>
        <w:numPr>
          <w:ilvl w:val="0"/>
          <w:numId w:val="85"/>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 xml:space="preserve"> „Przebudowa i modernizacja infrastruktury drogowej na terenie Gminy Skołyszyn” realizowany </w:t>
      </w:r>
      <w:r w:rsidRPr="00FE5F02">
        <w:rPr>
          <w:rFonts w:asciiTheme="majorHAnsi" w:eastAsia="Calibri" w:hAnsiTheme="majorHAnsi" w:cstheme="majorHAnsi"/>
          <w:bCs/>
          <w:color w:val="000000" w:themeColor="text1"/>
          <w:sz w:val="22"/>
        </w:rPr>
        <w:br/>
        <w:t xml:space="preserve">w ramach Rządowego Funduszu Polski Ład:  Programu Inwestycji Strategicznych (BGK). Wartość projektu ogółem: 4 613 111,74 PLN, w tym kwota dofinansowania: 4 382 456,15 PLN. Opis: Przebudowa  dróg o łącznej długości 9,610 km w miejscowościach: Święcany, Jabłonica, Bączal Górny, Sławęcin, Kunowa, Skołyszyn, Lipnica Górna, Siedliska Sławęcińskie, Harklowa, Bączal Dolny i Przysieki. </w:t>
      </w:r>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Realizacja: 2023 rok.</w:t>
      </w:r>
    </w:p>
    <w:p w14:paraId="23C0768A"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Z Programu Rządowy Fundusz Inwestycji Lokalnych:</w:t>
      </w:r>
    </w:p>
    <w:p w14:paraId="21D8E7D3" w14:textId="5795E1AB" w:rsidR="00FE5F02" w:rsidRPr="00FE5F02" w:rsidRDefault="00FE5F02" w:rsidP="00BB5CDD">
      <w:pPr>
        <w:numPr>
          <w:ilvl w:val="0"/>
          <w:numId w:val="86"/>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„Budowa oświetlenia ulicznego w ciągu dróg powiatowych nr 1828R Siepietnica – Święcany - Lisów i Nr 1827R Święcany - granica województwa - Szerzyny – Etap 2” .Wartość inwestycji:  232 470,00 zł Dofinansowanie Edycja 1</w:t>
      </w:r>
      <w:r w:rsidRPr="00FE5F02">
        <w:rPr>
          <w:rFonts w:asciiTheme="majorHAnsi" w:eastAsia="Calibri" w:hAnsiTheme="majorHAnsi" w:cstheme="majorHAnsi"/>
          <w:b/>
          <w:bCs/>
          <w:color w:val="000000" w:themeColor="text1"/>
          <w:sz w:val="22"/>
        </w:rPr>
        <w:t xml:space="preserve"> </w:t>
      </w:r>
      <w:r w:rsidRPr="00FE5F02">
        <w:rPr>
          <w:rFonts w:asciiTheme="majorHAnsi" w:eastAsia="Calibri" w:hAnsiTheme="majorHAnsi" w:cstheme="majorHAnsi"/>
          <w:bCs/>
          <w:color w:val="000000" w:themeColor="text1"/>
          <w:sz w:val="22"/>
        </w:rPr>
        <w:t xml:space="preserve">149 056,48 zł. </w:t>
      </w:r>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Realizacja: 2023 rok</w:t>
      </w:r>
    </w:p>
    <w:p w14:paraId="194243E0"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Z subwencji :</w:t>
      </w:r>
    </w:p>
    <w:p w14:paraId="1E32A106" w14:textId="77777777" w:rsidR="00FE5F02" w:rsidRPr="00FE5F02" w:rsidRDefault="00FE5F02" w:rsidP="00BB5CDD">
      <w:pPr>
        <w:numPr>
          <w:ilvl w:val="0"/>
          <w:numId w:val="87"/>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Uzupełnienie subwencji ogólnej z przeznaczeniem na wsparcie finansowe w zakresie kanalizacji - 1 842 269,00 zł. Realizacja: 2022 – 2024.</w:t>
      </w:r>
    </w:p>
    <w:p w14:paraId="175822F2" w14:textId="77777777" w:rsidR="00FE5F02" w:rsidRPr="00FE5F02" w:rsidRDefault="00FE5F02" w:rsidP="00BB5CDD">
      <w:pPr>
        <w:numPr>
          <w:ilvl w:val="0"/>
          <w:numId w:val="87"/>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Uzupełnienie subwencji ogólnej z przeznaczeniem na wsparcie finansowe w zakresie wodociągów i zaopatrzenia w wodę - 5 604 000,00 zł. Realizacja: 2022 – 2024.</w:t>
      </w:r>
    </w:p>
    <w:p w14:paraId="072C34DA"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Z Rządowego Funduszu Rozwoju Dróg:</w:t>
      </w:r>
    </w:p>
    <w:p w14:paraId="45F44E23" w14:textId="77777777" w:rsidR="00FE5F02" w:rsidRPr="00FE5F02" w:rsidRDefault="00FE5F02" w:rsidP="00BB5CDD">
      <w:pPr>
        <w:numPr>
          <w:ilvl w:val="0"/>
          <w:numId w:val="88"/>
        </w:numPr>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Cs/>
          <w:color w:val="000000" w:themeColor="text1"/>
          <w:sz w:val="22"/>
        </w:rPr>
        <w:t xml:space="preserve">„Przebudowa drogi gminnej  nr 113681R w km 0+273 - 0+472,5 polegająca na wykonaniu chodnika wraz z infrastrukturą towarzyszącą oraz remontem mostu w ciągu tej drogi  w km 0 +472,5 - 0+506,5 w miejscowości  Święcany,  Gmina Skołyszyn” </w:t>
      </w:r>
      <w:bookmarkStart w:id="95" w:name="_Hlk167365228"/>
      <w:r w:rsidRPr="00FE5F02">
        <w:rPr>
          <w:rFonts w:asciiTheme="majorHAnsi" w:eastAsia="Calibri" w:hAnsiTheme="majorHAnsi" w:cstheme="majorHAnsi"/>
          <w:bCs/>
          <w:color w:val="000000" w:themeColor="text1"/>
          <w:sz w:val="22"/>
        </w:rPr>
        <w:t xml:space="preserve">w ramach Rządowego Funduszu Rozwoju Dróg. Wartość projektu ogółem: 745 690,63 zł, w tym kwota dofinansowania: 447 414,00 zł. </w:t>
      </w:r>
      <w:bookmarkStart w:id="96" w:name="_Hlk167432275"/>
      <w:r w:rsidRPr="00FE5F02">
        <w:rPr>
          <w:rFonts w:asciiTheme="majorHAnsi" w:eastAsia="Calibri" w:hAnsiTheme="majorHAnsi" w:cstheme="majorHAnsi"/>
          <w:bCs/>
          <w:color w:val="000000" w:themeColor="text1"/>
          <w:sz w:val="22"/>
        </w:rPr>
        <w:t xml:space="preserve">Zadanie zostało zrealizowane w 2023 roku. </w:t>
      </w:r>
      <w:bookmarkEnd w:id="96"/>
    </w:p>
    <w:bookmarkEnd w:id="95"/>
    <w:p w14:paraId="1A3F2B32" w14:textId="4AC83357" w:rsidR="00FE5F02" w:rsidRPr="00FE5F02" w:rsidRDefault="00FE5F02" w:rsidP="00BB5CDD">
      <w:pPr>
        <w:numPr>
          <w:ilvl w:val="0"/>
          <w:numId w:val="88"/>
        </w:numPr>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Cs/>
          <w:color w:val="000000" w:themeColor="text1"/>
          <w:sz w:val="22"/>
        </w:rPr>
        <w:t xml:space="preserve">Budowa bezpiecznego przejścia dla pieszych na drodze gminnej publicznej o nr 113710R relacji Lisówek – Lisów wraz z budową chodnika w pasie drogowym w miejscowości Lisów” w ramach Rządowego Funduszu Rozwoju Dróg. Wartość projektu ogółem: 262 413,17 zł, w tym kwota dofinansowania: 204 334,60 zł. Zadanie realizowane w latach 2023 - 2024 </w:t>
      </w:r>
    </w:p>
    <w:p w14:paraId="4379FAED"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 xml:space="preserve">Ze środków z Funduszu Przeciwdziałania COVID-19 z przeznaczeniem na finansowanie zadania wynikającego z Uchwały nr 102 Rady Ministrów z dnia 10 sierpnia 2021 r. zmieniającą uchwałę </w:t>
      </w:r>
      <w:r w:rsidRPr="00FE5F02">
        <w:rPr>
          <w:rFonts w:asciiTheme="majorHAnsi" w:eastAsia="Calibri" w:hAnsiTheme="majorHAnsi" w:cstheme="majorHAnsi"/>
          <w:b/>
          <w:bCs/>
          <w:color w:val="000000" w:themeColor="text1"/>
          <w:sz w:val="22"/>
        </w:rPr>
        <w:br/>
        <w:t>w sprawie przyjęcia Narodowego Programu Szczepień przeciw COVID-19 – Konkurs „Rosnąca odporność” - 500 000,00 zł:</w:t>
      </w:r>
    </w:p>
    <w:p w14:paraId="399C22AD" w14:textId="77777777" w:rsidR="00FE5F02" w:rsidRPr="00FE5F02" w:rsidRDefault="00FE5F02" w:rsidP="00BB5CDD">
      <w:pPr>
        <w:numPr>
          <w:ilvl w:val="0"/>
          <w:numId w:val="89"/>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„Budowa miejsc postojowych Kiss&amp;Ride przy Zespole Szkół w Skołyszynie”. Wartość inwestycji: 936 419,06 zł. Dofinansowanie:  430 000,00 zł.  Zadanie zostało zrealizowane w 2023 roku.</w:t>
      </w:r>
    </w:p>
    <w:p w14:paraId="163B29AB"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
          <w:bCs/>
          <w:color w:val="000000" w:themeColor="text1"/>
          <w:sz w:val="22"/>
        </w:rPr>
        <w:t>Z Funduszu Rozwoju Kultury Fizycznej w ramach Programu „Sportowa  Polska” – Program Rozwoju Lokalnej Infrastruktury Sportowe  – edycja 2020”:</w:t>
      </w:r>
    </w:p>
    <w:p w14:paraId="60EC1952" w14:textId="7D66748E" w:rsidR="00FE5F02" w:rsidRPr="00FE5F02" w:rsidRDefault="00FE5F02" w:rsidP="00FE5F02">
      <w:pPr>
        <w:spacing w:after="0" w:line="360" w:lineRule="auto"/>
        <w:jc w:val="both"/>
        <w:rPr>
          <w:rFonts w:asciiTheme="majorHAnsi" w:eastAsia="Calibri" w:hAnsiTheme="majorHAnsi" w:cstheme="majorHAnsi"/>
          <w:bCs/>
          <w:color w:val="000000" w:themeColor="text1"/>
          <w:sz w:val="22"/>
        </w:rPr>
      </w:pPr>
      <w:bookmarkStart w:id="97" w:name="_Hlk167367471"/>
      <w:r w:rsidRPr="00FE5F02">
        <w:rPr>
          <w:rFonts w:asciiTheme="majorHAnsi" w:eastAsia="Calibri" w:hAnsiTheme="majorHAnsi" w:cstheme="majorHAnsi"/>
          <w:bCs/>
          <w:color w:val="000000" w:themeColor="text1"/>
          <w:sz w:val="22"/>
        </w:rPr>
        <w:t>Projekt pn</w:t>
      </w:r>
      <w:bookmarkEnd w:id="97"/>
      <w:r w:rsidRPr="00FE5F02">
        <w:rPr>
          <w:rFonts w:asciiTheme="majorHAnsi" w:eastAsia="Calibri" w:hAnsiTheme="majorHAnsi" w:cstheme="majorHAnsi"/>
          <w:bCs/>
          <w:color w:val="000000" w:themeColor="text1"/>
          <w:sz w:val="22"/>
        </w:rPr>
        <w:t xml:space="preserve">. „Budowa przyszkolnej sali gimnastycznej przy Szkole Podstawowej w Przysiekach”. Wartość zadania: 3 590 150,60 zł. Dofinansowanie:  1 351 800,00 zł. Realizacja: lata 2021 – 2024. </w:t>
      </w:r>
    </w:p>
    <w:p w14:paraId="41639B16"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
          <w:bCs/>
          <w:color w:val="000000" w:themeColor="text1"/>
          <w:sz w:val="22"/>
        </w:rPr>
        <w:t>Ze  środków Państwowego Funduszu Rehabilitacji Osób Niepełnosprawnych w ramach programu pn. „Wyrównywanie różnic między regionami III” w obszarze B</w:t>
      </w:r>
      <w:r w:rsidRPr="00FE5F02">
        <w:rPr>
          <w:rFonts w:asciiTheme="majorHAnsi" w:eastAsia="Calibri" w:hAnsiTheme="majorHAnsi" w:cstheme="majorHAnsi"/>
          <w:bCs/>
          <w:color w:val="000000" w:themeColor="text1"/>
          <w:sz w:val="22"/>
        </w:rPr>
        <w:t xml:space="preserve"> </w:t>
      </w:r>
    </w:p>
    <w:p w14:paraId="41718B74" w14:textId="280DD11E" w:rsidR="00FE5F02" w:rsidRPr="00FE5F02" w:rsidRDefault="00FE5F02" w:rsidP="00FE5F02">
      <w:p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 xml:space="preserve">Projekt pn.  „Budowa nowego podjazdu dla osób niepełnosprawnych przy istniejącej szkole podstawowej łącznie  z przebudową istniejących schodów wejściowych na działce nr ew. 1159/4 w Święcanach” </w:t>
      </w:r>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 xml:space="preserve">Wartość ogółem: </w:t>
      </w:r>
      <w:r w:rsidRPr="00FE5F02">
        <w:rPr>
          <w:rFonts w:asciiTheme="majorHAnsi" w:eastAsia="Calibri" w:hAnsiTheme="majorHAnsi" w:cstheme="majorHAnsi"/>
          <w:bCs/>
          <w:color w:val="000000" w:themeColor="text1"/>
          <w:sz w:val="22"/>
          <w:lang w:val="fr-FR"/>
        </w:rPr>
        <w:t xml:space="preserve">255 202,00 zł </w:t>
      </w:r>
      <w:r w:rsidRPr="00FE5F02">
        <w:rPr>
          <w:rFonts w:asciiTheme="majorHAnsi" w:eastAsia="Calibri" w:hAnsiTheme="majorHAnsi" w:cstheme="majorHAnsi"/>
          <w:bCs/>
          <w:color w:val="000000" w:themeColor="text1"/>
          <w:sz w:val="22"/>
        </w:rPr>
        <w:t xml:space="preserve">, w tym kwota dofinansowania:67 929,15 zł. </w:t>
      </w:r>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 xml:space="preserve">Zadanie zrealizowane w latach 2022 – 2023. </w:t>
      </w:r>
    </w:p>
    <w:p w14:paraId="5D759830"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lang w:val="fr-FR"/>
        </w:rPr>
      </w:pPr>
      <w:r w:rsidRPr="00FE5F02">
        <w:rPr>
          <w:rFonts w:asciiTheme="majorHAnsi" w:eastAsia="Calibri" w:hAnsiTheme="majorHAnsi" w:cstheme="majorHAnsi"/>
          <w:b/>
          <w:bCs/>
          <w:color w:val="000000" w:themeColor="text1"/>
          <w:sz w:val="22"/>
          <w:lang w:val="fr-FR"/>
        </w:rPr>
        <w:t>Ze środków Ministra Kultury i Dziedzictwa Narodowego pochodzących z Funduszu Promocji i Kultury – państwowego funduszu celowego</w:t>
      </w:r>
    </w:p>
    <w:p w14:paraId="214F5057" w14:textId="36B27F72" w:rsidR="00FE5F02" w:rsidRPr="00FE5F02" w:rsidRDefault="00FE5F02" w:rsidP="00FE5F02">
      <w:p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Projekt pn. „Zapewnienie optymalnych warunków dla prowadzenia działalności kulturalnej poprzez modernizację GOKiCz w Skołyszynie.” Projekt realizowany w ramach Programu Rządowego Infrastruktura Domów Kultury ze środków finansowych Ministra Kultury i Dziedzictwa Narodowego pochodzących z Funduszu Promocji Kultury.</w:t>
      </w:r>
      <w:bookmarkStart w:id="98" w:name="_Hlk167367732"/>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 xml:space="preserve">Wartość ogółem: 436 540,41 zł w tym kwota dofinansowania:220 000  zł. </w:t>
      </w:r>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 xml:space="preserve">Zadanie zrealizowane w 2023 r.  </w:t>
      </w:r>
    </w:p>
    <w:bookmarkEnd w:id="98"/>
    <w:p w14:paraId="2E8D851B" w14:textId="77777777"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Ze środków „Podkarpackiego Programu Odnowy Wsi na lata 2021 – 2025” na działania służące realizacji Sołeckich Strategii Rozwoju Wsi.</w:t>
      </w:r>
    </w:p>
    <w:p w14:paraId="5B912D16" w14:textId="6695AD0A" w:rsidR="00FE5F02" w:rsidRPr="00FE5F02" w:rsidRDefault="00FE5F02" w:rsidP="00FE5F02">
      <w:p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Projekt pn. „Zagospodarowanie terenu w okolicy Domu Ludowego w Bączalu Górnym”</w:t>
      </w:r>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Wartość ogółem:  43 297,71</w:t>
      </w:r>
      <w:r w:rsidRPr="00FE5F02">
        <w:rPr>
          <w:rFonts w:asciiTheme="majorHAnsi" w:eastAsia="Calibri" w:hAnsiTheme="majorHAnsi" w:cstheme="majorHAnsi"/>
          <w:b/>
          <w:bCs/>
          <w:color w:val="000000" w:themeColor="text1"/>
          <w:sz w:val="22"/>
        </w:rPr>
        <w:t xml:space="preserve"> </w:t>
      </w:r>
      <w:r w:rsidRPr="00FE5F02">
        <w:rPr>
          <w:rFonts w:asciiTheme="majorHAnsi" w:eastAsia="Calibri" w:hAnsiTheme="majorHAnsi" w:cstheme="majorHAnsi"/>
          <w:bCs/>
          <w:color w:val="000000" w:themeColor="text1"/>
          <w:sz w:val="22"/>
        </w:rPr>
        <w:t xml:space="preserve">zł w tym kwota dofinansowania: 12 000,00  zł. </w:t>
      </w:r>
      <w:r>
        <w:rPr>
          <w:rFonts w:asciiTheme="majorHAnsi" w:eastAsia="Calibri" w:hAnsiTheme="majorHAnsi" w:cstheme="majorHAnsi"/>
          <w:bCs/>
          <w:color w:val="000000" w:themeColor="text1"/>
          <w:sz w:val="22"/>
        </w:rPr>
        <w:t xml:space="preserve"> </w:t>
      </w:r>
      <w:r w:rsidRPr="00FE5F02">
        <w:rPr>
          <w:rFonts w:asciiTheme="majorHAnsi" w:eastAsia="Calibri" w:hAnsiTheme="majorHAnsi" w:cstheme="majorHAnsi"/>
          <w:bCs/>
          <w:color w:val="000000" w:themeColor="text1"/>
          <w:sz w:val="22"/>
        </w:rPr>
        <w:t xml:space="preserve">Zadanie zrealizowane w 2023 r.  </w:t>
      </w:r>
    </w:p>
    <w:p w14:paraId="0C82270E" w14:textId="1503F5AA" w:rsidR="00FE5F02" w:rsidRPr="00FE5F02" w:rsidRDefault="00FE5F02" w:rsidP="00FE5F02">
      <w:pPr>
        <w:shd w:val="clear" w:color="auto" w:fill="DEEAF6" w:themeFill="accent1" w:themeFillTint="33"/>
        <w:spacing w:after="0" w:line="360" w:lineRule="auto"/>
        <w:jc w:val="both"/>
        <w:rPr>
          <w:rFonts w:asciiTheme="majorHAnsi" w:eastAsia="Calibri" w:hAnsiTheme="majorHAnsi" w:cstheme="majorHAnsi"/>
          <w:b/>
          <w:bCs/>
          <w:color w:val="000000" w:themeColor="text1"/>
          <w:sz w:val="22"/>
        </w:rPr>
      </w:pPr>
      <w:r w:rsidRPr="00FE5F02">
        <w:rPr>
          <w:rFonts w:asciiTheme="majorHAnsi" w:eastAsia="Calibri" w:hAnsiTheme="majorHAnsi" w:cstheme="majorHAnsi"/>
          <w:b/>
          <w:bCs/>
          <w:color w:val="000000" w:themeColor="text1"/>
          <w:sz w:val="22"/>
        </w:rPr>
        <w:t>PROJEKTY DOFINANSOWANE Z FUNUSZY INNYCH NIŻ KRAJOWE:</w:t>
      </w:r>
    </w:p>
    <w:p w14:paraId="251C3199" w14:textId="0399630F" w:rsidR="00FE5F02" w:rsidRPr="00FE5F02" w:rsidRDefault="00FE5F02" w:rsidP="00BB5CDD">
      <w:pPr>
        <w:numPr>
          <w:ilvl w:val="0"/>
          <w:numId w:val="90"/>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 xml:space="preserve">„Realizacja inwestycji w zakresie zielono – niebieskiej infrastruktury na terenie gmin należących do Związku Gmin Dorzecza Wisłoki” w ramach Programu „Środowisko, Energia i Zmiany Klimatu” Mechanizmu Finansowego Europejskiego Obszaru Gospodarczego 2014 – 2021.  Zadanie realizowane w latach 2022 – 2023. </w:t>
      </w:r>
    </w:p>
    <w:p w14:paraId="33E3E210" w14:textId="13D234FE" w:rsidR="00FE5F02" w:rsidRPr="00FE5F02" w:rsidRDefault="00FE5F02" w:rsidP="00BB5CDD">
      <w:pPr>
        <w:numPr>
          <w:ilvl w:val="0"/>
          <w:numId w:val="90"/>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 xml:space="preserve">„Budowa ogólnodostępnej infrastruktury rekreacyjnej na terenie Gminy Skołyszyn” Projekt dofinansowany w ramach Poddziałania 19.2 „Wsparcie na wdrażanie operacji w ramach strategii rozwoju lokalnego kierowanego przez społeczność” objętego Programem Rozwoju Obszarów </w:t>
      </w:r>
      <w:bookmarkStart w:id="99" w:name="_Hlk167367886"/>
      <w:r w:rsidRPr="00FE5F02">
        <w:rPr>
          <w:rFonts w:asciiTheme="majorHAnsi" w:eastAsia="Calibri" w:hAnsiTheme="majorHAnsi" w:cstheme="majorHAnsi"/>
          <w:bCs/>
          <w:color w:val="000000" w:themeColor="text1"/>
          <w:sz w:val="22"/>
        </w:rPr>
        <w:t xml:space="preserve">Wiejskich na lata 2014-2020.   Wartość ogółem: 585 123,50 zł w tym kwota dofinansowania: 372 314,00 zł.Zadanie zrealizowane w 2023 r. </w:t>
      </w:r>
    </w:p>
    <w:bookmarkEnd w:id="99"/>
    <w:p w14:paraId="1AFB8816" w14:textId="296EA968" w:rsidR="00FE5F02" w:rsidRPr="00FE5F02" w:rsidRDefault="00FE5F02" w:rsidP="00BB5CDD">
      <w:pPr>
        <w:numPr>
          <w:ilvl w:val="0"/>
          <w:numId w:val="90"/>
        </w:numPr>
        <w:spacing w:after="0" w:line="360" w:lineRule="auto"/>
        <w:jc w:val="both"/>
        <w:rPr>
          <w:rFonts w:asciiTheme="majorHAnsi" w:eastAsia="Calibri" w:hAnsiTheme="majorHAnsi" w:cstheme="majorHAnsi"/>
          <w:bCs/>
          <w:color w:val="000000" w:themeColor="text1"/>
          <w:sz w:val="22"/>
        </w:rPr>
      </w:pPr>
      <w:r w:rsidRPr="00FE5F02">
        <w:rPr>
          <w:rFonts w:asciiTheme="majorHAnsi" w:eastAsia="Calibri" w:hAnsiTheme="majorHAnsi" w:cstheme="majorHAnsi"/>
          <w:bCs/>
          <w:color w:val="000000" w:themeColor="text1"/>
          <w:sz w:val="22"/>
        </w:rPr>
        <w:t xml:space="preserve">„Przebudowa drogi gminnej "Nowiny" nr 113658R w miejscowości Bączal Górny”. Projekt dofinansowany w ramach operacji Budowa lub modernizacja dróg lokalnych", w ramach poddziałania "Wsparcie inwestycji związanych z tworzeniem, ulepszaniem lub rozbudową wszystkich rodzajów małej infrastruktury, w tym inwestycji w energię odnawialną i w oszczędzanie energii" objętego Programem Rozwoju Obszarów Wiejskich na lata 2014-2020. Wartość ogółem: 799 798,15 zł w tym kwota dofinansowania: 508 911,00 zł.Zadanie realizowane w latach 2023 – 2024.   </w:t>
      </w:r>
    </w:p>
    <w:p w14:paraId="31F3D1BB" w14:textId="2F5D25A6" w:rsidR="00FE5F02" w:rsidRDefault="00A246B5" w:rsidP="00D74172">
      <w:pPr>
        <w:shd w:val="clear" w:color="auto" w:fill="DEEAF6" w:themeFill="accent1" w:themeFillTint="33"/>
        <w:spacing w:after="0" w:line="360" w:lineRule="auto"/>
        <w:jc w:val="both"/>
        <w:rPr>
          <w:rFonts w:asciiTheme="majorHAnsi" w:eastAsia="Calibri" w:hAnsiTheme="majorHAnsi" w:cstheme="majorHAnsi"/>
          <w:bCs/>
          <w:color w:val="000000" w:themeColor="text1"/>
          <w:sz w:val="22"/>
        </w:rPr>
      </w:pPr>
      <w:r>
        <w:rPr>
          <w:rFonts w:asciiTheme="majorHAnsi" w:eastAsia="Calibri" w:hAnsiTheme="majorHAnsi" w:cstheme="majorHAnsi"/>
          <w:bCs/>
          <w:color w:val="000000" w:themeColor="text1"/>
          <w:sz w:val="22"/>
        </w:rPr>
        <w:t>Złożone wnioski o dofinansowanie w</w:t>
      </w:r>
      <w:r w:rsidR="00D74172">
        <w:rPr>
          <w:rFonts w:asciiTheme="majorHAnsi" w:eastAsia="Calibri" w:hAnsiTheme="majorHAnsi" w:cstheme="majorHAnsi"/>
          <w:bCs/>
          <w:color w:val="000000" w:themeColor="text1"/>
          <w:sz w:val="22"/>
        </w:rPr>
        <w:t xml:space="preserve"> 2023 roku</w:t>
      </w:r>
      <w:r>
        <w:rPr>
          <w:rFonts w:asciiTheme="majorHAnsi" w:eastAsia="Calibri" w:hAnsiTheme="majorHAnsi" w:cstheme="majorHAnsi"/>
          <w:bCs/>
          <w:color w:val="000000" w:themeColor="text1"/>
          <w:sz w:val="22"/>
        </w:rPr>
        <w:t xml:space="preserve"> ramach FEP 2021-2027:</w:t>
      </w:r>
    </w:p>
    <w:p w14:paraId="3C9A7B36" w14:textId="224D0668" w:rsidR="00A246B5" w:rsidRPr="00A246B5" w:rsidRDefault="00A246B5" w:rsidP="00A246B5">
      <w:pPr>
        <w:spacing w:after="0" w:line="360" w:lineRule="auto"/>
        <w:jc w:val="both"/>
        <w:rPr>
          <w:rFonts w:asciiTheme="majorHAnsi" w:eastAsia="Calibri" w:hAnsiTheme="majorHAnsi" w:cstheme="majorHAnsi"/>
          <w:bCs/>
          <w:color w:val="000000" w:themeColor="text1"/>
          <w:sz w:val="22"/>
        </w:rPr>
      </w:pPr>
      <w:r>
        <w:rPr>
          <w:rFonts w:asciiTheme="majorHAnsi" w:eastAsia="Calibri" w:hAnsiTheme="majorHAnsi" w:cstheme="majorHAnsi"/>
          <w:b/>
          <w:bCs/>
          <w:color w:val="000000" w:themeColor="text1"/>
          <w:sz w:val="22"/>
        </w:rPr>
        <w:t>„</w:t>
      </w:r>
      <w:r w:rsidRPr="00A246B5">
        <w:rPr>
          <w:rFonts w:asciiTheme="majorHAnsi" w:eastAsia="Calibri" w:hAnsiTheme="majorHAnsi" w:cstheme="majorHAnsi"/>
          <w:b/>
          <w:bCs/>
          <w:color w:val="000000" w:themeColor="text1"/>
          <w:sz w:val="22"/>
        </w:rPr>
        <w:t>Platforma e-usług publicznych w Gminie Skołyszyn</w:t>
      </w:r>
      <w:r>
        <w:rPr>
          <w:rFonts w:asciiTheme="majorHAnsi" w:eastAsia="Calibri" w:hAnsiTheme="majorHAnsi" w:cstheme="majorHAnsi"/>
          <w:b/>
          <w:bCs/>
          <w:color w:val="000000" w:themeColor="text1"/>
          <w:sz w:val="22"/>
        </w:rPr>
        <w:t xml:space="preserve">”. </w:t>
      </w:r>
      <w:r w:rsidRPr="00A246B5">
        <w:rPr>
          <w:rFonts w:asciiTheme="majorHAnsi" w:eastAsia="Calibri" w:hAnsiTheme="majorHAnsi" w:cstheme="majorHAnsi"/>
          <w:bCs/>
          <w:color w:val="000000" w:themeColor="text1"/>
          <w:sz w:val="22"/>
        </w:rPr>
        <w:t>Wydatki ogółem: 4 392 869,35 zł</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Dofinansowanie: 3 639 956,16 zł</w:t>
      </w:r>
    </w:p>
    <w:p w14:paraId="1B7DBD85" w14:textId="6224B6A8" w:rsidR="00A246B5" w:rsidRPr="00A246B5" w:rsidRDefault="00A246B5" w:rsidP="00A246B5">
      <w:pPr>
        <w:spacing w:after="0" w:line="360" w:lineRule="auto"/>
        <w:jc w:val="both"/>
        <w:rPr>
          <w:rFonts w:asciiTheme="majorHAnsi" w:eastAsia="Calibri" w:hAnsiTheme="majorHAnsi" w:cstheme="majorHAnsi"/>
          <w:bCs/>
          <w:color w:val="000000" w:themeColor="text1"/>
          <w:sz w:val="22"/>
        </w:rPr>
      </w:pPr>
      <w:r>
        <w:rPr>
          <w:rFonts w:asciiTheme="majorHAnsi" w:eastAsia="Calibri" w:hAnsiTheme="majorHAnsi" w:cstheme="majorHAnsi"/>
          <w:b/>
          <w:bCs/>
          <w:color w:val="000000" w:themeColor="text1"/>
          <w:sz w:val="22"/>
        </w:rPr>
        <w:t>„</w:t>
      </w:r>
      <w:r w:rsidRPr="00A246B5">
        <w:rPr>
          <w:rFonts w:asciiTheme="majorHAnsi" w:eastAsia="Calibri" w:hAnsiTheme="majorHAnsi" w:cstheme="majorHAnsi"/>
          <w:b/>
          <w:bCs/>
          <w:color w:val="000000" w:themeColor="text1"/>
          <w:sz w:val="22"/>
        </w:rPr>
        <w:t>Poprawa infrastruktury kanalizacyjnej i oczyszczalni ścieków na terenie aglomeracji Skołyszyn</w:t>
      </w:r>
      <w:r>
        <w:rPr>
          <w:rFonts w:asciiTheme="majorHAnsi" w:eastAsia="Calibri" w:hAnsiTheme="majorHAnsi" w:cstheme="majorHAnsi"/>
          <w:b/>
          <w:bCs/>
          <w:color w:val="000000" w:themeColor="text1"/>
          <w:sz w:val="22"/>
        </w:rPr>
        <w:t>”</w:t>
      </w:r>
      <w:r w:rsidRPr="00A246B5">
        <w:rPr>
          <w:rFonts w:asciiTheme="majorHAnsi" w:eastAsia="Calibri" w:hAnsiTheme="majorHAnsi" w:cstheme="majorHAnsi"/>
          <w:bCs/>
          <w:color w:val="000000" w:themeColor="text1"/>
          <w:sz w:val="22"/>
        </w:rPr>
        <w:t>. (sieć kanalizacji Harklowa, modernizacja oczyszczalni ścieków oraz wdrożenie inteligentnych systemów zarządzania sieciami wodno-kanalizacyjnymi obejmującymi systemy GIS)</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Wydatki ogółem: 9 689 012,74 zł</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Dofinansowanie: 6 544 202,38 zł</w:t>
      </w:r>
    </w:p>
    <w:p w14:paraId="78B05D05" w14:textId="4ADC5D7C" w:rsidR="00A246B5" w:rsidRPr="00A246B5" w:rsidRDefault="00A246B5" w:rsidP="00A246B5">
      <w:pPr>
        <w:spacing w:after="0" w:line="360" w:lineRule="auto"/>
        <w:jc w:val="both"/>
        <w:rPr>
          <w:rFonts w:asciiTheme="majorHAnsi" w:eastAsia="Calibri" w:hAnsiTheme="majorHAnsi" w:cstheme="majorHAnsi"/>
          <w:bCs/>
          <w:color w:val="000000" w:themeColor="text1"/>
          <w:sz w:val="22"/>
        </w:rPr>
      </w:pPr>
      <w:r w:rsidRPr="00A246B5">
        <w:rPr>
          <w:rFonts w:asciiTheme="majorHAnsi" w:eastAsia="Calibri" w:hAnsiTheme="majorHAnsi" w:cstheme="majorHAnsi"/>
          <w:b/>
          <w:bCs/>
          <w:color w:val="000000" w:themeColor="text1"/>
          <w:sz w:val="22"/>
        </w:rPr>
        <w:t xml:space="preserve">Program poprawy czystości zlewni rzeki Wisłoki - Etap V - Gmina Brzostek, Gmina Skołyszyn </w:t>
      </w:r>
      <w:r w:rsidRPr="00A246B5">
        <w:rPr>
          <w:rFonts w:asciiTheme="majorHAnsi" w:eastAsia="Calibri" w:hAnsiTheme="majorHAnsi" w:cstheme="majorHAnsi"/>
          <w:bCs/>
          <w:color w:val="000000" w:themeColor="text1"/>
          <w:sz w:val="22"/>
        </w:rPr>
        <w:t>(dla gminy Skołyszyn – budowa sieci wodociągowej w Harklowej oraz montaż paneli fotowoltaicznych na SUW w Kunowej)</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Wydatki ogółem: 12 299 974,79 zł</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 xml:space="preserve">Dofinansowanie: 8 287 982,99 zł </w:t>
      </w:r>
    </w:p>
    <w:p w14:paraId="24667EE9" w14:textId="11DC4748" w:rsidR="00A246B5" w:rsidRPr="00A246B5" w:rsidRDefault="00A246B5" w:rsidP="00A246B5">
      <w:pPr>
        <w:spacing w:after="0" w:line="360" w:lineRule="auto"/>
        <w:jc w:val="both"/>
        <w:rPr>
          <w:rFonts w:asciiTheme="majorHAnsi" w:eastAsia="Calibri" w:hAnsiTheme="majorHAnsi" w:cstheme="majorHAnsi"/>
          <w:bCs/>
          <w:color w:val="000000" w:themeColor="text1"/>
          <w:sz w:val="22"/>
        </w:rPr>
      </w:pPr>
      <w:r w:rsidRPr="00A246B5">
        <w:rPr>
          <w:rFonts w:asciiTheme="majorHAnsi" w:eastAsia="Calibri" w:hAnsiTheme="majorHAnsi" w:cstheme="majorHAnsi"/>
          <w:b/>
          <w:bCs/>
          <w:color w:val="000000" w:themeColor="text1"/>
          <w:sz w:val="22"/>
        </w:rPr>
        <w:t>Rozwijanie systemu ratownictwa na terenie gm. Skołyszyn poprzez doposażenie jednostek OSP w sprzęt i pojazdy w celu minimalizowania skutków zagrożeń wywołanych czynnikami naturalnymi</w:t>
      </w:r>
      <w:r w:rsidRPr="00A246B5">
        <w:rPr>
          <w:rFonts w:asciiTheme="majorHAnsi" w:eastAsia="Calibri" w:hAnsiTheme="majorHAnsi" w:cstheme="majorHAnsi"/>
          <w:bCs/>
          <w:color w:val="000000" w:themeColor="text1"/>
          <w:sz w:val="22"/>
        </w:rPr>
        <w:t xml:space="preserve"> (zakup 2 quadów - pojazdów specjalistycznych wraz z platformą ratunkową oraz wyposażeniem (OSP Skołyszyn oraz OSP Harklowa) oraz 2 samochodów lekkich ratowniczo – gaśniczych (OSP Pusta Wola i OSP Święcany)</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Wydatki ogółem: 1 007 000,00 zł</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 xml:space="preserve">Dofinansowanie: 830 000,00 zł </w:t>
      </w:r>
    </w:p>
    <w:p w14:paraId="53CE6BB1" w14:textId="77777777" w:rsidR="00A246B5" w:rsidRPr="00A246B5" w:rsidRDefault="00A246B5" w:rsidP="00A246B5">
      <w:pPr>
        <w:spacing w:after="0" w:line="360" w:lineRule="auto"/>
        <w:jc w:val="both"/>
        <w:rPr>
          <w:rFonts w:asciiTheme="majorHAnsi" w:eastAsia="Calibri" w:hAnsiTheme="majorHAnsi" w:cstheme="majorHAnsi"/>
          <w:b/>
          <w:bCs/>
          <w:color w:val="000000" w:themeColor="text1"/>
          <w:sz w:val="22"/>
        </w:rPr>
      </w:pPr>
      <w:r w:rsidRPr="00A246B5">
        <w:rPr>
          <w:rFonts w:asciiTheme="majorHAnsi" w:eastAsia="Calibri" w:hAnsiTheme="majorHAnsi" w:cstheme="majorHAnsi"/>
          <w:b/>
          <w:bCs/>
          <w:color w:val="000000" w:themeColor="text1"/>
          <w:sz w:val="22"/>
        </w:rPr>
        <w:t>Poprawa infrastruktury i standardu wychowania przedszkolnego w Gminie Skołyszyn poprzez przebudowę, rozbudowę i nadbudowę wraz z doposażeniem Przedszkola Publicznego w Skołyszynie.</w:t>
      </w:r>
    </w:p>
    <w:p w14:paraId="5A549B5B" w14:textId="72CB6DEA" w:rsidR="00A246B5" w:rsidRPr="00A246B5" w:rsidRDefault="00A246B5" w:rsidP="00A246B5">
      <w:pPr>
        <w:spacing w:after="0" w:line="360" w:lineRule="auto"/>
        <w:jc w:val="both"/>
        <w:rPr>
          <w:rFonts w:asciiTheme="majorHAnsi" w:eastAsia="Calibri" w:hAnsiTheme="majorHAnsi" w:cstheme="majorHAnsi"/>
          <w:bCs/>
          <w:color w:val="000000" w:themeColor="text1"/>
          <w:sz w:val="22"/>
        </w:rPr>
      </w:pPr>
      <w:r w:rsidRPr="00A246B5">
        <w:rPr>
          <w:rFonts w:asciiTheme="majorHAnsi" w:eastAsia="Calibri" w:hAnsiTheme="majorHAnsi" w:cstheme="majorHAnsi"/>
          <w:bCs/>
          <w:color w:val="000000" w:themeColor="text1"/>
          <w:sz w:val="22"/>
        </w:rPr>
        <w:t>Wydatki ogółem: 4 108 746,20 zł</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Dofinansowanie: 2 124 999,99 zł</w:t>
      </w:r>
      <w:r>
        <w:rPr>
          <w:rFonts w:asciiTheme="majorHAnsi" w:eastAsia="Calibri" w:hAnsiTheme="majorHAnsi" w:cstheme="majorHAnsi"/>
          <w:bCs/>
          <w:color w:val="000000" w:themeColor="text1"/>
          <w:sz w:val="22"/>
        </w:rPr>
        <w:t>.</w:t>
      </w:r>
      <w:r w:rsidRPr="00A246B5">
        <w:rPr>
          <w:rFonts w:asciiTheme="majorHAnsi" w:eastAsia="Calibri" w:hAnsiTheme="majorHAnsi" w:cstheme="majorHAnsi"/>
          <w:bCs/>
          <w:color w:val="000000" w:themeColor="text1"/>
          <w:sz w:val="22"/>
        </w:rPr>
        <w:t xml:space="preserve"> </w:t>
      </w:r>
    </w:p>
    <w:p w14:paraId="5ADD244A" w14:textId="174232C5" w:rsidR="00A246B5" w:rsidRPr="00A246B5" w:rsidRDefault="00A246B5" w:rsidP="00A246B5">
      <w:pPr>
        <w:spacing w:after="0" w:line="360" w:lineRule="auto"/>
        <w:jc w:val="both"/>
        <w:rPr>
          <w:rFonts w:asciiTheme="majorHAnsi" w:eastAsia="Calibri" w:hAnsiTheme="majorHAnsi" w:cstheme="majorHAnsi"/>
          <w:bCs/>
          <w:color w:val="000000" w:themeColor="text1"/>
          <w:sz w:val="22"/>
        </w:rPr>
      </w:pPr>
      <w:r w:rsidRPr="00A246B5">
        <w:rPr>
          <w:rFonts w:asciiTheme="majorHAnsi" w:eastAsia="Calibri" w:hAnsiTheme="majorHAnsi" w:cstheme="majorHAnsi"/>
          <w:b/>
          <w:bCs/>
          <w:color w:val="000000" w:themeColor="text1"/>
          <w:sz w:val="22"/>
        </w:rPr>
        <w:t>Poprawa jakości kształcenia ogólnego  na terenie gminy Skołyszyn</w:t>
      </w:r>
      <w:r>
        <w:rPr>
          <w:rFonts w:asciiTheme="majorHAnsi" w:eastAsia="Calibri" w:hAnsiTheme="majorHAnsi" w:cstheme="majorHAnsi"/>
          <w:b/>
          <w:bCs/>
          <w:color w:val="000000" w:themeColor="text1"/>
          <w:sz w:val="22"/>
        </w:rPr>
        <w:t xml:space="preserve">. </w:t>
      </w:r>
      <w:r w:rsidRPr="00A246B5">
        <w:rPr>
          <w:rFonts w:asciiTheme="majorHAnsi" w:eastAsia="Calibri" w:hAnsiTheme="majorHAnsi" w:cstheme="majorHAnsi"/>
          <w:bCs/>
          <w:color w:val="000000" w:themeColor="text1"/>
          <w:sz w:val="22"/>
        </w:rPr>
        <w:t>Wydatki ogółem: 1 906 215,74 zł</w:t>
      </w:r>
      <w:r>
        <w:rPr>
          <w:rFonts w:asciiTheme="majorHAnsi" w:eastAsia="Calibri" w:hAnsiTheme="majorHAnsi" w:cstheme="majorHAnsi"/>
          <w:bCs/>
          <w:color w:val="000000" w:themeColor="text1"/>
          <w:sz w:val="22"/>
        </w:rPr>
        <w:t xml:space="preserve">. </w:t>
      </w:r>
      <w:r w:rsidRPr="00A246B5">
        <w:rPr>
          <w:rFonts w:asciiTheme="majorHAnsi" w:eastAsia="Calibri" w:hAnsiTheme="majorHAnsi" w:cstheme="majorHAnsi"/>
          <w:bCs/>
          <w:color w:val="000000" w:themeColor="text1"/>
          <w:sz w:val="22"/>
        </w:rPr>
        <w:t>Dofinansowanie: 1 715 593,74 zł</w:t>
      </w:r>
    </w:p>
    <w:p w14:paraId="70C620D1" w14:textId="77777777" w:rsidR="00A246B5" w:rsidRPr="00A246B5" w:rsidRDefault="00A246B5" w:rsidP="00A246B5">
      <w:pPr>
        <w:spacing w:after="0" w:line="360" w:lineRule="auto"/>
        <w:jc w:val="both"/>
        <w:rPr>
          <w:rFonts w:asciiTheme="majorHAnsi" w:eastAsia="Calibri" w:hAnsiTheme="majorHAnsi" w:cstheme="majorHAnsi"/>
          <w:b/>
          <w:bCs/>
          <w:color w:val="000000" w:themeColor="text1"/>
          <w:sz w:val="22"/>
        </w:rPr>
      </w:pPr>
    </w:p>
    <w:p w14:paraId="36B7D32B" w14:textId="77777777" w:rsidR="00A246B5" w:rsidRDefault="00A246B5" w:rsidP="00E603ED">
      <w:pPr>
        <w:spacing w:after="0" w:line="360" w:lineRule="auto"/>
        <w:jc w:val="both"/>
        <w:rPr>
          <w:rFonts w:asciiTheme="majorHAnsi" w:eastAsia="Calibri" w:hAnsiTheme="majorHAnsi" w:cstheme="majorHAnsi"/>
          <w:bCs/>
          <w:color w:val="000000" w:themeColor="text1"/>
          <w:sz w:val="22"/>
        </w:rPr>
      </w:pPr>
    </w:p>
    <w:p w14:paraId="17D9EC49" w14:textId="79FB1F7C" w:rsidR="009D73A1" w:rsidRPr="008B61F4" w:rsidRDefault="008B61F4" w:rsidP="00E603ED">
      <w:pPr>
        <w:spacing w:after="0" w:line="360" w:lineRule="auto"/>
        <w:jc w:val="both"/>
        <w:rPr>
          <w:rFonts w:ascii="Calibri Light" w:hAnsi="Calibri Light" w:cs="Calibri Light"/>
          <w:color w:val="000000" w:themeColor="text1"/>
          <w:sz w:val="22"/>
        </w:rPr>
        <w:sectPr w:rsidR="009D73A1" w:rsidRPr="008B61F4" w:rsidSect="009D73A1">
          <w:headerReference w:type="even" r:id="rId27"/>
          <w:headerReference w:type="default" r:id="rId28"/>
          <w:footerReference w:type="default" r:id="rId29"/>
          <w:headerReference w:type="first" r:id="rId30"/>
          <w:pgSz w:w="11906" w:h="16838"/>
          <w:pgMar w:top="1134" w:right="1417" w:bottom="1417" w:left="1417" w:header="708" w:footer="708" w:gutter="0"/>
          <w:cols w:space="708"/>
          <w:titlePg/>
          <w:docGrid w:linePitch="360"/>
        </w:sectPr>
      </w:pPr>
      <w:r w:rsidRPr="008B61F4">
        <w:rPr>
          <w:rFonts w:asciiTheme="majorHAnsi" w:eastAsia="Calibri" w:hAnsiTheme="majorHAnsi" w:cstheme="majorHAnsi"/>
          <w:bCs/>
          <w:color w:val="000000" w:themeColor="text1"/>
          <w:sz w:val="22"/>
        </w:rPr>
        <w:t>Najważniejsze inwestycje zakończone przez Gminę Skołyszyn w 202</w:t>
      </w:r>
      <w:r w:rsidR="00E603ED">
        <w:rPr>
          <w:rFonts w:asciiTheme="majorHAnsi" w:eastAsia="Calibri" w:hAnsiTheme="majorHAnsi" w:cstheme="majorHAnsi"/>
          <w:bCs/>
          <w:color w:val="000000" w:themeColor="text1"/>
          <w:sz w:val="22"/>
        </w:rPr>
        <w:t>3</w:t>
      </w:r>
      <w:r w:rsidRPr="008B61F4">
        <w:rPr>
          <w:rFonts w:asciiTheme="majorHAnsi" w:eastAsia="Calibri" w:hAnsiTheme="majorHAnsi" w:cstheme="majorHAnsi"/>
          <w:bCs/>
          <w:color w:val="000000" w:themeColor="text1"/>
          <w:sz w:val="22"/>
        </w:rPr>
        <w:t xml:space="preserve"> roku:</w:t>
      </w:r>
    </w:p>
    <w:tbl>
      <w:tblPr>
        <w:tblStyle w:val="Tabela-Siatka28"/>
        <w:tblW w:w="0" w:type="auto"/>
        <w:tblLook w:val="04A0" w:firstRow="1" w:lastRow="0" w:firstColumn="1" w:lastColumn="0" w:noHBand="0" w:noVBand="1"/>
      </w:tblPr>
      <w:tblGrid>
        <w:gridCol w:w="6997"/>
        <w:gridCol w:w="6997"/>
      </w:tblGrid>
      <w:tr w:rsidR="00FD4A76" w:rsidRPr="00FD4A76" w14:paraId="7585B5D2" w14:textId="77777777" w:rsidTr="00FD4A76">
        <w:tc>
          <w:tcPr>
            <w:tcW w:w="13994" w:type="dxa"/>
            <w:gridSpan w:val="2"/>
            <w:shd w:val="clear" w:color="auto" w:fill="DEEAF6" w:themeFill="accent1" w:themeFillTint="33"/>
          </w:tcPr>
          <w:p w14:paraId="189A60F1" w14:textId="77777777" w:rsidR="00FD4A76" w:rsidRPr="00FD4A76" w:rsidRDefault="00FD4A76" w:rsidP="00FD4A76">
            <w:pPr>
              <w:jc w:val="center"/>
              <w:rPr>
                <w:rFonts w:asciiTheme="majorHAnsi" w:hAnsiTheme="majorHAnsi" w:cstheme="majorHAnsi"/>
                <w:b/>
                <w:sz w:val="28"/>
                <w:szCs w:val="28"/>
              </w:rPr>
            </w:pPr>
            <w:r w:rsidRPr="00FD4A76">
              <w:rPr>
                <w:rFonts w:asciiTheme="majorHAnsi" w:hAnsiTheme="majorHAnsi" w:cstheme="majorHAnsi"/>
                <w:b/>
                <w:sz w:val="28"/>
                <w:szCs w:val="28"/>
              </w:rPr>
              <w:t>INFRASTRUKTURA DROGOWA</w:t>
            </w:r>
          </w:p>
        </w:tc>
      </w:tr>
      <w:tr w:rsidR="004B23F2" w:rsidRPr="00893767" w14:paraId="5D8C3A46" w14:textId="77777777" w:rsidTr="00F94729">
        <w:tc>
          <w:tcPr>
            <w:tcW w:w="6997" w:type="dxa"/>
            <w:vMerge w:val="restart"/>
          </w:tcPr>
          <w:p w14:paraId="43A2E677" w14:textId="222FD213" w:rsidR="004B23F2" w:rsidRPr="00893767" w:rsidRDefault="008626CC" w:rsidP="008B53A3">
            <w:pPr>
              <w:jc w:val="both"/>
              <w:rPr>
                <w:rFonts w:asciiTheme="majorHAnsi" w:hAnsiTheme="majorHAnsi" w:cstheme="majorHAnsi"/>
              </w:rPr>
            </w:pPr>
            <w:r w:rsidRPr="00893767">
              <w:rPr>
                <w:rFonts w:asciiTheme="majorHAnsi" w:hAnsiTheme="majorHAnsi" w:cstheme="majorHAnsi"/>
                <w:b/>
              </w:rPr>
              <w:t>Przebudowa i modernizacja infrastruktury drogowej na terenie Gminy Skołyszyn.</w:t>
            </w:r>
          </w:p>
          <w:p w14:paraId="5B702D1C" w14:textId="3E3A23F4" w:rsidR="004B23F2" w:rsidRPr="00893767" w:rsidRDefault="004B23F2" w:rsidP="00893767">
            <w:pPr>
              <w:jc w:val="both"/>
              <w:rPr>
                <w:rFonts w:asciiTheme="majorHAnsi" w:hAnsiTheme="majorHAnsi" w:cstheme="majorHAnsi"/>
              </w:rPr>
            </w:pPr>
            <w:r w:rsidRPr="00893767">
              <w:rPr>
                <w:rFonts w:asciiTheme="majorHAnsi" w:hAnsiTheme="majorHAnsi" w:cstheme="majorHAnsi"/>
              </w:rPr>
              <w:t xml:space="preserve">Przebudowane lub zmodernizowane zostały następujące odcinki drogowe: </w:t>
            </w:r>
            <w:r w:rsidRPr="00893767">
              <w:rPr>
                <w:rFonts w:asciiTheme="majorHAnsi" w:hAnsiTheme="majorHAnsi" w:cstheme="majorHAnsi"/>
              </w:rPr>
              <w:br/>
              <w:t xml:space="preserve">• Remont drogi gminnej nr 113693R „Góry k. kościoła” w m. Jabłonica w km 0+000 – 0+500 • Remont drogi gminnej nr 113656R „Zadębina” w Jabłonicy w k 0+300 – 1+275 • Remont drogi gminnej nr 113666R „Babis” w m. Sławęcin • Remont drogi gminnej nr 113701R „Zamczysko” w m. Kunowa • Remont drogi gminnej nr 113660R „Jesionka” w m. Bączal Górny • Remont drogi gminnej nr 113668R „Zawodzie w kierunku Osobnicy” • Przebudowa drogi wewnętrznej „Czermianka pod lasem” na działkach nr ew. 2510 i 2515 w m. Święcany • Remont drogi gminnej nr 113716R „Sikorówka” w m. Święcany • Remont drogi gminnej „Czermianka” w m. Święcany • Remont drogi gminnej nr </w:t>
            </w:r>
            <w:r w:rsidR="00893767" w:rsidRPr="00893767">
              <w:rPr>
                <w:rFonts w:asciiTheme="majorHAnsi" w:hAnsiTheme="majorHAnsi" w:cstheme="majorHAnsi"/>
              </w:rPr>
              <w:t>113680R „Rędziny” w m. Święcany.</w:t>
            </w:r>
          </w:p>
          <w:p w14:paraId="6CDA6BB1" w14:textId="41E5E4C9" w:rsidR="004B23F2" w:rsidRPr="00893767" w:rsidRDefault="004B23F2" w:rsidP="00FD4A76">
            <w:pPr>
              <w:rPr>
                <w:rFonts w:asciiTheme="majorHAnsi" w:hAnsiTheme="majorHAnsi" w:cstheme="majorHAnsi"/>
              </w:rPr>
            </w:pPr>
          </w:p>
          <w:p w14:paraId="126251F3" w14:textId="5782212E" w:rsidR="004B23F2" w:rsidRPr="00893767" w:rsidRDefault="00893767" w:rsidP="00FD4A76">
            <w:pPr>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34016" behindDoc="0" locked="0" layoutInCell="1" allowOverlap="1" wp14:anchorId="6CA34158" wp14:editId="00E5CB51">
                  <wp:simplePos x="0" y="0"/>
                  <wp:positionH relativeFrom="column">
                    <wp:posOffset>476250</wp:posOffset>
                  </wp:positionH>
                  <wp:positionV relativeFrom="paragraph">
                    <wp:posOffset>133985</wp:posOffset>
                  </wp:positionV>
                  <wp:extent cx="3318510" cy="2489835"/>
                  <wp:effectExtent l="0" t="0" r="0" b="5715"/>
                  <wp:wrapSquare wrapText="bothSides"/>
                  <wp:docPr id="1" name="Obraz 1" descr="C:\Users\BieniasT\Desktop\Sptrawozdanie\Piguły\wojtowi\sowakia\Foty_Raport\P136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niasT\Desktop\Sptrawozdanie\Piguły\wojtowi\sowakia\Foty_Raport\P13601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318510"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BBC67" w14:textId="041BCA30" w:rsidR="008626CC" w:rsidRPr="00893767" w:rsidRDefault="00893767" w:rsidP="008626CC">
            <w:pPr>
              <w:jc w:val="both"/>
              <w:rPr>
                <w:rFonts w:asciiTheme="majorHAnsi" w:hAnsiTheme="majorHAnsi" w:cstheme="majorHAnsi"/>
                <w:b/>
                <w:iCs/>
              </w:rPr>
            </w:pPr>
            <w:bookmarkStart w:id="100" w:name="_Hlk148685907"/>
            <w:r w:rsidRPr="00893767">
              <w:rPr>
                <w:rFonts w:asciiTheme="majorHAnsi" w:hAnsiTheme="majorHAnsi" w:cstheme="majorHAnsi"/>
                <w:b/>
                <w:iCs/>
              </w:rPr>
              <w:t>„</w:t>
            </w:r>
            <w:r w:rsidR="008626CC" w:rsidRPr="00893767">
              <w:rPr>
                <w:rFonts w:asciiTheme="majorHAnsi" w:hAnsiTheme="majorHAnsi" w:cstheme="majorHAnsi"/>
                <w:b/>
                <w:iCs/>
              </w:rPr>
              <w:t>Przebudowa drogi gminnej  nr 113681R w km 0+273 - 0+472,5 polegająca na wykonaniu chodnika wraz z infrastrukturą towarzyszącą oraz remontem mostu w ciągu tej drogi  w km 0 +472,5 -  0+506,5 w miejscowości  Święcany,  Gmina Skołyszyn</w:t>
            </w:r>
            <w:bookmarkEnd w:id="100"/>
            <w:r w:rsidRPr="00893767">
              <w:rPr>
                <w:rFonts w:asciiTheme="majorHAnsi" w:hAnsiTheme="majorHAnsi" w:cstheme="majorHAnsi"/>
                <w:b/>
                <w:iCs/>
              </w:rPr>
              <w:t>”.</w:t>
            </w:r>
          </w:p>
          <w:p w14:paraId="76BE1F3D" w14:textId="77777777" w:rsidR="008626CC" w:rsidRPr="00893767" w:rsidRDefault="008626CC" w:rsidP="008626CC">
            <w:pPr>
              <w:jc w:val="both"/>
              <w:rPr>
                <w:rFonts w:asciiTheme="majorHAnsi" w:hAnsiTheme="majorHAnsi" w:cstheme="majorHAnsi"/>
              </w:rPr>
            </w:pPr>
          </w:p>
          <w:p w14:paraId="1E208E12" w14:textId="25C7A2D2" w:rsidR="004B23F2" w:rsidRPr="00893767" w:rsidRDefault="004B23F2" w:rsidP="008626CC">
            <w:pPr>
              <w:jc w:val="both"/>
              <w:rPr>
                <w:rFonts w:asciiTheme="majorHAnsi" w:hAnsiTheme="majorHAnsi" w:cstheme="majorHAnsi"/>
                <w:b/>
                <w:iCs/>
              </w:rPr>
            </w:pPr>
            <w:r w:rsidRPr="00893767">
              <w:rPr>
                <w:rFonts w:asciiTheme="majorHAnsi" w:hAnsiTheme="majorHAnsi" w:cstheme="majorHAnsi"/>
              </w:rPr>
              <w:t xml:space="preserve">Zrealizowane zostało zadanie polegające na przebudowie drogi gminnej nr 113681R w km 0+273 – 0+475,5 polegającej na wykonaniu nowego chodnika wraz z infrastrukturą towarzyszącą oraz remontem mostu. </w:t>
            </w:r>
          </w:p>
          <w:p w14:paraId="61F70ED2" w14:textId="77777777" w:rsidR="004B23F2" w:rsidRPr="00893767" w:rsidRDefault="004B23F2" w:rsidP="00173294">
            <w:pPr>
              <w:rPr>
                <w:rFonts w:asciiTheme="majorHAnsi" w:hAnsiTheme="majorHAnsi" w:cstheme="majorHAnsi"/>
              </w:rPr>
            </w:pPr>
          </w:p>
          <w:p w14:paraId="7851EE33" w14:textId="4672426E" w:rsidR="009C7902" w:rsidRPr="00893767" w:rsidRDefault="00921439" w:rsidP="00D96B59">
            <w:pPr>
              <w:rPr>
                <w:rFonts w:asciiTheme="majorHAnsi" w:hAnsiTheme="majorHAnsi" w:cstheme="majorHAnsi"/>
              </w:rPr>
            </w:pPr>
            <w:r w:rsidRPr="00893767">
              <w:rPr>
                <w:rFonts w:asciiTheme="majorHAnsi" w:hAnsiTheme="majorHAnsi" w:cstheme="majorHAnsi"/>
                <w:b/>
              </w:rPr>
              <w:t xml:space="preserve">Wartość zadania: </w:t>
            </w:r>
            <w:r w:rsidR="009C7902" w:rsidRPr="00893767">
              <w:rPr>
                <w:rFonts w:asciiTheme="majorHAnsi" w:hAnsiTheme="majorHAnsi" w:cstheme="majorHAnsi"/>
                <w:b/>
              </w:rPr>
              <w:t>735 814,19 zł</w:t>
            </w:r>
            <w:r w:rsidRPr="00893767">
              <w:rPr>
                <w:rFonts w:asciiTheme="majorHAnsi" w:hAnsiTheme="majorHAnsi" w:cstheme="majorHAnsi"/>
              </w:rPr>
              <w:t>,  w tym dofinansowanie</w:t>
            </w:r>
            <w:r w:rsidR="009C7902" w:rsidRPr="00893767">
              <w:rPr>
                <w:rFonts w:asciiTheme="majorHAnsi" w:hAnsiTheme="majorHAnsi" w:cstheme="majorHAnsi"/>
              </w:rPr>
              <w:t xml:space="preserve"> </w:t>
            </w:r>
            <w:r w:rsidRPr="00893767">
              <w:rPr>
                <w:rFonts w:asciiTheme="majorHAnsi" w:hAnsiTheme="majorHAnsi" w:cstheme="majorHAnsi"/>
              </w:rPr>
              <w:t xml:space="preserve">z </w:t>
            </w:r>
            <w:r w:rsidR="009C7902" w:rsidRPr="00893767">
              <w:rPr>
                <w:rFonts w:asciiTheme="majorHAnsi" w:hAnsiTheme="majorHAnsi" w:cstheme="majorHAnsi"/>
              </w:rPr>
              <w:t>R</w:t>
            </w:r>
            <w:r w:rsidRPr="00893767">
              <w:rPr>
                <w:rFonts w:asciiTheme="majorHAnsi" w:hAnsiTheme="majorHAnsi" w:cstheme="majorHAnsi"/>
              </w:rPr>
              <w:t>ządowego Funduszu Rozwoju Dróg - 447 414,00 zł.</w:t>
            </w:r>
            <w:r w:rsidRPr="00893767">
              <w:rPr>
                <w:rFonts w:asciiTheme="majorHAnsi" w:hAnsiTheme="majorHAnsi" w:cstheme="majorHAnsi"/>
              </w:rPr>
              <w:br/>
            </w:r>
          </w:p>
          <w:p w14:paraId="52D53292" w14:textId="2F66A9A0" w:rsidR="004B23F2" w:rsidRPr="00893767" w:rsidRDefault="008B53A3" w:rsidP="009C7902">
            <w:pPr>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37088" behindDoc="0" locked="0" layoutInCell="1" allowOverlap="1" wp14:anchorId="6B7BF231" wp14:editId="08F93D91">
                  <wp:simplePos x="0" y="0"/>
                  <wp:positionH relativeFrom="column">
                    <wp:posOffset>201930</wp:posOffset>
                  </wp:positionH>
                  <wp:positionV relativeFrom="paragraph">
                    <wp:posOffset>296545</wp:posOffset>
                  </wp:positionV>
                  <wp:extent cx="3834765" cy="2875915"/>
                  <wp:effectExtent l="0" t="0" r="0" b="635"/>
                  <wp:wrapSquare wrapText="bothSides"/>
                  <wp:docPr id="9" name="Obraz 9" descr="C:\Users\BieniasT\Desktop\Sptrawozdanie\Piguły\wojtowi\sowakia\Foty_Raport\P13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eniasT\Desktop\Sptrawozdanie\Piguły\wojtowi\sowakia\Foty_Raport\P13602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476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21F" w:rsidRPr="00893767">
              <w:rPr>
                <w:rFonts w:asciiTheme="majorHAnsi" w:hAnsiTheme="majorHAnsi" w:cstheme="majorHAnsi"/>
              </w:rPr>
              <w:t>Termin</w:t>
            </w:r>
            <w:r w:rsidR="009C7902" w:rsidRPr="00893767">
              <w:rPr>
                <w:rFonts w:asciiTheme="majorHAnsi" w:hAnsiTheme="majorHAnsi" w:cstheme="majorHAnsi"/>
              </w:rPr>
              <w:t xml:space="preserve"> realizacji: </w:t>
            </w:r>
            <w:r w:rsidR="00921439" w:rsidRPr="00893767">
              <w:rPr>
                <w:rFonts w:asciiTheme="majorHAnsi" w:hAnsiTheme="majorHAnsi" w:cstheme="majorHAnsi"/>
              </w:rPr>
              <w:t>czerwiec</w:t>
            </w:r>
            <w:r w:rsidR="009C7902" w:rsidRPr="00893767">
              <w:rPr>
                <w:rFonts w:asciiTheme="majorHAnsi" w:hAnsiTheme="majorHAnsi" w:cstheme="majorHAnsi"/>
              </w:rPr>
              <w:t xml:space="preserve">.2023 r </w:t>
            </w:r>
          </w:p>
          <w:p w14:paraId="60EE9970" w14:textId="77777777" w:rsidR="004B23F2" w:rsidRPr="00893767" w:rsidRDefault="004B23F2" w:rsidP="00FD4A76">
            <w:pPr>
              <w:rPr>
                <w:rFonts w:asciiTheme="majorHAnsi" w:hAnsiTheme="majorHAnsi" w:cstheme="majorHAnsi"/>
              </w:rPr>
            </w:pPr>
          </w:p>
        </w:tc>
        <w:tc>
          <w:tcPr>
            <w:tcW w:w="6997" w:type="dxa"/>
          </w:tcPr>
          <w:p w14:paraId="554C3343" w14:textId="320E4C46" w:rsidR="004B23F2" w:rsidRPr="00893767" w:rsidRDefault="008626CC" w:rsidP="008B53A3">
            <w:pPr>
              <w:tabs>
                <w:tab w:val="left" w:pos="4935"/>
              </w:tabs>
              <w:jc w:val="both"/>
              <w:rPr>
                <w:rFonts w:asciiTheme="majorHAnsi" w:hAnsiTheme="majorHAnsi" w:cstheme="majorHAnsi"/>
              </w:rPr>
            </w:pPr>
            <w:r w:rsidRPr="00893767">
              <w:rPr>
                <w:rFonts w:asciiTheme="majorHAnsi" w:hAnsiTheme="majorHAnsi" w:cstheme="majorHAnsi"/>
                <w:b/>
              </w:rPr>
              <w:t>Przebudowa i modernizacja infrastruktury drogowej na terenie Gminy Skołyszyn.</w:t>
            </w:r>
          </w:p>
          <w:p w14:paraId="6757622F" w14:textId="33652798" w:rsidR="004B23F2" w:rsidRPr="00893767" w:rsidRDefault="004B23F2" w:rsidP="00893767">
            <w:pPr>
              <w:tabs>
                <w:tab w:val="left" w:pos="4935"/>
              </w:tabs>
              <w:jc w:val="both"/>
              <w:rPr>
                <w:rFonts w:asciiTheme="majorHAnsi" w:hAnsiTheme="majorHAnsi" w:cstheme="majorHAnsi"/>
              </w:rPr>
            </w:pPr>
            <w:r w:rsidRPr="00893767">
              <w:rPr>
                <w:rFonts w:asciiTheme="majorHAnsi" w:hAnsiTheme="majorHAnsi" w:cstheme="majorHAnsi"/>
              </w:rPr>
              <w:t>Przebudowane lub zmodernizowane zostały następujące odcinki drogowe: Przebudowa drogi wewnętrznej „Tłoki” na działkach nr ew. 589/1 i 589/2 w m. Przysieki • Remont drogi gminnej nr 113663R „Osiedle” w m. Skołyszyn • Przebudowa drogi wewnętrznej „Dworki w kierunku Pniaki” na działkach nr ew. 324, 325/3, 327/1 w m. Lipnica Górna • Remont drogi gminnej nr 113667R w m. Siedliska Sławęcińskie • Przebudowa drogi wewnętrznej „koło Bajczarni” na działach nr ew. 39/1 w m. Harklowa • Przebudowa drogi wewnętrznej k. Sokulskiego na działce ewid. nr 475/3 w m. Harklowa • Remont drogi gminnej nr 113718R „Brzeziny” w m. Bączal Dolny</w:t>
            </w:r>
            <w:r w:rsidR="008B53A3">
              <w:rPr>
                <w:rFonts w:asciiTheme="majorHAnsi" w:hAnsiTheme="majorHAnsi" w:cstheme="majorHAnsi"/>
              </w:rPr>
              <w:t>.</w:t>
            </w:r>
          </w:p>
          <w:p w14:paraId="1E5EA4E7" w14:textId="796AEE96" w:rsidR="004B23F2" w:rsidRPr="00893767" w:rsidRDefault="004B23F2" w:rsidP="00F11EBE">
            <w:pPr>
              <w:tabs>
                <w:tab w:val="left" w:pos="4935"/>
              </w:tabs>
              <w:rPr>
                <w:rFonts w:asciiTheme="majorHAnsi" w:hAnsiTheme="majorHAnsi" w:cstheme="majorHAnsi"/>
              </w:rPr>
            </w:pPr>
          </w:p>
          <w:p w14:paraId="63BEF6C3" w14:textId="79BACC56" w:rsidR="00921439" w:rsidRPr="00893767" w:rsidRDefault="00921439" w:rsidP="00921439">
            <w:pPr>
              <w:tabs>
                <w:tab w:val="left" w:pos="4935"/>
              </w:tabs>
              <w:jc w:val="both"/>
              <w:rPr>
                <w:rFonts w:asciiTheme="majorHAnsi" w:hAnsiTheme="majorHAnsi" w:cstheme="majorHAnsi"/>
                <w:noProof/>
                <w:lang w:eastAsia="pl-PL"/>
              </w:rPr>
            </w:pPr>
            <w:r w:rsidRPr="00893767">
              <w:rPr>
                <w:rFonts w:asciiTheme="majorHAnsi" w:hAnsiTheme="majorHAnsi" w:cstheme="majorHAnsi"/>
                <w:b/>
                <w:noProof/>
                <w:lang w:eastAsia="pl-PL"/>
              </w:rPr>
              <w:t xml:space="preserve">Wartość zadania: </w:t>
            </w:r>
            <w:r w:rsidR="00FD6F1C" w:rsidRPr="00893767">
              <w:rPr>
                <w:rFonts w:asciiTheme="majorHAnsi" w:hAnsiTheme="majorHAnsi" w:cstheme="majorHAnsi"/>
                <w:b/>
                <w:noProof/>
                <w:lang w:eastAsia="pl-PL"/>
              </w:rPr>
              <w:t>4 613 111,74  złotych</w:t>
            </w:r>
            <w:r w:rsidRPr="00893767">
              <w:rPr>
                <w:rFonts w:asciiTheme="majorHAnsi" w:hAnsiTheme="majorHAnsi" w:cstheme="majorHAnsi"/>
                <w:noProof/>
                <w:lang w:eastAsia="pl-PL"/>
              </w:rPr>
              <w:t xml:space="preserve"> (</w:t>
            </w:r>
            <w:r w:rsidR="00FD6F1C" w:rsidRPr="00893767">
              <w:rPr>
                <w:rFonts w:asciiTheme="majorHAnsi" w:hAnsiTheme="majorHAnsi" w:cstheme="majorHAnsi"/>
                <w:noProof/>
                <w:lang w:eastAsia="pl-PL"/>
              </w:rPr>
              <w:t>dofinasowanie w ramach Rządowego Funduszu Polski Ład: Programu Inwestycji Strategicznych</w:t>
            </w:r>
            <w:r w:rsidRPr="00893767">
              <w:rPr>
                <w:rFonts w:asciiTheme="majorHAnsi" w:hAnsiTheme="majorHAnsi" w:cstheme="majorHAnsi"/>
                <w:noProof/>
                <w:lang w:eastAsia="pl-PL"/>
              </w:rPr>
              <w:t>)</w:t>
            </w:r>
            <w:r w:rsidR="00FD6F1C" w:rsidRPr="00893767">
              <w:rPr>
                <w:rFonts w:asciiTheme="majorHAnsi" w:hAnsiTheme="majorHAnsi" w:cstheme="majorHAnsi"/>
                <w:noProof/>
                <w:lang w:eastAsia="pl-PL"/>
              </w:rPr>
              <w:t xml:space="preserve">. </w:t>
            </w:r>
          </w:p>
          <w:p w14:paraId="041F0FFD" w14:textId="77777777" w:rsidR="00893767" w:rsidRPr="00893767" w:rsidRDefault="00FD6F1C" w:rsidP="00F11EBE">
            <w:pPr>
              <w:tabs>
                <w:tab w:val="left" w:pos="4935"/>
              </w:tabs>
              <w:rPr>
                <w:rFonts w:asciiTheme="majorHAnsi" w:hAnsiTheme="majorHAnsi" w:cstheme="majorHAnsi"/>
                <w:noProof/>
                <w:lang w:eastAsia="pl-PL"/>
              </w:rPr>
            </w:pPr>
            <w:r w:rsidRPr="00893767">
              <w:rPr>
                <w:rFonts w:asciiTheme="majorHAnsi" w:hAnsiTheme="majorHAnsi" w:cstheme="majorHAnsi"/>
                <w:noProof/>
                <w:lang w:eastAsia="pl-PL"/>
              </w:rPr>
              <w:br/>
            </w:r>
            <w:r w:rsidR="00921439" w:rsidRPr="00893767">
              <w:rPr>
                <w:rFonts w:asciiTheme="majorHAnsi" w:hAnsiTheme="majorHAnsi" w:cstheme="majorHAnsi"/>
                <w:noProof/>
                <w:lang w:eastAsia="pl-PL"/>
              </w:rPr>
              <w:t>Termin</w:t>
            </w:r>
            <w:r w:rsidRPr="00893767">
              <w:rPr>
                <w:rFonts w:asciiTheme="majorHAnsi" w:hAnsiTheme="majorHAnsi" w:cstheme="majorHAnsi"/>
                <w:noProof/>
                <w:lang w:eastAsia="pl-PL"/>
              </w:rPr>
              <w:t xml:space="preserve"> realizacji: </w:t>
            </w:r>
            <w:r w:rsidR="00921439" w:rsidRPr="00893767">
              <w:rPr>
                <w:rFonts w:asciiTheme="majorHAnsi" w:hAnsiTheme="majorHAnsi" w:cstheme="majorHAnsi"/>
                <w:noProof/>
                <w:lang w:eastAsia="pl-PL"/>
              </w:rPr>
              <w:t xml:space="preserve">grudzień </w:t>
            </w:r>
            <w:r w:rsidRPr="00893767">
              <w:rPr>
                <w:rFonts w:asciiTheme="majorHAnsi" w:hAnsiTheme="majorHAnsi" w:cstheme="majorHAnsi"/>
                <w:noProof/>
                <w:lang w:eastAsia="pl-PL"/>
              </w:rPr>
              <w:t>2023 r.</w:t>
            </w:r>
          </w:p>
          <w:p w14:paraId="59233014" w14:textId="0E3DFBB4" w:rsidR="00893767" w:rsidRPr="00893767" w:rsidRDefault="008B53A3" w:rsidP="00F11EBE">
            <w:pPr>
              <w:tabs>
                <w:tab w:val="left" w:pos="4935"/>
              </w:tabs>
              <w:rPr>
                <w:rFonts w:asciiTheme="majorHAnsi" w:hAnsiTheme="majorHAnsi" w:cstheme="majorHAnsi"/>
                <w:noProof/>
                <w:lang w:eastAsia="pl-PL"/>
              </w:rPr>
            </w:pPr>
            <w:r w:rsidRPr="00893767">
              <w:rPr>
                <w:rFonts w:asciiTheme="majorHAnsi" w:hAnsiTheme="majorHAnsi" w:cstheme="majorHAnsi"/>
                <w:noProof/>
                <w:lang w:eastAsia="pl-PL"/>
              </w:rPr>
              <w:drawing>
                <wp:anchor distT="0" distB="0" distL="114300" distR="114300" simplePos="0" relativeHeight="251735040" behindDoc="0" locked="0" layoutInCell="1" allowOverlap="1" wp14:anchorId="2C11D1A7" wp14:editId="49218C56">
                  <wp:simplePos x="0" y="0"/>
                  <wp:positionH relativeFrom="column">
                    <wp:posOffset>681355</wp:posOffset>
                  </wp:positionH>
                  <wp:positionV relativeFrom="paragraph">
                    <wp:posOffset>55245</wp:posOffset>
                  </wp:positionV>
                  <wp:extent cx="2990850" cy="2243455"/>
                  <wp:effectExtent l="0" t="0" r="0" b="4445"/>
                  <wp:wrapSquare wrapText="bothSides"/>
                  <wp:docPr id="1979411015" name="Obraz 1979411015" descr="C:\Users\BieniasT\Desktop\Sptrawozdanie\Piguły\wojtowi\sowakia\Foty_Raport\P136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eniasT\Desktop\Sptrawozdanie\Piguły\wojtowi\sowakia\Foty_Raport\P13601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085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9071D" w14:textId="36B5023A" w:rsidR="004B23F2" w:rsidRPr="00893767" w:rsidRDefault="004B23F2" w:rsidP="00F11EBE">
            <w:pPr>
              <w:tabs>
                <w:tab w:val="left" w:pos="4935"/>
              </w:tabs>
              <w:rPr>
                <w:rFonts w:asciiTheme="majorHAnsi" w:hAnsiTheme="majorHAnsi" w:cstheme="majorHAnsi"/>
              </w:rPr>
            </w:pPr>
            <w:r w:rsidRPr="00893767">
              <w:rPr>
                <w:rFonts w:asciiTheme="majorHAnsi" w:hAnsiTheme="majorHAnsi" w:cstheme="majorHAnsi"/>
              </w:rPr>
              <w:br/>
            </w:r>
          </w:p>
          <w:p w14:paraId="3F37DFA9" w14:textId="4A0D3D67" w:rsidR="00FD6F1C" w:rsidRPr="00893767" w:rsidRDefault="00FD6F1C" w:rsidP="00C56DDC">
            <w:pPr>
              <w:tabs>
                <w:tab w:val="left" w:pos="4935"/>
              </w:tabs>
              <w:rPr>
                <w:rFonts w:asciiTheme="majorHAnsi" w:hAnsiTheme="majorHAnsi" w:cstheme="majorHAnsi"/>
              </w:rPr>
            </w:pPr>
          </w:p>
          <w:p w14:paraId="7E3DEB34" w14:textId="77777777" w:rsidR="00FD6F1C" w:rsidRPr="00893767" w:rsidRDefault="00FD6F1C" w:rsidP="00FD6F1C">
            <w:pPr>
              <w:rPr>
                <w:rFonts w:asciiTheme="majorHAnsi" w:hAnsiTheme="majorHAnsi" w:cstheme="majorHAnsi"/>
              </w:rPr>
            </w:pPr>
          </w:p>
          <w:p w14:paraId="31F3AB6F" w14:textId="77777777" w:rsidR="00FD6F1C" w:rsidRPr="00893767" w:rsidRDefault="00FD6F1C" w:rsidP="00FD6F1C">
            <w:pPr>
              <w:rPr>
                <w:rFonts w:asciiTheme="majorHAnsi" w:hAnsiTheme="majorHAnsi" w:cstheme="majorHAnsi"/>
              </w:rPr>
            </w:pPr>
          </w:p>
          <w:p w14:paraId="03CAB996" w14:textId="77777777" w:rsidR="00FD6F1C" w:rsidRPr="00893767" w:rsidRDefault="00FD6F1C" w:rsidP="00FD6F1C">
            <w:pPr>
              <w:rPr>
                <w:rFonts w:asciiTheme="majorHAnsi" w:hAnsiTheme="majorHAnsi" w:cstheme="majorHAnsi"/>
              </w:rPr>
            </w:pPr>
          </w:p>
          <w:p w14:paraId="5AE35BB7" w14:textId="77777777" w:rsidR="00FD6F1C" w:rsidRPr="00893767" w:rsidRDefault="00FD6F1C" w:rsidP="00FD6F1C">
            <w:pPr>
              <w:rPr>
                <w:rFonts w:asciiTheme="majorHAnsi" w:hAnsiTheme="majorHAnsi" w:cstheme="majorHAnsi"/>
              </w:rPr>
            </w:pPr>
          </w:p>
          <w:p w14:paraId="0E68811F" w14:textId="77777777" w:rsidR="00FD6F1C" w:rsidRPr="00893767" w:rsidRDefault="00FD6F1C" w:rsidP="00FD6F1C">
            <w:pPr>
              <w:rPr>
                <w:rFonts w:asciiTheme="majorHAnsi" w:hAnsiTheme="majorHAnsi" w:cstheme="majorHAnsi"/>
              </w:rPr>
            </w:pPr>
          </w:p>
          <w:p w14:paraId="38FBAEE7" w14:textId="77777777" w:rsidR="00FD6F1C" w:rsidRPr="00893767" w:rsidRDefault="00FD6F1C" w:rsidP="00FD6F1C">
            <w:pPr>
              <w:rPr>
                <w:rFonts w:asciiTheme="majorHAnsi" w:hAnsiTheme="majorHAnsi" w:cstheme="majorHAnsi"/>
              </w:rPr>
            </w:pPr>
          </w:p>
          <w:p w14:paraId="65C7C149" w14:textId="77777777" w:rsidR="00FD6F1C" w:rsidRPr="00893767" w:rsidRDefault="00FD6F1C" w:rsidP="00FD6F1C">
            <w:pPr>
              <w:rPr>
                <w:rFonts w:asciiTheme="majorHAnsi" w:hAnsiTheme="majorHAnsi" w:cstheme="majorHAnsi"/>
              </w:rPr>
            </w:pPr>
          </w:p>
          <w:p w14:paraId="78F96464" w14:textId="3B4EF7B2" w:rsidR="00FD6F1C" w:rsidRPr="00893767" w:rsidRDefault="00FD6F1C" w:rsidP="00FD6F1C">
            <w:pPr>
              <w:rPr>
                <w:rFonts w:asciiTheme="majorHAnsi" w:hAnsiTheme="majorHAnsi" w:cstheme="majorHAnsi"/>
              </w:rPr>
            </w:pPr>
          </w:p>
          <w:p w14:paraId="7347EC99" w14:textId="77777777" w:rsidR="00FD6F1C" w:rsidRPr="00893767" w:rsidRDefault="00FD6F1C" w:rsidP="00FD6F1C">
            <w:pPr>
              <w:rPr>
                <w:rFonts w:asciiTheme="majorHAnsi" w:hAnsiTheme="majorHAnsi" w:cstheme="majorHAnsi"/>
              </w:rPr>
            </w:pPr>
          </w:p>
          <w:p w14:paraId="7AF26E98" w14:textId="77777777" w:rsidR="00FD6F1C" w:rsidRPr="00893767" w:rsidRDefault="00FD6F1C" w:rsidP="00FD6F1C">
            <w:pPr>
              <w:rPr>
                <w:rFonts w:asciiTheme="majorHAnsi" w:hAnsiTheme="majorHAnsi" w:cstheme="majorHAnsi"/>
              </w:rPr>
            </w:pPr>
          </w:p>
          <w:p w14:paraId="37B3DF8D" w14:textId="77777777" w:rsidR="00FD6F1C" w:rsidRPr="00893767" w:rsidRDefault="00FD6F1C" w:rsidP="00FD6F1C">
            <w:pPr>
              <w:rPr>
                <w:rFonts w:asciiTheme="majorHAnsi" w:hAnsiTheme="majorHAnsi" w:cstheme="majorHAnsi"/>
              </w:rPr>
            </w:pPr>
          </w:p>
        </w:tc>
      </w:tr>
      <w:tr w:rsidR="004B23F2" w:rsidRPr="00893767" w14:paraId="42C2C83A" w14:textId="77777777" w:rsidTr="00F94729">
        <w:tc>
          <w:tcPr>
            <w:tcW w:w="6997" w:type="dxa"/>
            <w:vMerge/>
          </w:tcPr>
          <w:p w14:paraId="4F61A624" w14:textId="77777777" w:rsidR="004B23F2" w:rsidRPr="00893767" w:rsidRDefault="004B23F2" w:rsidP="00FD4A76">
            <w:pPr>
              <w:rPr>
                <w:rFonts w:asciiTheme="majorHAnsi" w:hAnsiTheme="majorHAnsi" w:cstheme="majorHAnsi"/>
              </w:rPr>
            </w:pPr>
          </w:p>
        </w:tc>
        <w:tc>
          <w:tcPr>
            <w:tcW w:w="6997" w:type="dxa"/>
          </w:tcPr>
          <w:p w14:paraId="7727CB1A" w14:textId="77777777" w:rsidR="004B23F2" w:rsidRPr="00893767" w:rsidRDefault="004B23F2" w:rsidP="00173294">
            <w:pPr>
              <w:jc w:val="both"/>
              <w:rPr>
                <w:rFonts w:asciiTheme="majorHAnsi" w:hAnsiTheme="majorHAnsi" w:cstheme="majorHAnsi"/>
                <w:b/>
              </w:rPr>
            </w:pPr>
            <w:r w:rsidRPr="00893767">
              <w:rPr>
                <w:rFonts w:asciiTheme="majorHAnsi" w:hAnsiTheme="majorHAnsi" w:cstheme="majorHAnsi"/>
                <w:b/>
              </w:rPr>
              <w:t>Przebudowa dróg rolniczych</w:t>
            </w:r>
          </w:p>
          <w:p w14:paraId="1BCF8FB1" w14:textId="77777777" w:rsidR="004B23F2" w:rsidRPr="00893767" w:rsidRDefault="004B23F2" w:rsidP="004B23F2">
            <w:pPr>
              <w:jc w:val="both"/>
              <w:rPr>
                <w:rFonts w:asciiTheme="majorHAnsi" w:hAnsiTheme="majorHAnsi" w:cstheme="majorHAnsi"/>
              </w:rPr>
            </w:pPr>
            <w:r w:rsidRPr="00893767">
              <w:rPr>
                <w:rFonts w:asciiTheme="majorHAnsi" w:hAnsiTheme="majorHAnsi" w:cstheme="majorHAnsi"/>
              </w:rPr>
              <w:t xml:space="preserve">W ramach w/w zadania zmodernizowane ostały odcinki dróg rolniczych: </w:t>
            </w:r>
          </w:p>
          <w:p w14:paraId="04C848CE" w14:textId="77777777" w:rsidR="004B23F2" w:rsidRPr="00893767" w:rsidRDefault="004B23F2" w:rsidP="004B23F2">
            <w:pPr>
              <w:jc w:val="both"/>
              <w:rPr>
                <w:rFonts w:asciiTheme="majorHAnsi" w:hAnsiTheme="majorHAnsi" w:cstheme="majorHAnsi"/>
              </w:rPr>
            </w:pPr>
            <w:r w:rsidRPr="00893767">
              <w:rPr>
                <w:rFonts w:asciiTheme="majorHAnsi" w:hAnsiTheme="majorHAnsi" w:cstheme="majorHAnsi"/>
              </w:rPr>
              <w:t xml:space="preserve">• w Jabłonicy na dz. nr ewid. 341, 498 (odcinek o długości 200 m) </w:t>
            </w:r>
          </w:p>
          <w:p w14:paraId="129DAF9A" w14:textId="77777777" w:rsidR="004B23F2" w:rsidRPr="00893767" w:rsidRDefault="004B23F2" w:rsidP="004B23F2">
            <w:pPr>
              <w:jc w:val="both"/>
              <w:rPr>
                <w:rFonts w:asciiTheme="majorHAnsi" w:hAnsiTheme="majorHAnsi" w:cstheme="majorHAnsi"/>
              </w:rPr>
            </w:pPr>
            <w:r w:rsidRPr="00893767">
              <w:rPr>
                <w:rFonts w:asciiTheme="majorHAnsi" w:hAnsiTheme="majorHAnsi" w:cstheme="majorHAnsi"/>
              </w:rPr>
              <w:t xml:space="preserve">• w Święcanach na dz. nr ewid. 2516 (odcinek o długości 550 m) </w:t>
            </w:r>
          </w:p>
          <w:p w14:paraId="4666533A" w14:textId="77777777" w:rsidR="004B23F2" w:rsidRPr="00893767" w:rsidRDefault="004B23F2" w:rsidP="004B23F2">
            <w:pPr>
              <w:jc w:val="both"/>
              <w:rPr>
                <w:rFonts w:asciiTheme="majorHAnsi" w:hAnsiTheme="majorHAnsi" w:cstheme="majorHAnsi"/>
              </w:rPr>
            </w:pPr>
            <w:r w:rsidRPr="00893767">
              <w:rPr>
                <w:rFonts w:asciiTheme="majorHAnsi" w:hAnsiTheme="majorHAnsi" w:cstheme="majorHAnsi"/>
              </w:rPr>
              <w:t>• w Przysiekach na dz. nr ewid. 470 (odcinek o długości 450 m).</w:t>
            </w:r>
          </w:p>
          <w:p w14:paraId="5E93BF52" w14:textId="77777777" w:rsidR="004B23F2" w:rsidRPr="00893767" w:rsidRDefault="004B23F2" w:rsidP="004B23F2">
            <w:pPr>
              <w:jc w:val="both"/>
              <w:rPr>
                <w:rFonts w:asciiTheme="majorHAnsi" w:hAnsiTheme="majorHAnsi" w:cstheme="majorHAnsi"/>
              </w:rPr>
            </w:pPr>
          </w:p>
          <w:p w14:paraId="3E36B08A" w14:textId="1ADCA72B" w:rsidR="009C7902" w:rsidRPr="00893767" w:rsidRDefault="00964FDD" w:rsidP="009C7902">
            <w:pPr>
              <w:jc w:val="both"/>
              <w:rPr>
                <w:rFonts w:asciiTheme="majorHAnsi" w:hAnsiTheme="majorHAnsi" w:cstheme="majorHAnsi"/>
              </w:rPr>
            </w:pPr>
            <w:r w:rsidRPr="00893767">
              <w:rPr>
                <w:rFonts w:asciiTheme="majorHAnsi" w:hAnsiTheme="majorHAnsi" w:cstheme="majorHAnsi"/>
                <w:b/>
              </w:rPr>
              <w:t xml:space="preserve">Wartość zadania: </w:t>
            </w:r>
            <w:r w:rsidR="009C7902" w:rsidRPr="00893767">
              <w:rPr>
                <w:rFonts w:asciiTheme="majorHAnsi" w:hAnsiTheme="majorHAnsi" w:cstheme="majorHAnsi"/>
                <w:b/>
              </w:rPr>
              <w:t>230</w:t>
            </w:r>
            <w:r w:rsidR="00921439" w:rsidRPr="00893767">
              <w:rPr>
                <w:rFonts w:asciiTheme="majorHAnsi" w:hAnsiTheme="majorHAnsi" w:cstheme="majorHAnsi"/>
                <w:b/>
              </w:rPr>
              <w:t> 000,00</w:t>
            </w:r>
            <w:r w:rsidR="009C7902" w:rsidRPr="00893767">
              <w:rPr>
                <w:rFonts w:asciiTheme="majorHAnsi" w:hAnsiTheme="majorHAnsi" w:cstheme="majorHAnsi"/>
                <w:b/>
              </w:rPr>
              <w:t xml:space="preserve"> </w:t>
            </w:r>
            <w:r w:rsidR="00921439" w:rsidRPr="00893767">
              <w:rPr>
                <w:rFonts w:asciiTheme="majorHAnsi" w:hAnsiTheme="majorHAnsi" w:cstheme="majorHAnsi"/>
                <w:b/>
              </w:rPr>
              <w:t>zł</w:t>
            </w:r>
            <w:r w:rsidR="009C7902" w:rsidRPr="00893767">
              <w:rPr>
                <w:rFonts w:asciiTheme="majorHAnsi" w:hAnsiTheme="majorHAnsi" w:cstheme="majorHAnsi"/>
              </w:rPr>
              <w:t xml:space="preserve">. </w:t>
            </w:r>
            <w:r w:rsidR="00921439" w:rsidRPr="00893767">
              <w:rPr>
                <w:rFonts w:asciiTheme="majorHAnsi" w:hAnsiTheme="majorHAnsi" w:cstheme="majorHAnsi"/>
              </w:rPr>
              <w:t>Dofinansowanie</w:t>
            </w:r>
            <w:r w:rsidR="009C7902" w:rsidRPr="00893767">
              <w:rPr>
                <w:rFonts w:asciiTheme="majorHAnsi" w:hAnsiTheme="majorHAnsi" w:cstheme="majorHAnsi"/>
              </w:rPr>
              <w:t xml:space="preserve"> ze środków związanych z wyłączen</w:t>
            </w:r>
            <w:r w:rsidR="00921439" w:rsidRPr="00893767">
              <w:rPr>
                <w:rFonts w:asciiTheme="majorHAnsi" w:hAnsiTheme="majorHAnsi" w:cstheme="majorHAnsi"/>
              </w:rPr>
              <w:t>iem z produkcji gruntów rolnych.</w:t>
            </w:r>
          </w:p>
          <w:p w14:paraId="2BA9F7F6" w14:textId="77777777" w:rsidR="00921439" w:rsidRPr="00893767" w:rsidRDefault="00921439" w:rsidP="009C7902">
            <w:pPr>
              <w:jc w:val="both"/>
              <w:rPr>
                <w:rFonts w:asciiTheme="majorHAnsi" w:hAnsiTheme="majorHAnsi" w:cstheme="majorHAnsi"/>
              </w:rPr>
            </w:pPr>
          </w:p>
          <w:p w14:paraId="531F7473" w14:textId="575B4BC9" w:rsidR="009C7902" w:rsidRPr="00893767" w:rsidRDefault="0095421F" w:rsidP="009C7902">
            <w:pPr>
              <w:jc w:val="both"/>
              <w:rPr>
                <w:rFonts w:asciiTheme="majorHAnsi" w:hAnsiTheme="majorHAnsi" w:cstheme="majorHAnsi"/>
              </w:rPr>
            </w:pPr>
            <w:r w:rsidRPr="00893767">
              <w:rPr>
                <w:rFonts w:asciiTheme="majorHAnsi" w:hAnsiTheme="majorHAnsi" w:cstheme="majorHAnsi"/>
              </w:rPr>
              <w:t>Termin</w:t>
            </w:r>
            <w:r w:rsidR="00921439" w:rsidRPr="00893767">
              <w:rPr>
                <w:rFonts w:asciiTheme="majorHAnsi" w:hAnsiTheme="majorHAnsi" w:cstheme="majorHAnsi"/>
              </w:rPr>
              <w:t xml:space="preserve"> realizacji: październik </w:t>
            </w:r>
            <w:r w:rsidR="009C7902" w:rsidRPr="00893767">
              <w:rPr>
                <w:rFonts w:asciiTheme="majorHAnsi" w:hAnsiTheme="majorHAnsi" w:cstheme="majorHAnsi"/>
              </w:rPr>
              <w:t>2023 r.</w:t>
            </w:r>
          </w:p>
          <w:p w14:paraId="4E483269" w14:textId="1F55056A" w:rsidR="004B23F2" w:rsidRPr="00893767" w:rsidRDefault="004B23F2" w:rsidP="004B23F2">
            <w:pPr>
              <w:jc w:val="both"/>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36064" behindDoc="0" locked="0" layoutInCell="1" allowOverlap="1" wp14:anchorId="1BBD86AE" wp14:editId="4171C9A0">
                  <wp:simplePos x="0" y="0"/>
                  <wp:positionH relativeFrom="column">
                    <wp:posOffset>63500</wp:posOffset>
                  </wp:positionH>
                  <wp:positionV relativeFrom="paragraph">
                    <wp:posOffset>670560</wp:posOffset>
                  </wp:positionV>
                  <wp:extent cx="4212590" cy="2807335"/>
                  <wp:effectExtent l="0" t="0" r="0" b="0"/>
                  <wp:wrapSquare wrapText="bothSides"/>
                  <wp:docPr id="10" name="Obraz 10" descr="C:\Users\BieniasT\Desktop\Artykuł do Wieści Skołyszyńskich\Drogi_rolnicze\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eniasT\Desktop\Artykuł do Wieści Skołyszyńskich\Drogi_rolnicze\IMG_41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2590" cy="2807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Tabela-Siatka29"/>
        <w:tblW w:w="0" w:type="auto"/>
        <w:tblLook w:val="04A0" w:firstRow="1" w:lastRow="0" w:firstColumn="1" w:lastColumn="0" w:noHBand="0" w:noVBand="1"/>
      </w:tblPr>
      <w:tblGrid>
        <w:gridCol w:w="6997"/>
        <w:gridCol w:w="6997"/>
      </w:tblGrid>
      <w:tr w:rsidR="00CA7BEB" w:rsidRPr="00893767" w14:paraId="15B45EC4" w14:textId="77777777" w:rsidTr="00CA7BEB">
        <w:trPr>
          <w:trHeight w:val="303"/>
        </w:trPr>
        <w:tc>
          <w:tcPr>
            <w:tcW w:w="13994" w:type="dxa"/>
            <w:gridSpan w:val="2"/>
            <w:shd w:val="clear" w:color="auto" w:fill="DEEAF6" w:themeFill="accent1" w:themeFillTint="33"/>
          </w:tcPr>
          <w:p w14:paraId="76221CB6" w14:textId="329A7461" w:rsidR="00CA7BEB" w:rsidRPr="008B53A3" w:rsidRDefault="00C56DDC" w:rsidP="00CA7BEB">
            <w:pPr>
              <w:spacing w:after="160" w:line="259" w:lineRule="auto"/>
              <w:jc w:val="center"/>
              <w:rPr>
                <w:rFonts w:asciiTheme="majorHAnsi" w:hAnsiTheme="majorHAnsi" w:cstheme="majorHAnsi"/>
                <w:b/>
                <w:sz w:val="28"/>
                <w:szCs w:val="28"/>
              </w:rPr>
            </w:pPr>
            <w:r w:rsidRPr="00893767">
              <w:rPr>
                <w:rFonts w:asciiTheme="majorHAnsi" w:hAnsiTheme="majorHAnsi" w:cstheme="majorHAnsi"/>
              </w:rPr>
              <w:br w:type="page"/>
            </w:r>
            <w:r w:rsidR="00CA7BEB" w:rsidRPr="008B53A3">
              <w:rPr>
                <w:rFonts w:asciiTheme="majorHAnsi" w:hAnsiTheme="majorHAnsi" w:cstheme="majorHAnsi"/>
                <w:b/>
                <w:sz w:val="28"/>
                <w:szCs w:val="28"/>
              </w:rPr>
              <w:t>INFRASTRUKTURA KOMUNALNA</w:t>
            </w:r>
          </w:p>
        </w:tc>
      </w:tr>
      <w:tr w:rsidR="00CA7BEB" w:rsidRPr="00893767" w14:paraId="3B5EF15E" w14:textId="77777777" w:rsidTr="00F94729">
        <w:tc>
          <w:tcPr>
            <w:tcW w:w="6997" w:type="dxa"/>
          </w:tcPr>
          <w:p w14:paraId="61B0E893" w14:textId="5AF55E5C" w:rsidR="008626CC" w:rsidRPr="00893767" w:rsidRDefault="00893767" w:rsidP="00947D1A">
            <w:pPr>
              <w:spacing w:after="160" w:line="259" w:lineRule="auto"/>
              <w:jc w:val="both"/>
              <w:rPr>
                <w:rFonts w:asciiTheme="majorHAnsi" w:hAnsiTheme="majorHAnsi" w:cstheme="majorHAnsi"/>
                <w:b/>
                <w:bCs/>
              </w:rPr>
            </w:pPr>
            <w:r w:rsidRPr="00893767">
              <w:rPr>
                <w:rFonts w:asciiTheme="majorHAnsi" w:hAnsiTheme="majorHAnsi" w:cstheme="majorHAnsi"/>
                <w:b/>
                <w:bCs/>
              </w:rPr>
              <w:t>„</w:t>
            </w:r>
            <w:r w:rsidR="008626CC" w:rsidRPr="00893767">
              <w:rPr>
                <w:rFonts w:asciiTheme="majorHAnsi" w:hAnsiTheme="majorHAnsi" w:cstheme="majorHAnsi"/>
                <w:b/>
                <w:bCs/>
              </w:rPr>
              <w:t>Budowa sieci kanalizacji sanitarnej dla miejscowości Siepietni</w:t>
            </w:r>
            <w:r w:rsidR="0095421F" w:rsidRPr="00893767">
              <w:rPr>
                <w:rFonts w:asciiTheme="majorHAnsi" w:hAnsiTheme="majorHAnsi" w:cstheme="majorHAnsi"/>
                <w:b/>
                <w:bCs/>
              </w:rPr>
              <w:t>ca i Święcany, Gmina Skołyszyn</w:t>
            </w:r>
            <w:r w:rsidRPr="00893767">
              <w:rPr>
                <w:rFonts w:asciiTheme="majorHAnsi" w:hAnsiTheme="majorHAnsi" w:cstheme="majorHAnsi"/>
                <w:b/>
                <w:bCs/>
              </w:rPr>
              <w:t>”.</w:t>
            </w:r>
          </w:p>
          <w:p w14:paraId="3A71983D" w14:textId="5C1661C0" w:rsidR="00947D1A" w:rsidRPr="00893767" w:rsidRDefault="00947D1A" w:rsidP="00947D1A">
            <w:pPr>
              <w:spacing w:after="160" w:line="259" w:lineRule="auto"/>
              <w:jc w:val="both"/>
              <w:rPr>
                <w:rFonts w:asciiTheme="majorHAnsi" w:hAnsiTheme="majorHAnsi" w:cstheme="majorHAnsi"/>
                <w:bCs/>
              </w:rPr>
            </w:pPr>
            <w:r w:rsidRPr="00893767">
              <w:rPr>
                <w:rFonts w:asciiTheme="majorHAnsi" w:hAnsiTheme="majorHAnsi" w:cstheme="majorHAnsi"/>
                <w:bCs/>
              </w:rPr>
              <w:t>W ramach w/w inwestycji została przeprowadzona modernizacja przepompowni w Skołyszynie, powstały 4 nowe przepompownie ścieków oraz wybudowano ponad 6,5 km sieci kanalizacyjnej. Celem projektu było podniesienie poziomu skanalizowania Gminy poprzez rozwój gminnej infrastruktury kanalizacyjnej.</w:t>
            </w:r>
          </w:p>
          <w:p w14:paraId="626B9235" w14:textId="6D455388" w:rsidR="00964FDD" w:rsidRPr="00893767" w:rsidRDefault="009C7902" w:rsidP="009C7902">
            <w:pPr>
              <w:spacing w:after="160" w:line="259" w:lineRule="auto"/>
              <w:jc w:val="both"/>
              <w:rPr>
                <w:rFonts w:asciiTheme="majorHAnsi" w:hAnsiTheme="majorHAnsi" w:cstheme="majorHAnsi"/>
                <w:bCs/>
              </w:rPr>
            </w:pPr>
            <w:r w:rsidRPr="00893767">
              <w:rPr>
                <w:rFonts w:asciiTheme="majorHAnsi" w:hAnsiTheme="majorHAnsi" w:cstheme="majorHAnsi"/>
                <w:b/>
                <w:bCs/>
              </w:rPr>
              <w:t xml:space="preserve">Wartość </w:t>
            </w:r>
            <w:r w:rsidR="0095421F" w:rsidRPr="00893767">
              <w:rPr>
                <w:rFonts w:asciiTheme="majorHAnsi" w:hAnsiTheme="majorHAnsi" w:cstheme="majorHAnsi"/>
                <w:b/>
                <w:bCs/>
              </w:rPr>
              <w:t>z</w:t>
            </w:r>
            <w:r w:rsidR="00964FDD" w:rsidRPr="00893767">
              <w:rPr>
                <w:rFonts w:asciiTheme="majorHAnsi" w:hAnsiTheme="majorHAnsi" w:cstheme="majorHAnsi"/>
                <w:b/>
                <w:bCs/>
              </w:rPr>
              <w:t xml:space="preserve">adania: </w:t>
            </w:r>
            <w:r w:rsidR="0095421F" w:rsidRPr="00893767">
              <w:rPr>
                <w:rFonts w:asciiTheme="majorHAnsi" w:hAnsiTheme="majorHAnsi" w:cstheme="majorHAnsi"/>
                <w:b/>
                <w:bCs/>
              </w:rPr>
              <w:t xml:space="preserve">4 746 282,81 zł </w:t>
            </w:r>
            <w:r w:rsidR="0095421F" w:rsidRPr="00893767">
              <w:rPr>
                <w:rFonts w:asciiTheme="majorHAnsi" w:hAnsiTheme="majorHAnsi" w:cstheme="majorHAnsi"/>
                <w:bCs/>
              </w:rPr>
              <w:t>(dofinasowanie w ramach Rządowego Funduszu Polski Ład: Programu Inwestycji Strategicznych)</w:t>
            </w:r>
            <w:r w:rsidR="00964FDD" w:rsidRPr="00893767">
              <w:rPr>
                <w:rFonts w:asciiTheme="majorHAnsi" w:hAnsiTheme="majorHAnsi" w:cstheme="majorHAnsi"/>
                <w:bCs/>
              </w:rPr>
              <w:t>.</w:t>
            </w:r>
          </w:p>
          <w:p w14:paraId="39C80774" w14:textId="27F14087" w:rsidR="009C7902" w:rsidRPr="00893767" w:rsidRDefault="00964FDD" w:rsidP="009C7902">
            <w:pPr>
              <w:spacing w:after="160" w:line="259" w:lineRule="auto"/>
              <w:jc w:val="both"/>
              <w:rPr>
                <w:rFonts w:asciiTheme="majorHAnsi" w:hAnsiTheme="majorHAnsi" w:cstheme="majorHAnsi"/>
                <w:bCs/>
              </w:rPr>
            </w:pPr>
            <w:r w:rsidRPr="00893767">
              <w:rPr>
                <w:rFonts w:asciiTheme="majorHAnsi" w:hAnsiTheme="majorHAnsi" w:cstheme="majorHAnsi"/>
                <w:bCs/>
              </w:rPr>
              <w:t>Termin</w:t>
            </w:r>
            <w:r w:rsidR="009C7902" w:rsidRPr="00893767">
              <w:rPr>
                <w:rFonts w:asciiTheme="majorHAnsi" w:hAnsiTheme="majorHAnsi" w:cstheme="majorHAnsi"/>
                <w:bCs/>
              </w:rPr>
              <w:t xml:space="preserve"> realizac</w:t>
            </w:r>
            <w:r w:rsidR="0095421F" w:rsidRPr="00893767">
              <w:rPr>
                <w:rFonts w:asciiTheme="majorHAnsi" w:hAnsiTheme="majorHAnsi" w:cstheme="majorHAnsi"/>
                <w:bCs/>
              </w:rPr>
              <w:t xml:space="preserve">ji: grudzień </w:t>
            </w:r>
            <w:r w:rsidR="009C7902" w:rsidRPr="00893767">
              <w:rPr>
                <w:rFonts w:asciiTheme="majorHAnsi" w:hAnsiTheme="majorHAnsi" w:cstheme="majorHAnsi"/>
                <w:bCs/>
              </w:rPr>
              <w:t>2023 r.</w:t>
            </w:r>
          </w:p>
          <w:p w14:paraId="49AD42BD" w14:textId="1CD68799" w:rsidR="009C7902" w:rsidRPr="00893767" w:rsidRDefault="0095421F" w:rsidP="009C7902">
            <w:pPr>
              <w:spacing w:after="160" w:line="259" w:lineRule="auto"/>
              <w:jc w:val="both"/>
              <w:rPr>
                <w:rFonts w:asciiTheme="majorHAnsi" w:hAnsiTheme="majorHAnsi" w:cstheme="majorHAnsi"/>
                <w:bCs/>
              </w:rPr>
            </w:pPr>
            <w:r w:rsidRPr="00893767">
              <w:rPr>
                <w:rFonts w:asciiTheme="majorHAnsi" w:hAnsiTheme="majorHAnsi" w:cstheme="majorHAnsi"/>
                <w:noProof/>
                <w:lang w:eastAsia="pl-PL"/>
              </w:rPr>
              <w:drawing>
                <wp:anchor distT="0" distB="0" distL="114300" distR="114300" simplePos="0" relativeHeight="251739136" behindDoc="0" locked="0" layoutInCell="1" allowOverlap="1" wp14:anchorId="397EC7FE" wp14:editId="7FDD37AB">
                  <wp:simplePos x="0" y="0"/>
                  <wp:positionH relativeFrom="column">
                    <wp:posOffset>647700</wp:posOffset>
                  </wp:positionH>
                  <wp:positionV relativeFrom="paragraph">
                    <wp:posOffset>43815</wp:posOffset>
                  </wp:positionV>
                  <wp:extent cx="3133725" cy="2350135"/>
                  <wp:effectExtent l="0" t="0" r="9525" b="0"/>
                  <wp:wrapSquare wrapText="bothSides"/>
                  <wp:docPr id="11" name="Obraz 11" descr="C:\Users\BieniasT\Desktop\Sptrawozdanie\Piguły\wojtowi\sowakia\Foty_Raport\P136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eniasT\Desktop\Sptrawozdanie\Piguły\wojtowi\sowakia\Foty_Raport\P13602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61FFC" w14:textId="77777777" w:rsidR="009C7902" w:rsidRPr="00893767" w:rsidRDefault="009C7902" w:rsidP="009C7902">
            <w:pPr>
              <w:spacing w:after="160" w:line="259" w:lineRule="auto"/>
              <w:jc w:val="both"/>
              <w:rPr>
                <w:rFonts w:asciiTheme="majorHAnsi" w:hAnsiTheme="majorHAnsi" w:cstheme="majorHAnsi"/>
                <w:bCs/>
              </w:rPr>
            </w:pPr>
          </w:p>
          <w:p w14:paraId="1565B96D" w14:textId="77777777" w:rsidR="009C7902" w:rsidRPr="00893767" w:rsidRDefault="009C7902" w:rsidP="009C7902">
            <w:pPr>
              <w:spacing w:after="160" w:line="259" w:lineRule="auto"/>
              <w:jc w:val="both"/>
              <w:rPr>
                <w:rFonts w:asciiTheme="majorHAnsi" w:hAnsiTheme="majorHAnsi" w:cstheme="majorHAnsi"/>
                <w:bCs/>
              </w:rPr>
            </w:pPr>
          </w:p>
          <w:p w14:paraId="4CE83DDD" w14:textId="43E0DAF7" w:rsidR="00947D1A" w:rsidRPr="00893767" w:rsidRDefault="00947D1A" w:rsidP="00947D1A">
            <w:pPr>
              <w:spacing w:after="160" w:line="259" w:lineRule="auto"/>
              <w:jc w:val="both"/>
              <w:rPr>
                <w:rFonts w:asciiTheme="majorHAnsi" w:hAnsiTheme="majorHAnsi" w:cstheme="majorHAnsi"/>
                <w:bCs/>
              </w:rPr>
            </w:pPr>
          </w:p>
          <w:p w14:paraId="38936FC1" w14:textId="4DD0D7F7" w:rsidR="00CA7BEB" w:rsidRPr="00893767" w:rsidRDefault="00CA7BEB" w:rsidP="00947D1A">
            <w:pPr>
              <w:spacing w:after="160" w:line="259" w:lineRule="auto"/>
              <w:jc w:val="both"/>
              <w:rPr>
                <w:rFonts w:asciiTheme="majorHAnsi" w:hAnsiTheme="majorHAnsi" w:cstheme="majorHAnsi"/>
                <w:bCs/>
              </w:rPr>
            </w:pPr>
          </w:p>
          <w:p w14:paraId="1C8B753A" w14:textId="77777777" w:rsidR="00723967" w:rsidRPr="00893767" w:rsidRDefault="00723967" w:rsidP="00CA7BEB">
            <w:pPr>
              <w:spacing w:after="160" w:line="259" w:lineRule="auto"/>
              <w:rPr>
                <w:rFonts w:asciiTheme="majorHAnsi" w:hAnsiTheme="majorHAnsi" w:cstheme="majorHAnsi"/>
                <w:bCs/>
              </w:rPr>
            </w:pPr>
          </w:p>
          <w:p w14:paraId="0B330F84" w14:textId="7E00B838" w:rsidR="00CA7BEB" w:rsidRPr="00893767" w:rsidRDefault="00CA7BEB" w:rsidP="00CA7BEB">
            <w:pPr>
              <w:spacing w:after="160" w:line="259" w:lineRule="auto"/>
              <w:rPr>
                <w:rFonts w:asciiTheme="majorHAnsi" w:hAnsiTheme="majorHAnsi" w:cstheme="majorHAnsi"/>
              </w:rPr>
            </w:pPr>
          </w:p>
          <w:p w14:paraId="40E6EA9C" w14:textId="77777777" w:rsidR="00CA7BEB" w:rsidRPr="00893767" w:rsidRDefault="00CA7BEB" w:rsidP="00CA7BEB">
            <w:pPr>
              <w:spacing w:after="160" w:line="259" w:lineRule="auto"/>
              <w:rPr>
                <w:rFonts w:asciiTheme="majorHAnsi" w:hAnsiTheme="majorHAnsi" w:cstheme="majorHAnsi"/>
              </w:rPr>
            </w:pPr>
          </w:p>
          <w:p w14:paraId="5B37DED1" w14:textId="77777777" w:rsidR="00CA7BEB" w:rsidRPr="00893767" w:rsidRDefault="00CA7BEB" w:rsidP="00CA7BEB">
            <w:pPr>
              <w:spacing w:after="160" w:line="259" w:lineRule="auto"/>
              <w:rPr>
                <w:rFonts w:asciiTheme="majorHAnsi" w:hAnsiTheme="majorHAnsi" w:cstheme="majorHAnsi"/>
              </w:rPr>
            </w:pPr>
          </w:p>
        </w:tc>
        <w:tc>
          <w:tcPr>
            <w:tcW w:w="6997" w:type="dxa"/>
          </w:tcPr>
          <w:p w14:paraId="305EF093" w14:textId="5C2D358D" w:rsidR="00947D1A" w:rsidRPr="00893767" w:rsidRDefault="00947D1A" w:rsidP="0095421F">
            <w:pPr>
              <w:spacing w:after="160" w:line="259" w:lineRule="auto"/>
              <w:jc w:val="both"/>
              <w:rPr>
                <w:rFonts w:asciiTheme="majorHAnsi" w:hAnsiTheme="majorHAnsi" w:cstheme="majorHAnsi"/>
                <w:b/>
                <w:bCs/>
              </w:rPr>
            </w:pPr>
            <w:r w:rsidRPr="00893767">
              <w:rPr>
                <w:rFonts w:asciiTheme="majorHAnsi" w:hAnsiTheme="majorHAnsi" w:cstheme="majorHAnsi"/>
                <w:b/>
                <w:bCs/>
              </w:rPr>
              <w:t xml:space="preserve"> „Modernizacja gminnej oczyszczalni ścieków w Przysiekach poprzez budowę instalacji fotowoltaicznej”.</w:t>
            </w:r>
          </w:p>
          <w:p w14:paraId="453FFAEA" w14:textId="77777777" w:rsidR="00947D1A" w:rsidRPr="00893767" w:rsidRDefault="00947D1A" w:rsidP="0095421F">
            <w:pPr>
              <w:spacing w:after="160" w:line="259" w:lineRule="auto"/>
              <w:jc w:val="both"/>
              <w:rPr>
                <w:rFonts w:asciiTheme="majorHAnsi" w:hAnsiTheme="majorHAnsi" w:cstheme="majorHAnsi"/>
                <w:bCs/>
              </w:rPr>
            </w:pPr>
            <w:r w:rsidRPr="00893767">
              <w:rPr>
                <w:rFonts w:asciiTheme="majorHAnsi" w:hAnsiTheme="majorHAnsi" w:cstheme="majorHAnsi"/>
                <w:bCs/>
              </w:rPr>
              <w:t xml:space="preserve">Zaprojektowano i wykonano instalację fotowoltaiczną o mocy 30,00 kWp na obiekcie Gminnej Oczyszczalni Ścieków w Przysiekach. </w:t>
            </w:r>
          </w:p>
          <w:p w14:paraId="5D0BD473" w14:textId="17A2761B" w:rsidR="00CA7BEB" w:rsidRPr="00893767" w:rsidRDefault="009C7902" w:rsidP="00CA7BEB">
            <w:pPr>
              <w:spacing w:after="160" w:line="259" w:lineRule="auto"/>
              <w:rPr>
                <w:rFonts w:asciiTheme="majorHAnsi" w:hAnsiTheme="majorHAnsi" w:cstheme="majorHAnsi"/>
                <w:bCs/>
              </w:rPr>
            </w:pPr>
            <w:r w:rsidRPr="00893767">
              <w:rPr>
                <w:rFonts w:asciiTheme="majorHAnsi" w:hAnsiTheme="majorHAnsi" w:cstheme="majorHAnsi"/>
                <w:b/>
                <w:bCs/>
              </w:rPr>
              <w:t>Wartość zadania wyniosła 128 909,78 zł</w:t>
            </w:r>
            <w:r w:rsidR="00964FDD" w:rsidRPr="00893767">
              <w:rPr>
                <w:rFonts w:asciiTheme="majorHAnsi" w:hAnsiTheme="majorHAnsi" w:cstheme="majorHAnsi"/>
                <w:b/>
                <w:bCs/>
              </w:rPr>
              <w:t xml:space="preserve"> </w:t>
            </w:r>
            <w:r w:rsidR="00964FDD" w:rsidRPr="00893767">
              <w:rPr>
                <w:rFonts w:asciiTheme="majorHAnsi" w:hAnsiTheme="majorHAnsi" w:cstheme="majorHAnsi"/>
                <w:bCs/>
              </w:rPr>
              <w:t>(środki własne).</w:t>
            </w:r>
            <w:r w:rsidRPr="00893767">
              <w:rPr>
                <w:rFonts w:asciiTheme="majorHAnsi" w:hAnsiTheme="majorHAnsi" w:cstheme="majorHAnsi"/>
                <w:b/>
                <w:bCs/>
              </w:rPr>
              <w:br/>
            </w:r>
            <w:r w:rsidR="0095421F" w:rsidRPr="00893767">
              <w:rPr>
                <w:rFonts w:asciiTheme="majorHAnsi" w:hAnsiTheme="majorHAnsi" w:cstheme="majorHAnsi"/>
                <w:bCs/>
              </w:rPr>
              <w:br/>
              <w:t xml:space="preserve">Termin realizacji: czerwiec </w:t>
            </w:r>
            <w:r w:rsidRPr="00893767">
              <w:rPr>
                <w:rFonts w:asciiTheme="majorHAnsi" w:hAnsiTheme="majorHAnsi" w:cstheme="majorHAnsi"/>
                <w:bCs/>
              </w:rPr>
              <w:t>2023 r.</w:t>
            </w:r>
          </w:p>
          <w:p w14:paraId="29E21E7D" w14:textId="3917D76B" w:rsidR="00CA7BEB" w:rsidRPr="00893767" w:rsidRDefault="00CA7BEB" w:rsidP="00CA7BEB">
            <w:pPr>
              <w:spacing w:after="160" w:line="259" w:lineRule="auto"/>
              <w:rPr>
                <w:rFonts w:asciiTheme="majorHAnsi" w:hAnsiTheme="majorHAnsi" w:cstheme="majorHAnsi"/>
                <w:bCs/>
              </w:rPr>
            </w:pPr>
          </w:p>
          <w:p w14:paraId="62B86BAA" w14:textId="0F34D6B0" w:rsidR="00CA7BEB" w:rsidRPr="00893767" w:rsidRDefault="00CA7BEB" w:rsidP="00CA7BEB">
            <w:pPr>
              <w:spacing w:after="160" w:line="259" w:lineRule="auto"/>
              <w:rPr>
                <w:rFonts w:asciiTheme="majorHAnsi" w:hAnsiTheme="majorHAnsi" w:cstheme="majorHAnsi"/>
                <w:bCs/>
              </w:rPr>
            </w:pPr>
          </w:p>
          <w:p w14:paraId="580732D2" w14:textId="791CDFB9" w:rsidR="00CA7BEB" w:rsidRPr="00893767" w:rsidRDefault="008B53A3" w:rsidP="00CA7BEB">
            <w:pPr>
              <w:spacing w:after="160" w:line="259" w:lineRule="auto"/>
              <w:rPr>
                <w:rFonts w:asciiTheme="majorHAnsi" w:hAnsiTheme="majorHAnsi" w:cstheme="majorHAnsi"/>
                <w:bCs/>
                <w:noProof/>
                <w:lang w:eastAsia="pl-PL"/>
              </w:rPr>
            </w:pPr>
            <w:r w:rsidRPr="00893767">
              <w:rPr>
                <w:rFonts w:asciiTheme="majorHAnsi" w:hAnsiTheme="majorHAnsi" w:cstheme="majorHAnsi"/>
                <w:bCs/>
                <w:noProof/>
                <w:lang w:eastAsia="pl-PL"/>
              </w:rPr>
              <w:drawing>
                <wp:anchor distT="0" distB="0" distL="114300" distR="114300" simplePos="0" relativeHeight="251741184" behindDoc="1" locked="0" layoutInCell="1" allowOverlap="1" wp14:anchorId="790E3D03" wp14:editId="668019FA">
                  <wp:simplePos x="0" y="0"/>
                  <wp:positionH relativeFrom="column">
                    <wp:posOffset>414655</wp:posOffset>
                  </wp:positionH>
                  <wp:positionV relativeFrom="paragraph">
                    <wp:posOffset>86995</wp:posOffset>
                  </wp:positionV>
                  <wp:extent cx="3238500" cy="2429510"/>
                  <wp:effectExtent l="0" t="0" r="0" b="8890"/>
                  <wp:wrapTight wrapText="bothSides">
                    <wp:wrapPolygon edited="0">
                      <wp:start x="0" y="0"/>
                      <wp:lineTo x="0" y="21510"/>
                      <wp:lineTo x="21473" y="21510"/>
                      <wp:lineTo x="21473" y="0"/>
                      <wp:lineTo x="0" y="0"/>
                    </wp:wrapPolygon>
                  </wp:wrapTight>
                  <wp:docPr id="96894536" name="Obraz 96894536" descr="C:\Users\BieniasT\Desktop\Sptrawozdanie\Piguły\wojtowi\kawa\P135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eniasT\Desktop\Sptrawozdanie\Piguły\wojtowi\kawa\P13507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0"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588DE" w14:textId="77777777" w:rsidR="00CA7BEB" w:rsidRPr="00893767" w:rsidRDefault="00CA7BEB" w:rsidP="00CA7BEB">
            <w:pPr>
              <w:spacing w:after="160" w:line="259" w:lineRule="auto"/>
              <w:rPr>
                <w:rFonts w:asciiTheme="majorHAnsi" w:hAnsiTheme="majorHAnsi" w:cstheme="majorHAnsi"/>
                <w:bCs/>
                <w:noProof/>
                <w:lang w:eastAsia="pl-PL"/>
              </w:rPr>
            </w:pPr>
          </w:p>
          <w:p w14:paraId="4BD079AD" w14:textId="77777777" w:rsidR="00CA7BEB" w:rsidRPr="00893767" w:rsidRDefault="00CA7BEB" w:rsidP="00CA7BEB">
            <w:pPr>
              <w:spacing w:after="160" w:line="259" w:lineRule="auto"/>
              <w:rPr>
                <w:rFonts w:asciiTheme="majorHAnsi" w:hAnsiTheme="majorHAnsi" w:cstheme="majorHAnsi"/>
                <w:bCs/>
              </w:rPr>
            </w:pPr>
          </w:p>
          <w:p w14:paraId="17D8B133" w14:textId="77777777" w:rsidR="00CA7BEB" w:rsidRPr="00893767" w:rsidRDefault="00CA7BEB" w:rsidP="00CA7BEB">
            <w:pPr>
              <w:spacing w:after="160" w:line="259" w:lineRule="auto"/>
              <w:rPr>
                <w:rFonts w:asciiTheme="majorHAnsi" w:hAnsiTheme="majorHAnsi" w:cstheme="majorHAnsi"/>
                <w:bCs/>
              </w:rPr>
            </w:pPr>
          </w:p>
          <w:p w14:paraId="6F12B2B6" w14:textId="77777777" w:rsidR="00CA7BEB" w:rsidRPr="00893767" w:rsidRDefault="00CA7BEB" w:rsidP="00CA7BEB">
            <w:pPr>
              <w:spacing w:after="160" w:line="259" w:lineRule="auto"/>
              <w:rPr>
                <w:rFonts w:asciiTheme="majorHAnsi" w:hAnsiTheme="majorHAnsi" w:cstheme="majorHAnsi"/>
              </w:rPr>
            </w:pPr>
          </w:p>
        </w:tc>
      </w:tr>
    </w:tbl>
    <w:p w14:paraId="3EB4CFFC" w14:textId="200385BA" w:rsidR="00B17B0A" w:rsidRPr="00893767" w:rsidRDefault="00B17B0A" w:rsidP="002C0F80">
      <w:pPr>
        <w:rPr>
          <w:rFonts w:asciiTheme="majorHAnsi" w:hAnsiTheme="majorHAnsi" w:cstheme="majorHAnsi"/>
          <w:b/>
          <w:color w:val="9CC2E5" w:themeColor="accent1" w:themeTint="99"/>
          <w:sz w:val="22"/>
        </w:rPr>
      </w:pPr>
    </w:p>
    <w:tbl>
      <w:tblPr>
        <w:tblStyle w:val="Tabela-Siatka32"/>
        <w:tblW w:w="0" w:type="auto"/>
        <w:tblLook w:val="04A0" w:firstRow="1" w:lastRow="0" w:firstColumn="1" w:lastColumn="0" w:noHBand="0" w:noVBand="1"/>
      </w:tblPr>
      <w:tblGrid>
        <w:gridCol w:w="6997"/>
        <w:gridCol w:w="6997"/>
      </w:tblGrid>
      <w:tr w:rsidR="00C56DDC" w:rsidRPr="00893767" w14:paraId="47807EBB" w14:textId="77777777" w:rsidTr="00C56DDC">
        <w:tc>
          <w:tcPr>
            <w:tcW w:w="13994" w:type="dxa"/>
            <w:gridSpan w:val="2"/>
            <w:shd w:val="clear" w:color="auto" w:fill="DEEAF6" w:themeFill="accent1" w:themeFillTint="33"/>
          </w:tcPr>
          <w:p w14:paraId="3869A234" w14:textId="77777777" w:rsidR="00C56DDC" w:rsidRPr="008B53A3" w:rsidRDefault="00C56DDC" w:rsidP="00C56DDC">
            <w:pPr>
              <w:spacing w:after="160" w:line="259" w:lineRule="auto"/>
              <w:jc w:val="center"/>
              <w:rPr>
                <w:rFonts w:asciiTheme="majorHAnsi" w:hAnsiTheme="majorHAnsi" w:cstheme="majorHAnsi"/>
                <w:b/>
                <w:sz w:val="28"/>
                <w:szCs w:val="28"/>
              </w:rPr>
            </w:pPr>
            <w:r w:rsidRPr="008B53A3">
              <w:rPr>
                <w:rFonts w:asciiTheme="majorHAnsi" w:hAnsiTheme="majorHAnsi" w:cstheme="majorHAnsi"/>
                <w:b/>
                <w:sz w:val="28"/>
                <w:szCs w:val="28"/>
              </w:rPr>
              <w:t>OŚWIETLENIE ULICZNE</w:t>
            </w:r>
          </w:p>
        </w:tc>
      </w:tr>
      <w:tr w:rsidR="00C56DDC" w:rsidRPr="00893767" w14:paraId="605B1E82" w14:textId="77777777" w:rsidTr="00F94729">
        <w:tc>
          <w:tcPr>
            <w:tcW w:w="6997" w:type="dxa"/>
          </w:tcPr>
          <w:p w14:paraId="540119C9" w14:textId="77777777" w:rsidR="006B28BD" w:rsidRPr="00893767" w:rsidRDefault="006B28BD" w:rsidP="006B28BD">
            <w:pPr>
              <w:spacing w:after="160" w:line="259" w:lineRule="auto"/>
              <w:rPr>
                <w:rFonts w:asciiTheme="majorHAnsi" w:hAnsiTheme="majorHAnsi" w:cstheme="majorHAnsi"/>
                <w:b/>
              </w:rPr>
            </w:pPr>
            <w:r w:rsidRPr="00893767">
              <w:rPr>
                <w:rFonts w:asciiTheme="majorHAnsi" w:hAnsiTheme="majorHAnsi" w:cstheme="majorHAnsi"/>
                <w:b/>
              </w:rPr>
              <w:t>Budowa odcinków oświetlenia ulicznego</w:t>
            </w:r>
          </w:p>
          <w:p w14:paraId="49471FB1" w14:textId="77777777" w:rsidR="006B28BD" w:rsidRPr="00893767" w:rsidRDefault="006B28BD" w:rsidP="006B28BD">
            <w:pPr>
              <w:spacing w:after="160" w:line="259" w:lineRule="auto"/>
              <w:rPr>
                <w:rFonts w:asciiTheme="majorHAnsi" w:hAnsiTheme="majorHAnsi" w:cstheme="majorHAnsi"/>
                <w:b/>
                <w:bCs/>
              </w:rPr>
            </w:pPr>
            <w:r w:rsidRPr="00893767">
              <w:rPr>
                <w:rFonts w:asciiTheme="majorHAnsi" w:hAnsiTheme="majorHAnsi" w:cstheme="majorHAnsi"/>
                <w:bCs/>
              </w:rPr>
              <w:t>,,Budowa oświetlenia ulicznego na terenie miejscowości Kunowa przy drodze gminnej „Pod jedliną” gm. Skołyszyn” – etap 1”</w:t>
            </w:r>
            <w:r w:rsidRPr="00893767">
              <w:rPr>
                <w:rFonts w:asciiTheme="majorHAnsi" w:hAnsiTheme="majorHAnsi" w:cstheme="majorHAnsi"/>
                <w:b/>
                <w:bCs/>
              </w:rPr>
              <w:t>,</w:t>
            </w:r>
          </w:p>
          <w:p w14:paraId="4897A3D0" w14:textId="77777777" w:rsidR="006B28BD" w:rsidRPr="00893767" w:rsidRDefault="006B28BD" w:rsidP="006B28BD">
            <w:pPr>
              <w:spacing w:after="160" w:line="259" w:lineRule="auto"/>
              <w:rPr>
                <w:rFonts w:asciiTheme="majorHAnsi" w:hAnsiTheme="majorHAnsi" w:cstheme="majorHAnsi"/>
                <w:b/>
                <w:bCs/>
              </w:rPr>
            </w:pPr>
            <w:r w:rsidRPr="00893767">
              <w:rPr>
                <w:rFonts w:asciiTheme="majorHAnsi" w:hAnsiTheme="majorHAnsi" w:cstheme="majorHAnsi"/>
                <w:bCs/>
              </w:rPr>
              <w:t>,,Budowa oświetlenia ulicznego przy drodze powiatowej Nr DP1863R na odcinku od posesji nr 150 do granicy gminy Skołyszyn z gminą Lipinki, na terenie miejscowości Harklowa gm. Skołyszyn”,</w:t>
            </w:r>
          </w:p>
          <w:p w14:paraId="7C744C95" w14:textId="77777777" w:rsidR="006B28BD" w:rsidRPr="00893767" w:rsidRDefault="006B28BD" w:rsidP="002B6E8A">
            <w:pPr>
              <w:spacing w:after="160" w:line="259" w:lineRule="auto"/>
              <w:rPr>
                <w:rFonts w:asciiTheme="majorHAnsi" w:hAnsiTheme="majorHAnsi" w:cstheme="majorHAnsi"/>
                <w:b/>
                <w:bCs/>
              </w:rPr>
            </w:pPr>
            <w:r w:rsidRPr="00893767">
              <w:rPr>
                <w:rFonts w:asciiTheme="majorHAnsi" w:hAnsiTheme="majorHAnsi" w:cstheme="majorHAnsi"/>
                <w:bCs/>
              </w:rPr>
              <w:t xml:space="preserve">„Budowa oświetlenia ulicznego przy drodze gminnej G12 nr 113662R ”Dutkowice”, na terenie miejscowości Bączal Górny gm. Skołyszyn”  – etap 2, </w:t>
            </w:r>
          </w:p>
          <w:p w14:paraId="14AAF129" w14:textId="77777777" w:rsidR="006B28BD" w:rsidRPr="00893767" w:rsidRDefault="006B28BD" w:rsidP="002B6E8A">
            <w:pPr>
              <w:spacing w:after="160" w:line="259" w:lineRule="auto"/>
              <w:rPr>
                <w:rFonts w:asciiTheme="majorHAnsi" w:hAnsiTheme="majorHAnsi" w:cstheme="majorHAnsi"/>
                <w:b/>
                <w:bCs/>
              </w:rPr>
            </w:pPr>
            <w:r w:rsidRPr="00893767">
              <w:rPr>
                <w:rFonts w:asciiTheme="majorHAnsi" w:hAnsiTheme="majorHAnsi" w:cstheme="majorHAnsi"/>
                <w:bCs/>
              </w:rPr>
              <w:t>,,Budowa oświetlenia ulicznego przy drodze powiatowej Nr DP1830R na terenie miejscowości Lisów „Leśniczówka” gm. Skołyszyn”,</w:t>
            </w:r>
          </w:p>
          <w:p w14:paraId="7CF25D46" w14:textId="77777777" w:rsidR="006B28BD" w:rsidRPr="00893767" w:rsidRDefault="006B28BD" w:rsidP="002B6E8A">
            <w:pPr>
              <w:spacing w:after="160" w:line="259" w:lineRule="auto"/>
              <w:rPr>
                <w:rFonts w:asciiTheme="majorHAnsi" w:hAnsiTheme="majorHAnsi" w:cstheme="majorHAnsi"/>
                <w:b/>
                <w:bCs/>
              </w:rPr>
            </w:pPr>
            <w:r w:rsidRPr="00893767">
              <w:rPr>
                <w:rFonts w:asciiTheme="majorHAnsi" w:hAnsiTheme="majorHAnsi" w:cstheme="majorHAnsi"/>
                <w:bCs/>
              </w:rPr>
              <w:t>,,Budowa oświetlenia ulicznego przy drodze powiatowej nr DP1832R „Bączal – Skołyszyn” od skrzyżowania z drogą krajową DK28 na terenie miejscowości Skołyszyn gm. Skołyszyn”,</w:t>
            </w:r>
          </w:p>
          <w:p w14:paraId="78F14D26" w14:textId="77777777" w:rsidR="006B28BD" w:rsidRPr="00893767" w:rsidRDefault="006B28BD" w:rsidP="002B6E8A">
            <w:pPr>
              <w:spacing w:after="160" w:line="259" w:lineRule="auto"/>
              <w:rPr>
                <w:rFonts w:asciiTheme="majorHAnsi" w:hAnsiTheme="majorHAnsi" w:cstheme="majorHAnsi"/>
                <w:b/>
                <w:bCs/>
              </w:rPr>
            </w:pPr>
            <w:r w:rsidRPr="00893767">
              <w:rPr>
                <w:rFonts w:asciiTheme="majorHAnsi" w:hAnsiTheme="majorHAnsi" w:cstheme="majorHAnsi"/>
                <w:bCs/>
              </w:rPr>
              <w:t>,,Budowa oświetlenia ulicznego przy drogach gminnych (dz. nr. ewid. 492 oraz 477) w okolicy Domu Ludowego w Przysiekach na terenie miejscowości Przysieki gm. Skołyszyn” etap 2.</w:t>
            </w:r>
          </w:p>
          <w:p w14:paraId="5C299B6C" w14:textId="7EFBB825" w:rsidR="006B28BD" w:rsidRPr="00893767" w:rsidRDefault="006B28BD" w:rsidP="002B6E8A">
            <w:pPr>
              <w:spacing w:after="160" w:line="259" w:lineRule="auto"/>
              <w:rPr>
                <w:rFonts w:asciiTheme="majorHAnsi" w:hAnsiTheme="majorHAnsi" w:cstheme="majorHAnsi"/>
                <w:b/>
                <w:bCs/>
              </w:rPr>
            </w:pPr>
            <w:r w:rsidRPr="00893767">
              <w:rPr>
                <w:rFonts w:asciiTheme="majorHAnsi" w:hAnsiTheme="majorHAnsi" w:cstheme="majorHAnsi"/>
                <w:bCs/>
              </w:rPr>
              <w:t>„Budowa oświetlenia ulicznego w ciągu dróg powiatowych Nr 1828R Siepietnica – Święcany – Lisów i 1827R Święcany – gr. wojew. – Szerzyny”,</w:t>
            </w:r>
          </w:p>
          <w:p w14:paraId="433C5860" w14:textId="77777777" w:rsidR="006B28BD" w:rsidRPr="00893767" w:rsidRDefault="006B28BD" w:rsidP="002B6E8A">
            <w:pPr>
              <w:spacing w:after="160" w:line="259" w:lineRule="auto"/>
              <w:rPr>
                <w:rFonts w:asciiTheme="majorHAnsi" w:hAnsiTheme="majorHAnsi" w:cstheme="majorHAnsi"/>
                <w:b/>
                <w:bCs/>
              </w:rPr>
            </w:pPr>
            <w:r w:rsidRPr="00893767">
              <w:rPr>
                <w:rFonts w:asciiTheme="majorHAnsi" w:hAnsiTheme="majorHAnsi" w:cstheme="majorHAnsi"/>
                <w:bCs/>
              </w:rPr>
              <w:t>„Budowa oświetlenia ulicznego przy drodze gminnej G38 Nr 113688R „Dębczak” w Siepietnicy”</w:t>
            </w:r>
          </w:p>
          <w:p w14:paraId="69F4BBB1" w14:textId="5B717D09" w:rsidR="00C56DDC" w:rsidRPr="00893767" w:rsidRDefault="009C7902" w:rsidP="00964FDD">
            <w:pPr>
              <w:spacing w:after="160" w:line="259" w:lineRule="auto"/>
              <w:rPr>
                <w:rFonts w:asciiTheme="majorHAnsi" w:hAnsiTheme="majorHAnsi" w:cstheme="majorHAnsi"/>
                <w:bCs/>
              </w:rPr>
            </w:pPr>
            <w:r w:rsidRPr="00893767">
              <w:rPr>
                <w:rFonts w:asciiTheme="majorHAnsi" w:hAnsiTheme="majorHAnsi" w:cstheme="majorHAnsi"/>
                <w:b/>
                <w:bCs/>
              </w:rPr>
              <w:t>Wartość zadania blisko 820 tysięcy złotych</w:t>
            </w:r>
            <w:r w:rsidRPr="00893767">
              <w:rPr>
                <w:rFonts w:asciiTheme="majorHAnsi" w:hAnsiTheme="majorHAnsi" w:cstheme="majorHAnsi"/>
                <w:bCs/>
              </w:rPr>
              <w:t xml:space="preserve"> </w:t>
            </w:r>
            <w:r w:rsidR="0095421F" w:rsidRPr="00893767">
              <w:rPr>
                <w:rFonts w:asciiTheme="majorHAnsi" w:hAnsiTheme="majorHAnsi" w:cstheme="majorHAnsi"/>
                <w:bCs/>
              </w:rPr>
              <w:t>(środki własne)</w:t>
            </w:r>
            <w:r w:rsidR="008B53A3">
              <w:rPr>
                <w:rFonts w:asciiTheme="majorHAnsi" w:hAnsiTheme="majorHAnsi" w:cstheme="majorHAnsi"/>
                <w:bCs/>
              </w:rPr>
              <w:t>.</w:t>
            </w:r>
            <w:r w:rsidRPr="00893767">
              <w:rPr>
                <w:rFonts w:asciiTheme="majorHAnsi" w:hAnsiTheme="majorHAnsi" w:cstheme="majorHAnsi"/>
                <w:bCs/>
              </w:rPr>
              <w:br/>
            </w:r>
            <w:r w:rsidR="00964FDD" w:rsidRPr="00893767">
              <w:rPr>
                <w:rFonts w:asciiTheme="majorHAnsi" w:hAnsiTheme="majorHAnsi" w:cstheme="majorHAnsi"/>
                <w:bCs/>
              </w:rPr>
              <w:t>Termin</w:t>
            </w:r>
            <w:r w:rsidRPr="00893767">
              <w:rPr>
                <w:rFonts w:asciiTheme="majorHAnsi" w:hAnsiTheme="majorHAnsi" w:cstheme="majorHAnsi"/>
                <w:bCs/>
              </w:rPr>
              <w:t xml:space="preserve"> realizacji</w:t>
            </w:r>
            <w:r w:rsidR="00337FB4" w:rsidRPr="00893767">
              <w:rPr>
                <w:rFonts w:asciiTheme="majorHAnsi" w:hAnsiTheme="majorHAnsi" w:cstheme="majorHAnsi"/>
                <w:bCs/>
              </w:rPr>
              <w:t xml:space="preserve">: </w:t>
            </w:r>
            <w:r w:rsidR="00964FDD" w:rsidRPr="00893767">
              <w:rPr>
                <w:rFonts w:asciiTheme="majorHAnsi" w:hAnsiTheme="majorHAnsi" w:cstheme="majorHAnsi"/>
                <w:bCs/>
              </w:rPr>
              <w:t xml:space="preserve">grudzień </w:t>
            </w:r>
            <w:r w:rsidRPr="00893767">
              <w:rPr>
                <w:rFonts w:asciiTheme="majorHAnsi" w:hAnsiTheme="majorHAnsi" w:cstheme="majorHAnsi"/>
                <w:bCs/>
              </w:rPr>
              <w:t>2023 r.</w:t>
            </w:r>
          </w:p>
        </w:tc>
        <w:tc>
          <w:tcPr>
            <w:tcW w:w="6997" w:type="dxa"/>
          </w:tcPr>
          <w:p w14:paraId="0A5BE9F2" w14:textId="238EFDB9" w:rsidR="00723967" w:rsidRPr="00893767" w:rsidRDefault="00723967" w:rsidP="00C56DDC">
            <w:pPr>
              <w:spacing w:after="160" w:line="259" w:lineRule="auto"/>
              <w:rPr>
                <w:rFonts w:asciiTheme="majorHAnsi" w:hAnsiTheme="majorHAnsi" w:cstheme="majorHAnsi"/>
                <w:b/>
              </w:rPr>
            </w:pPr>
          </w:p>
          <w:p w14:paraId="3D830085" w14:textId="2F267983" w:rsidR="00723967" w:rsidRPr="00893767" w:rsidRDefault="00723967" w:rsidP="00C56DDC">
            <w:pPr>
              <w:spacing w:after="160" w:line="259" w:lineRule="auto"/>
              <w:rPr>
                <w:rFonts w:asciiTheme="majorHAnsi" w:hAnsiTheme="majorHAnsi" w:cstheme="majorHAnsi"/>
                <w:b/>
              </w:rPr>
            </w:pPr>
          </w:p>
          <w:p w14:paraId="55F3DECC" w14:textId="760F4619" w:rsidR="00723967" w:rsidRPr="00893767" w:rsidRDefault="00723967" w:rsidP="00C56DDC">
            <w:pPr>
              <w:spacing w:after="160" w:line="259" w:lineRule="auto"/>
              <w:rPr>
                <w:rFonts w:asciiTheme="majorHAnsi" w:hAnsiTheme="majorHAnsi" w:cstheme="majorHAnsi"/>
                <w:b/>
              </w:rPr>
            </w:pPr>
          </w:p>
          <w:p w14:paraId="37C4E6CF" w14:textId="6B4CCBF8" w:rsidR="00723967" w:rsidRPr="00893767" w:rsidRDefault="009C7902" w:rsidP="00C56DDC">
            <w:pPr>
              <w:spacing w:after="160" w:line="259" w:lineRule="auto"/>
              <w:rPr>
                <w:rFonts w:asciiTheme="majorHAnsi" w:hAnsiTheme="majorHAnsi" w:cstheme="majorHAnsi"/>
                <w:b/>
              </w:rPr>
            </w:pPr>
            <w:r w:rsidRPr="00893767">
              <w:rPr>
                <w:rFonts w:asciiTheme="majorHAnsi" w:hAnsiTheme="majorHAnsi" w:cstheme="majorHAnsi"/>
                <w:b/>
                <w:noProof/>
                <w:lang w:eastAsia="pl-PL"/>
              </w:rPr>
              <w:drawing>
                <wp:anchor distT="0" distB="0" distL="114300" distR="114300" simplePos="0" relativeHeight="251745280" behindDoc="1" locked="0" layoutInCell="1" allowOverlap="1" wp14:anchorId="33C19B57" wp14:editId="02C22B49">
                  <wp:simplePos x="0" y="0"/>
                  <wp:positionH relativeFrom="column">
                    <wp:posOffset>233680</wp:posOffset>
                  </wp:positionH>
                  <wp:positionV relativeFrom="paragraph">
                    <wp:posOffset>278130</wp:posOffset>
                  </wp:positionV>
                  <wp:extent cx="3846693" cy="2886075"/>
                  <wp:effectExtent l="0" t="0" r="1905" b="0"/>
                  <wp:wrapNone/>
                  <wp:docPr id="913103994" name="Obraz 913103994" descr="C:\Users\BieniasT\Desktop\Sptrawozdanie\Piguły\wojtowi\sowakia\Foty_Raport\P136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eniasT\Desktop\Sptrawozdanie\Piguły\wojtowi\sowakia\Foty_Raport\P13602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6693"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70323" w14:textId="58A5CA40" w:rsidR="00723967" w:rsidRPr="00893767" w:rsidRDefault="00723967" w:rsidP="00C56DDC">
            <w:pPr>
              <w:spacing w:after="160" w:line="259" w:lineRule="auto"/>
              <w:rPr>
                <w:rFonts w:asciiTheme="majorHAnsi" w:hAnsiTheme="majorHAnsi" w:cstheme="majorHAnsi"/>
                <w:b/>
              </w:rPr>
            </w:pPr>
          </w:p>
          <w:p w14:paraId="3F7AAD67" w14:textId="6A0DDC9E" w:rsidR="00C56DDC" w:rsidRPr="00893767" w:rsidRDefault="00C56DDC" w:rsidP="00C56DDC">
            <w:pPr>
              <w:spacing w:after="160" w:line="259" w:lineRule="auto"/>
              <w:rPr>
                <w:rFonts w:asciiTheme="majorHAnsi" w:hAnsiTheme="majorHAnsi" w:cstheme="majorHAnsi"/>
                <w:b/>
              </w:rPr>
            </w:pPr>
          </w:p>
        </w:tc>
      </w:tr>
    </w:tbl>
    <w:p w14:paraId="3C554DC2" w14:textId="6FD32F37" w:rsidR="00505B3B" w:rsidRPr="00893767" w:rsidRDefault="00505B3B">
      <w:pPr>
        <w:rPr>
          <w:rFonts w:asciiTheme="majorHAnsi" w:hAnsiTheme="majorHAnsi" w:cstheme="majorHAnsi"/>
          <w:sz w:val="22"/>
        </w:rPr>
      </w:pPr>
    </w:p>
    <w:tbl>
      <w:tblPr>
        <w:tblStyle w:val="Tabela-Siatka38"/>
        <w:tblW w:w="0" w:type="auto"/>
        <w:tblLook w:val="04A0" w:firstRow="1" w:lastRow="0" w:firstColumn="1" w:lastColumn="0" w:noHBand="0" w:noVBand="1"/>
      </w:tblPr>
      <w:tblGrid>
        <w:gridCol w:w="6997"/>
        <w:gridCol w:w="6997"/>
      </w:tblGrid>
      <w:tr w:rsidR="00A838FE" w:rsidRPr="00893767" w14:paraId="72C9E8A8" w14:textId="77777777" w:rsidTr="00A838FE">
        <w:tc>
          <w:tcPr>
            <w:tcW w:w="13994" w:type="dxa"/>
            <w:gridSpan w:val="2"/>
            <w:shd w:val="clear" w:color="auto" w:fill="DEEAF6" w:themeFill="accent1" w:themeFillTint="33"/>
          </w:tcPr>
          <w:p w14:paraId="5159882C" w14:textId="77777777" w:rsidR="00A838FE" w:rsidRPr="008B53A3" w:rsidRDefault="00A838FE" w:rsidP="00A838FE">
            <w:pPr>
              <w:spacing w:after="160" w:line="259" w:lineRule="auto"/>
              <w:jc w:val="center"/>
              <w:rPr>
                <w:rFonts w:asciiTheme="majorHAnsi" w:hAnsiTheme="majorHAnsi" w:cstheme="majorHAnsi"/>
                <w:b/>
                <w:sz w:val="28"/>
                <w:szCs w:val="28"/>
              </w:rPr>
            </w:pPr>
            <w:r w:rsidRPr="008B53A3">
              <w:rPr>
                <w:rFonts w:asciiTheme="majorHAnsi" w:hAnsiTheme="majorHAnsi" w:cstheme="majorHAnsi"/>
                <w:b/>
                <w:sz w:val="28"/>
                <w:szCs w:val="28"/>
              </w:rPr>
              <w:t>INWESTYCJE OŚWIATOWE</w:t>
            </w:r>
          </w:p>
        </w:tc>
      </w:tr>
      <w:tr w:rsidR="00505B3B" w:rsidRPr="00893767" w14:paraId="1BA675EF" w14:textId="77777777" w:rsidTr="00035C39">
        <w:tc>
          <w:tcPr>
            <w:tcW w:w="6997" w:type="dxa"/>
            <w:vMerge w:val="restart"/>
          </w:tcPr>
          <w:p w14:paraId="73AAA688" w14:textId="157C2EB7" w:rsidR="00505B3B" w:rsidRPr="00893767" w:rsidRDefault="00505B3B" w:rsidP="002D68D0">
            <w:pPr>
              <w:spacing w:after="160" w:line="259" w:lineRule="auto"/>
              <w:jc w:val="both"/>
              <w:rPr>
                <w:rFonts w:asciiTheme="majorHAnsi" w:hAnsiTheme="majorHAnsi" w:cstheme="majorHAnsi"/>
                <w:b/>
              </w:rPr>
            </w:pPr>
            <w:r w:rsidRPr="00893767">
              <w:rPr>
                <w:rFonts w:asciiTheme="majorHAnsi" w:hAnsiTheme="majorHAnsi" w:cstheme="majorHAnsi"/>
                <w:b/>
              </w:rPr>
              <w:t>Budowa miejsc postojowych Kiss&amp;Ride przy Szkole Podstawowej w Skołyszynie</w:t>
            </w:r>
          </w:p>
          <w:p w14:paraId="1020FD6C" w14:textId="6BF241B9" w:rsidR="00505B3B" w:rsidRPr="00893767" w:rsidRDefault="009C7902" w:rsidP="00337FB4">
            <w:pPr>
              <w:spacing w:after="160" w:line="259" w:lineRule="auto"/>
              <w:jc w:val="both"/>
              <w:rPr>
                <w:rFonts w:asciiTheme="majorHAnsi" w:hAnsiTheme="majorHAnsi" w:cstheme="majorHAnsi"/>
              </w:rPr>
            </w:pPr>
            <w:r w:rsidRPr="00893767">
              <w:rPr>
                <w:rFonts w:asciiTheme="majorHAnsi" w:hAnsiTheme="majorHAnsi" w:cstheme="majorHAnsi"/>
              </w:rPr>
              <w:t xml:space="preserve">Teren </w:t>
            </w:r>
            <w:r w:rsidR="00505B3B" w:rsidRPr="00893767">
              <w:rPr>
                <w:rFonts w:asciiTheme="majorHAnsi" w:hAnsiTheme="majorHAnsi" w:cstheme="majorHAnsi"/>
              </w:rPr>
              <w:t xml:space="preserve">przy SP w Skołyszynie wzbogacił się o nowe, wygodne i przede wszystkim bezpieczne miejsca postojowe, a także drogę wewnętrzną/manewrową, nowe chodniki, odwodnienie, oświetlenie zatoki manewrowe i miejsc postojowych oraz montaż monitoringu wizyjnego. W ramach prac wykonano także przebudowę istniejącego zjazdu z DK 28 oraz ogrodzenia szkolnego. </w:t>
            </w:r>
          </w:p>
          <w:p w14:paraId="7C75B3FC" w14:textId="787342E4" w:rsidR="00337FB4" w:rsidRPr="00893767" w:rsidRDefault="009C7902" w:rsidP="009C7902">
            <w:pPr>
              <w:spacing w:after="160" w:line="259" w:lineRule="auto"/>
              <w:jc w:val="both"/>
              <w:rPr>
                <w:rFonts w:asciiTheme="majorHAnsi" w:hAnsiTheme="majorHAnsi" w:cstheme="majorHAnsi"/>
              </w:rPr>
            </w:pPr>
            <w:r w:rsidRPr="00893767">
              <w:rPr>
                <w:rFonts w:asciiTheme="majorHAnsi" w:hAnsiTheme="majorHAnsi" w:cstheme="majorHAnsi"/>
                <w:b/>
              </w:rPr>
              <w:t xml:space="preserve">Wartość </w:t>
            </w:r>
            <w:r w:rsidR="00964FDD" w:rsidRPr="00893767">
              <w:rPr>
                <w:rFonts w:asciiTheme="majorHAnsi" w:hAnsiTheme="majorHAnsi" w:cstheme="majorHAnsi"/>
                <w:b/>
              </w:rPr>
              <w:t xml:space="preserve">zadania: 936 419,06 zł </w:t>
            </w:r>
            <w:r w:rsidR="00964FDD" w:rsidRPr="00893767">
              <w:rPr>
                <w:rFonts w:asciiTheme="majorHAnsi" w:hAnsiTheme="majorHAnsi" w:cstheme="majorHAnsi"/>
              </w:rPr>
              <w:t>(dofinansowanie z Funduszu Przeciwdziałania COVID-19, w ramach konkursu „Rosnąca odporność”).</w:t>
            </w:r>
          </w:p>
          <w:p w14:paraId="68921E5D" w14:textId="5C37B8D3" w:rsidR="009C7902" w:rsidRPr="00893767" w:rsidRDefault="00964FDD" w:rsidP="009C7902">
            <w:pPr>
              <w:spacing w:after="160" w:line="259" w:lineRule="auto"/>
              <w:jc w:val="both"/>
              <w:rPr>
                <w:rFonts w:asciiTheme="majorHAnsi" w:hAnsiTheme="majorHAnsi" w:cstheme="majorHAnsi"/>
              </w:rPr>
            </w:pPr>
            <w:r w:rsidRPr="00893767">
              <w:rPr>
                <w:rFonts w:asciiTheme="majorHAnsi" w:hAnsiTheme="majorHAnsi" w:cstheme="majorHAnsi"/>
              </w:rPr>
              <w:t xml:space="preserve">Termin </w:t>
            </w:r>
            <w:r w:rsidR="009C7902" w:rsidRPr="00893767">
              <w:rPr>
                <w:rFonts w:asciiTheme="majorHAnsi" w:hAnsiTheme="majorHAnsi" w:cstheme="majorHAnsi"/>
              </w:rPr>
              <w:t>realizacji</w:t>
            </w:r>
            <w:r w:rsidR="00337FB4" w:rsidRPr="00893767">
              <w:rPr>
                <w:rFonts w:asciiTheme="majorHAnsi" w:hAnsiTheme="majorHAnsi" w:cstheme="majorHAnsi"/>
              </w:rPr>
              <w:t xml:space="preserve">: </w:t>
            </w:r>
            <w:r w:rsidRPr="00893767">
              <w:rPr>
                <w:rFonts w:asciiTheme="majorHAnsi" w:hAnsiTheme="majorHAnsi" w:cstheme="majorHAnsi"/>
              </w:rPr>
              <w:t xml:space="preserve">sierpień </w:t>
            </w:r>
            <w:r w:rsidR="009C7902" w:rsidRPr="00893767">
              <w:rPr>
                <w:rFonts w:asciiTheme="majorHAnsi" w:hAnsiTheme="majorHAnsi" w:cstheme="majorHAnsi"/>
              </w:rPr>
              <w:t>2023 r.</w:t>
            </w:r>
          </w:p>
          <w:p w14:paraId="137264E3" w14:textId="60BA5C54" w:rsidR="00337FB4" w:rsidRPr="00893767" w:rsidRDefault="008B53A3" w:rsidP="009C7902">
            <w:pPr>
              <w:spacing w:after="160" w:line="259" w:lineRule="auto"/>
              <w:jc w:val="both"/>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81120" behindDoc="0" locked="0" layoutInCell="1" allowOverlap="1" wp14:anchorId="51BD94D2" wp14:editId="1550D577">
                  <wp:simplePos x="0" y="0"/>
                  <wp:positionH relativeFrom="column">
                    <wp:posOffset>714375</wp:posOffset>
                  </wp:positionH>
                  <wp:positionV relativeFrom="paragraph">
                    <wp:posOffset>14605</wp:posOffset>
                  </wp:positionV>
                  <wp:extent cx="2886075" cy="2160270"/>
                  <wp:effectExtent l="0" t="0" r="9525" b="0"/>
                  <wp:wrapSquare wrapText="bothSides"/>
                  <wp:docPr id="1327202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6075" cy="2160270"/>
                          </a:xfrm>
                          <a:prstGeom prst="rect">
                            <a:avLst/>
                          </a:prstGeom>
                          <a:noFill/>
                        </pic:spPr>
                      </pic:pic>
                    </a:graphicData>
                  </a:graphic>
                  <wp14:sizeRelH relativeFrom="page">
                    <wp14:pctWidth>0</wp14:pctWidth>
                  </wp14:sizeRelH>
                  <wp14:sizeRelV relativeFrom="page">
                    <wp14:pctHeight>0</wp14:pctHeight>
                  </wp14:sizeRelV>
                </wp:anchor>
              </w:drawing>
            </w:r>
          </w:p>
          <w:p w14:paraId="1A099C06" w14:textId="6A6CE5A6" w:rsidR="00505B3B" w:rsidRPr="00893767" w:rsidRDefault="00505B3B" w:rsidP="00337FB4">
            <w:pPr>
              <w:spacing w:after="160" w:line="259" w:lineRule="auto"/>
              <w:jc w:val="center"/>
              <w:rPr>
                <w:rFonts w:asciiTheme="majorHAnsi" w:hAnsiTheme="majorHAnsi" w:cstheme="majorHAnsi"/>
              </w:rPr>
            </w:pPr>
          </w:p>
          <w:p w14:paraId="7DB350D1" w14:textId="77777777" w:rsidR="00505B3B" w:rsidRPr="00893767" w:rsidRDefault="00505B3B" w:rsidP="00A838FE">
            <w:pPr>
              <w:spacing w:after="160" w:line="259" w:lineRule="auto"/>
              <w:rPr>
                <w:rFonts w:asciiTheme="majorHAnsi" w:hAnsiTheme="majorHAnsi" w:cstheme="majorHAnsi"/>
              </w:rPr>
            </w:pPr>
          </w:p>
          <w:p w14:paraId="63305C6F" w14:textId="77777777" w:rsidR="00505B3B" w:rsidRPr="00893767" w:rsidRDefault="00505B3B" w:rsidP="00A838FE">
            <w:pPr>
              <w:spacing w:after="160" w:line="259" w:lineRule="auto"/>
              <w:rPr>
                <w:rFonts w:asciiTheme="majorHAnsi" w:hAnsiTheme="majorHAnsi" w:cstheme="majorHAnsi"/>
              </w:rPr>
            </w:pPr>
          </w:p>
          <w:p w14:paraId="49406673" w14:textId="264D18DB" w:rsidR="00337FB4" w:rsidRPr="00893767" w:rsidRDefault="00893767" w:rsidP="00505B3B">
            <w:pPr>
              <w:spacing w:after="160" w:line="259" w:lineRule="auto"/>
              <w:rPr>
                <w:rFonts w:asciiTheme="majorHAnsi" w:hAnsiTheme="majorHAnsi" w:cstheme="majorHAnsi"/>
                <w:b/>
              </w:rPr>
            </w:pPr>
            <w:r w:rsidRPr="00893767">
              <w:rPr>
                <w:rFonts w:asciiTheme="majorHAnsi" w:hAnsiTheme="majorHAnsi" w:cstheme="majorHAnsi"/>
                <w:b/>
              </w:rPr>
              <w:t>„</w:t>
            </w:r>
            <w:r w:rsidR="00337FB4" w:rsidRPr="00893767">
              <w:rPr>
                <w:rFonts w:asciiTheme="majorHAnsi" w:hAnsiTheme="majorHAnsi" w:cstheme="majorHAnsi"/>
                <w:b/>
              </w:rPr>
              <w:t>Budowa ogólnodostępnej infrastruktury rekreacyjnej na terenie Gminy Skołyszyn</w:t>
            </w:r>
            <w:r w:rsidRPr="00893767">
              <w:rPr>
                <w:rFonts w:asciiTheme="majorHAnsi" w:hAnsiTheme="majorHAnsi" w:cstheme="majorHAnsi"/>
                <w:b/>
              </w:rPr>
              <w:t>”.</w:t>
            </w:r>
          </w:p>
          <w:p w14:paraId="273D162C" w14:textId="6D1F6799" w:rsidR="00505B3B" w:rsidRPr="008B53A3" w:rsidRDefault="00337FB4" w:rsidP="008B53A3">
            <w:pPr>
              <w:spacing w:after="160" w:line="259" w:lineRule="auto"/>
              <w:jc w:val="both"/>
              <w:rPr>
                <w:rFonts w:asciiTheme="majorHAnsi" w:hAnsiTheme="majorHAnsi" w:cstheme="majorHAnsi"/>
                <w:b/>
              </w:rPr>
            </w:pPr>
            <w:r w:rsidRPr="00893767">
              <w:rPr>
                <w:rFonts w:asciiTheme="majorHAnsi" w:hAnsiTheme="majorHAnsi" w:cstheme="majorHAnsi"/>
              </w:rPr>
              <w:t>Inwestycja</w:t>
            </w:r>
            <w:r w:rsidR="00505B3B" w:rsidRPr="00893767">
              <w:rPr>
                <w:rFonts w:asciiTheme="majorHAnsi" w:hAnsiTheme="majorHAnsi" w:cstheme="majorHAnsi"/>
              </w:rPr>
              <w:t xml:space="preserve"> przewidywała rozbudowę 2 ogólnodostępnych i niekomercyjnych miejsc bezpiecznego i aktywnego spędzania czasu wolnego - placów zabaw dla rodzin z dziećmi na terenie </w:t>
            </w:r>
            <w:r w:rsidRPr="00893767">
              <w:rPr>
                <w:rFonts w:asciiTheme="majorHAnsi" w:hAnsiTheme="majorHAnsi" w:cstheme="majorHAnsi"/>
              </w:rPr>
              <w:t>gm.</w:t>
            </w:r>
            <w:r w:rsidR="00505B3B" w:rsidRPr="00893767">
              <w:rPr>
                <w:rFonts w:asciiTheme="majorHAnsi" w:hAnsiTheme="majorHAnsi" w:cstheme="majorHAnsi"/>
              </w:rPr>
              <w:t xml:space="preserve"> Skołyszyn  w miejscowościach  Skołyszyn i Święcany</w:t>
            </w:r>
            <w:r w:rsidRPr="00893767">
              <w:rPr>
                <w:rFonts w:asciiTheme="majorHAnsi" w:hAnsiTheme="majorHAnsi" w:cstheme="majorHAnsi"/>
              </w:rPr>
              <w:t>:</w:t>
            </w:r>
            <w:r w:rsidR="008B53A3">
              <w:rPr>
                <w:rFonts w:asciiTheme="majorHAnsi" w:hAnsiTheme="majorHAnsi" w:cstheme="majorHAnsi"/>
                <w:b/>
              </w:rPr>
              <w:br/>
            </w:r>
            <w:r w:rsidR="00505B3B" w:rsidRPr="00893767">
              <w:rPr>
                <w:rFonts w:asciiTheme="majorHAnsi" w:hAnsiTheme="majorHAnsi" w:cstheme="majorHAnsi"/>
              </w:rPr>
              <w:t>1.Rozbudowę placu zabaw przy budynku SP w ZSP w Skołyszynie – Przedszkole</w:t>
            </w:r>
            <w:r w:rsidR="00505B3B" w:rsidRPr="00893767">
              <w:rPr>
                <w:rFonts w:asciiTheme="majorHAnsi" w:hAnsiTheme="majorHAnsi" w:cstheme="majorHAnsi"/>
              </w:rPr>
              <w:br/>
              <w:t>2.Rozbudowę placu zabaw przy Szkole Podstawowej w miejscowości Święcany w Gminie Skołyszyn</w:t>
            </w:r>
          </w:p>
          <w:p w14:paraId="3AFACFED" w14:textId="738E08AF" w:rsidR="00337FB4" w:rsidRPr="00893767" w:rsidRDefault="009C7902" w:rsidP="009C7902">
            <w:pPr>
              <w:spacing w:after="160" w:line="259" w:lineRule="auto"/>
              <w:rPr>
                <w:rFonts w:asciiTheme="majorHAnsi" w:hAnsiTheme="majorHAnsi" w:cstheme="majorHAnsi"/>
              </w:rPr>
            </w:pPr>
            <w:r w:rsidRPr="00893767">
              <w:rPr>
                <w:rFonts w:asciiTheme="majorHAnsi" w:hAnsiTheme="majorHAnsi" w:cstheme="majorHAnsi"/>
                <w:b/>
              </w:rPr>
              <w:t>Wartość zadania</w:t>
            </w:r>
            <w:r w:rsidRPr="00893767">
              <w:rPr>
                <w:rFonts w:asciiTheme="majorHAnsi" w:hAnsiTheme="majorHAnsi" w:cstheme="majorHAnsi"/>
              </w:rPr>
              <w:t>: </w:t>
            </w:r>
            <w:r w:rsidRPr="00893767">
              <w:rPr>
                <w:rFonts w:asciiTheme="majorHAnsi" w:hAnsiTheme="majorHAnsi" w:cstheme="majorHAnsi"/>
                <w:b/>
                <w:bCs/>
              </w:rPr>
              <w:t>585 123,50 zł</w:t>
            </w:r>
            <w:r w:rsidR="00964FDD" w:rsidRPr="00893767">
              <w:rPr>
                <w:rFonts w:asciiTheme="majorHAnsi" w:hAnsiTheme="majorHAnsi" w:cstheme="majorHAnsi"/>
                <w:b/>
                <w:bCs/>
              </w:rPr>
              <w:t xml:space="preserve">, </w:t>
            </w:r>
            <w:r w:rsidR="00964FDD" w:rsidRPr="00893767">
              <w:rPr>
                <w:rFonts w:asciiTheme="majorHAnsi" w:hAnsiTheme="majorHAnsi" w:cstheme="majorHAnsi"/>
              </w:rPr>
              <w:t>w tym d</w:t>
            </w:r>
            <w:r w:rsidR="00337FB4" w:rsidRPr="00893767">
              <w:rPr>
                <w:rFonts w:asciiTheme="majorHAnsi" w:hAnsiTheme="majorHAnsi" w:cstheme="majorHAnsi"/>
              </w:rPr>
              <w:t>ofinansowanie</w:t>
            </w:r>
            <w:r w:rsidR="00964FDD" w:rsidRPr="00893767">
              <w:rPr>
                <w:rFonts w:asciiTheme="majorHAnsi" w:hAnsiTheme="majorHAnsi" w:cstheme="majorHAnsi"/>
              </w:rPr>
              <w:t xml:space="preserve"> z</w:t>
            </w:r>
            <w:r w:rsidR="00337FB4" w:rsidRPr="00893767">
              <w:rPr>
                <w:rFonts w:asciiTheme="majorHAnsi" w:hAnsiTheme="majorHAnsi" w:cstheme="majorHAnsi"/>
              </w:rPr>
              <w:t xml:space="preserve"> </w:t>
            </w:r>
            <w:r w:rsidR="00964FDD" w:rsidRPr="00893767">
              <w:rPr>
                <w:rFonts w:asciiTheme="majorHAnsi" w:hAnsiTheme="majorHAnsi" w:cstheme="majorHAnsi"/>
              </w:rPr>
              <w:t xml:space="preserve"> Programu Rozwoju Obszarów Wiejskich na lata 2014-2020 - </w:t>
            </w:r>
            <w:r w:rsidRPr="00893767">
              <w:rPr>
                <w:rFonts w:asciiTheme="majorHAnsi" w:hAnsiTheme="majorHAnsi" w:cstheme="majorHAnsi"/>
                <w:bCs/>
              </w:rPr>
              <w:t xml:space="preserve">372 314,00 zł. </w:t>
            </w:r>
          </w:p>
          <w:p w14:paraId="5987718B" w14:textId="6B5F4C8B" w:rsidR="009C7902" w:rsidRPr="00893767" w:rsidRDefault="009C7902" w:rsidP="009C7902">
            <w:pPr>
              <w:spacing w:after="160" w:line="259" w:lineRule="auto"/>
              <w:rPr>
                <w:rFonts w:asciiTheme="majorHAnsi" w:hAnsiTheme="majorHAnsi" w:cstheme="majorHAnsi"/>
                <w:bCs/>
              </w:rPr>
            </w:pPr>
            <w:r w:rsidRPr="00893767">
              <w:rPr>
                <w:rFonts w:asciiTheme="majorHAnsi" w:hAnsiTheme="majorHAnsi" w:cstheme="majorHAnsi"/>
                <w:bCs/>
              </w:rPr>
              <w:t>Okres realizacji</w:t>
            </w:r>
            <w:r w:rsidR="00337FB4" w:rsidRPr="00893767">
              <w:rPr>
                <w:rFonts w:asciiTheme="majorHAnsi" w:hAnsiTheme="majorHAnsi" w:cstheme="majorHAnsi"/>
                <w:bCs/>
              </w:rPr>
              <w:t xml:space="preserve">: </w:t>
            </w:r>
            <w:r w:rsidR="00964FDD" w:rsidRPr="00893767">
              <w:rPr>
                <w:rFonts w:asciiTheme="majorHAnsi" w:hAnsiTheme="majorHAnsi" w:cstheme="majorHAnsi"/>
                <w:bCs/>
              </w:rPr>
              <w:t xml:space="preserve">grudzień </w:t>
            </w:r>
            <w:r w:rsidRPr="00893767">
              <w:rPr>
                <w:rFonts w:asciiTheme="majorHAnsi" w:hAnsiTheme="majorHAnsi" w:cstheme="majorHAnsi"/>
                <w:bCs/>
              </w:rPr>
              <w:t>2023 r.</w:t>
            </w:r>
          </w:p>
          <w:p w14:paraId="6DF83F06" w14:textId="625B4A58" w:rsidR="00505B3B" w:rsidRPr="00893767" w:rsidRDefault="008B53A3" w:rsidP="00A838FE">
            <w:pPr>
              <w:spacing w:after="160" w:line="259" w:lineRule="auto"/>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62688" behindDoc="0" locked="0" layoutInCell="1" allowOverlap="1" wp14:anchorId="2148DC1A" wp14:editId="6D950F0E">
                  <wp:simplePos x="0" y="0"/>
                  <wp:positionH relativeFrom="column">
                    <wp:posOffset>628650</wp:posOffset>
                  </wp:positionH>
                  <wp:positionV relativeFrom="paragraph">
                    <wp:posOffset>256540</wp:posOffset>
                  </wp:positionV>
                  <wp:extent cx="3038475" cy="2279015"/>
                  <wp:effectExtent l="0" t="0" r="9525" b="6985"/>
                  <wp:wrapSquare wrapText="bothSides"/>
                  <wp:docPr id="58" name="Obraz 58" descr="C:\Users\BieniasT\Desktop\Sptrawozdanie\Piguły\wojtowi\sowakia\Foty_Raport\P13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eniasT\Desktop\Sptrawozdanie\Piguły\wojtowi\sowakia\Foty_Raport\P13602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8475"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6AA23" w14:textId="591DABF9" w:rsidR="00505B3B" w:rsidRPr="00893767" w:rsidRDefault="00505B3B" w:rsidP="00A838FE">
            <w:pPr>
              <w:spacing w:after="160" w:line="259" w:lineRule="auto"/>
              <w:rPr>
                <w:rFonts w:asciiTheme="majorHAnsi" w:hAnsiTheme="majorHAnsi" w:cstheme="majorHAnsi"/>
              </w:rPr>
            </w:pPr>
          </w:p>
          <w:p w14:paraId="1A09DC5B" w14:textId="77777777" w:rsidR="00505B3B" w:rsidRPr="00893767" w:rsidRDefault="00505B3B" w:rsidP="00A838FE">
            <w:pPr>
              <w:spacing w:after="160" w:line="259" w:lineRule="auto"/>
              <w:rPr>
                <w:rFonts w:asciiTheme="majorHAnsi" w:hAnsiTheme="majorHAnsi" w:cstheme="majorHAnsi"/>
              </w:rPr>
            </w:pPr>
          </w:p>
          <w:p w14:paraId="07574828" w14:textId="77777777" w:rsidR="00505B3B" w:rsidRPr="00893767" w:rsidRDefault="00505B3B" w:rsidP="00A838FE">
            <w:pPr>
              <w:spacing w:after="160" w:line="259" w:lineRule="auto"/>
              <w:rPr>
                <w:rFonts w:asciiTheme="majorHAnsi" w:hAnsiTheme="majorHAnsi" w:cstheme="majorHAnsi"/>
              </w:rPr>
            </w:pPr>
          </w:p>
          <w:p w14:paraId="53D63D61" w14:textId="13E4AA8D" w:rsidR="00505B3B" w:rsidRPr="00893767" w:rsidRDefault="00505B3B" w:rsidP="00A838FE">
            <w:pPr>
              <w:spacing w:after="160" w:line="259" w:lineRule="auto"/>
              <w:rPr>
                <w:rFonts w:asciiTheme="majorHAnsi" w:hAnsiTheme="majorHAnsi" w:cstheme="majorHAnsi"/>
              </w:rPr>
            </w:pPr>
          </w:p>
        </w:tc>
        <w:tc>
          <w:tcPr>
            <w:tcW w:w="6997" w:type="dxa"/>
          </w:tcPr>
          <w:p w14:paraId="09A7CA42" w14:textId="77777777" w:rsidR="00505B3B" w:rsidRPr="00893767" w:rsidRDefault="00505B3B" w:rsidP="00505B3B">
            <w:pPr>
              <w:spacing w:after="160" w:line="259" w:lineRule="auto"/>
              <w:rPr>
                <w:rFonts w:asciiTheme="majorHAnsi" w:hAnsiTheme="majorHAnsi" w:cstheme="majorHAnsi"/>
                <w:b/>
              </w:rPr>
            </w:pPr>
            <w:r w:rsidRPr="00893767">
              <w:rPr>
                <w:rFonts w:asciiTheme="majorHAnsi" w:hAnsiTheme="majorHAnsi" w:cstheme="majorHAnsi"/>
                <w:b/>
              </w:rPr>
              <w:t>Montaż monitoringu wizyjnego w Szkole Podstawowej w Kunowej i Harklowej</w:t>
            </w:r>
          </w:p>
          <w:p w14:paraId="48C4DB83" w14:textId="0BC85FF1" w:rsidR="00505B3B" w:rsidRPr="00893767" w:rsidRDefault="00505B3B" w:rsidP="00337FB4">
            <w:pPr>
              <w:spacing w:after="160" w:line="259" w:lineRule="auto"/>
              <w:jc w:val="both"/>
              <w:rPr>
                <w:rFonts w:asciiTheme="majorHAnsi" w:hAnsiTheme="majorHAnsi" w:cstheme="majorHAnsi"/>
              </w:rPr>
            </w:pPr>
            <w:r w:rsidRPr="00893767">
              <w:rPr>
                <w:rFonts w:asciiTheme="majorHAnsi" w:hAnsiTheme="majorHAnsi" w:cstheme="majorHAnsi"/>
              </w:rPr>
              <w:t xml:space="preserve">Jednym z działań podjętych przez samorząd był montaż monitoringu wizyjnego budynku Szkoły Podstawowej w Harklowej i Kunowej. W ramach zadania zainstalowano m.in.: rejestrator IP BCS-NVR0802-4K-III 8 kanałowy; dysk HDD 3,5` 4TB WD42PURZ; szafę wiszącą 9U 600x450; kamery tubowe BCS-L-TIP58FCL4-Ail IP 8 Mpx, NightColor. </w:t>
            </w:r>
          </w:p>
          <w:p w14:paraId="1FE18310" w14:textId="77777777" w:rsidR="00964FDD" w:rsidRPr="00893767" w:rsidRDefault="009C7902" w:rsidP="00A838FE">
            <w:pPr>
              <w:spacing w:after="160" w:line="259" w:lineRule="auto"/>
              <w:rPr>
                <w:rFonts w:asciiTheme="majorHAnsi" w:hAnsiTheme="majorHAnsi" w:cstheme="majorHAnsi"/>
              </w:rPr>
            </w:pPr>
            <w:r w:rsidRPr="00893767">
              <w:rPr>
                <w:rFonts w:asciiTheme="majorHAnsi" w:hAnsiTheme="majorHAnsi" w:cstheme="majorHAnsi"/>
                <w:b/>
              </w:rPr>
              <w:t xml:space="preserve">Wartość zadania </w:t>
            </w:r>
            <w:r w:rsidRPr="00893767">
              <w:rPr>
                <w:rFonts w:asciiTheme="majorHAnsi" w:hAnsiTheme="majorHAnsi" w:cstheme="majorHAnsi"/>
              </w:rPr>
              <w:t>(SP Harklowa  - 19 996,50 zł; SP Kunowa - 19 097,00 zł)</w:t>
            </w:r>
            <w:r w:rsidR="00964FDD" w:rsidRPr="00893767">
              <w:rPr>
                <w:rFonts w:asciiTheme="majorHAnsi" w:hAnsiTheme="majorHAnsi" w:cstheme="majorHAnsi"/>
              </w:rPr>
              <w:t xml:space="preserve"> – środki własne</w:t>
            </w:r>
            <w:r w:rsidRPr="00893767">
              <w:rPr>
                <w:rFonts w:asciiTheme="majorHAnsi" w:hAnsiTheme="majorHAnsi" w:cstheme="majorHAnsi"/>
              </w:rPr>
              <w:t xml:space="preserve">. </w:t>
            </w:r>
          </w:p>
          <w:p w14:paraId="173BACF6" w14:textId="2F3271D0" w:rsidR="00337FB4" w:rsidRPr="00893767" w:rsidRDefault="00964FDD" w:rsidP="00A838FE">
            <w:pPr>
              <w:spacing w:after="160" w:line="259" w:lineRule="auto"/>
              <w:rPr>
                <w:rFonts w:asciiTheme="majorHAnsi" w:hAnsiTheme="majorHAnsi" w:cstheme="majorHAnsi"/>
              </w:rPr>
            </w:pPr>
            <w:r w:rsidRPr="00893767">
              <w:rPr>
                <w:rFonts w:asciiTheme="majorHAnsi" w:hAnsiTheme="majorHAnsi" w:cstheme="majorHAnsi"/>
              </w:rPr>
              <w:t>Termin</w:t>
            </w:r>
            <w:r w:rsidR="009C7902" w:rsidRPr="00893767">
              <w:rPr>
                <w:rFonts w:asciiTheme="majorHAnsi" w:hAnsiTheme="majorHAnsi" w:cstheme="majorHAnsi"/>
              </w:rPr>
              <w:t xml:space="preserve"> realizacji</w:t>
            </w:r>
            <w:r w:rsidR="00337FB4" w:rsidRPr="00893767">
              <w:rPr>
                <w:rFonts w:asciiTheme="majorHAnsi" w:hAnsiTheme="majorHAnsi" w:cstheme="majorHAnsi"/>
              </w:rPr>
              <w:t xml:space="preserve">: </w:t>
            </w:r>
            <w:r w:rsidRPr="00893767">
              <w:rPr>
                <w:rFonts w:asciiTheme="majorHAnsi" w:hAnsiTheme="majorHAnsi" w:cstheme="majorHAnsi"/>
              </w:rPr>
              <w:t xml:space="preserve">wrzesień </w:t>
            </w:r>
            <w:r w:rsidR="009C7902" w:rsidRPr="00893767">
              <w:rPr>
                <w:rFonts w:asciiTheme="majorHAnsi" w:hAnsiTheme="majorHAnsi" w:cstheme="majorHAnsi"/>
              </w:rPr>
              <w:t>2023 r.</w:t>
            </w:r>
          </w:p>
          <w:p w14:paraId="375F32A5" w14:textId="64EDB948" w:rsidR="00505B3B" w:rsidRPr="00893767" w:rsidRDefault="00505B3B" w:rsidP="00337FB4">
            <w:pPr>
              <w:spacing w:after="160" w:line="259" w:lineRule="auto"/>
              <w:jc w:val="center"/>
              <w:rPr>
                <w:rFonts w:asciiTheme="majorHAnsi" w:hAnsiTheme="majorHAnsi" w:cstheme="majorHAnsi"/>
                <w:noProof/>
                <w:lang w:eastAsia="pl-PL"/>
              </w:rPr>
            </w:pPr>
          </w:p>
          <w:p w14:paraId="594DE065" w14:textId="0EE9E297" w:rsidR="00337FB4" w:rsidRPr="00893767" w:rsidRDefault="0054686D" w:rsidP="00A838FE">
            <w:pPr>
              <w:spacing w:after="160" w:line="259" w:lineRule="auto"/>
              <w:rPr>
                <w:rFonts w:asciiTheme="majorHAnsi" w:hAnsiTheme="majorHAnsi" w:cstheme="majorHAnsi"/>
                <w:noProof/>
                <w:lang w:eastAsia="pl-PL"/>
              </w:rPr>
            </w:pPr>
            <w:r w:rsidRPr="00893767">
              <w:rPr>
                <w:rFonts w:asciiTheme="majorHAnsi" w:hAnsiTheme="majorHAnsi" w:cstheme="majorHAnsi"/>
                <w:noProof/>
                <w:lang w:eastAsia="pl-PL"/>
              </w:rPr>
              <w:drawing>
                <wp:anchor distT="0" distB="0" distL="114300" distR="114300" simplePos="0" relativeHeight="251784192" behindDoc="0" locked="0" layoutInCell="1" allowOverlap="1" wp14:anchorId="6C645182" wp14:editId="4768FE06">
                  <wp:simplePos x="0" y="0"/>
                  <wp:positionH relativeFrom="column">
                    <wp:posOffset>757555</wp:posOffset>
                  </wp:positionH>
                  <wp:positionV relativeFrom="paragraph">
                    <wp:posOffset>66675</wp:posOffset>
                  </wp:positionV>
                  <wp:extent cx="3034030" cy="2128520"/>
                  <wp:effectExtent l="0" t="0" r="0" b="5080"/>
                  <wp:wrapSquare wrapText="bothSides"/>
                  <wp:docPr id="10238557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4030" cy="2128520"/>
                          </a:xfrm>
                          <a:prstGeom prst="rect">
                            <a:avLst/>
                          </a:prstGeom>
                          <a:noFill/>
                        </pic:spPr>
                      </pic:pic>
                    </a:graphicData>
                  </a:graphic>
                  <wp14:sizeRelH relativeFrom="page">
                    <wp14:pctWidth>0</wp14:pctWidth>
                  </wp14:sizeRelH>
                  <wp14:sizeRelV relativeFrom="page">
                    <wp14:pctHeight>0</wp14:pctHeight>
                  </wp14:sizeRelV>
                </wp:anchor>
              </w:drawing>
            </w:r>
          </w:p>
        </w:tc>
      </w:tr>
      <w:tr w:rsidR="00505B3B" w:rsidRPr="00893767" w14:paraId="2CCC45A5" w14:textId="77777777" w:rsidTr="00035C39">
        <w:tc>
          <w:tcPr>
            <w:tcW w:w="6997" w:type="dxa"/>
            <w:vMerge/>
          </w:tcPr>
          <w:p w14:paraId="33B1EB63" w14:textId="77777777" w:rsidR="00505B3B" w:rsidRPr="00893767" w:rsidRDefault="00505B3B" w:rsidP="00A838FE">
            <w:pPr>
              <w:spacing w:after="160" w:line="259" w:lineRule="auto"/>
              <w:rPr>
                <w:rFonts w:asciiTheme="majorHAnsi" w:hAnsiTheme="majorHAnsi" w:cstheme="majorHAnsi"/>
              </w:rPr>
            </w:pPr>
          </w:p>
        </w:tc>
        <w:tc>
          <w:tcPr>
            <w:tcW w:w="6997" w:type="dxa"/>
          </w:tcPr>
          <w:p w14:paraId="08A10FE7" w14:textId="1A96354A" w:rsidR="00505B3B" w:rsidRPr="00893767" w:rsidRDefault="00893767" w:rsidP="00337FB4">
            <w:pPr>
              <w:spacing w:after="160" w:line="259" w:lineRule="auto"/>
              <w:jc w:val="both"/>
              <w:rPr>
                <w:rFonts w:asciiTheme="majorHAnsi" w:hAnsiTheme="majorHAnsi" w:cstheme="majorHAnsi"/>
                <w:b/>
              </w:rPr>
            </w:pPr>
            <w:r w:rsidRPr="00893767">
              <w:rPr>
                <w:rFonts w:asciiTheme="majorHAnsi" w:hAnsiTheme="majorHAnsi" w:cstheme="majorHAnsi"/>
                <w:b/>
                <w:bCs/>
              </w:rPr>
              <w:t>„</w:t>
            </w:r>
            <w:r w:rsidR="00505B3B" w:rsidRPr="00893767">
              <w:rPr>
                <w:rFonts w:asciiTheme="majorHAnsi" w:hAnsiTheme="majorHAnsi" w:cstheme="majorHAnsi"/>
                <w:b/>
                <w:bCs/>
              </w:rPr>
              <w:t>Budowa nowego podjazdu dla osób niepełnosprawnych przy istniejącej szkole podstawowej łączenie z przebudową istniejących schodów wejściowych na działce nr ew. 1159/4 w Święcanach</w:t>
            </w:r>
            <w:r w:rsidRPr="00893767">
              <w:rPr>
                <w:rFonts w:asciiTheme="majorHAnsi" w:hAnsiTheme="majorHAnsi" w:cstheme="majorHAnsi"/>
                <w:b/>
                <w:bCs/>
              </w:rPr>
              <w:t>”</w:t>
            </w:r>
            <w:r w:rsidR="00505B3B" w:rsidRPr="00893767">
              <w:rPr>
                <w:rFonts w:asciiTheme="majorHAnsi" w:hAnsiTheme="majorHAnsi" w:cstheme="majorHAnsi"/>
                <w:b/>
              </w:rPr>
              <w:t>.</w:t>
            </w:r>
          </w:p>
          <w:p w14:paraId="25EBB4E3" w14:textId="5A760E1D" w:rsidR="00505B3B" w:rsidRPr="00893767" w:rsidRDefault="00505B3B" w:rsidP="00337FB4">
            <w:pPr>
              <w:spacing w:after="160" w:line="259" w:lineRule="auto"/>
              <w:jc w:val="both"/>
              <w:rPr>
                <w:rFonts w:asciiTheme="majorHAnsi" w:hAnsiTheme="majorHAnsi" w:cstheme="majorHAnsi"/>
              </w:rPr>
            </w:pPr>
            <w:r w:rsidRPr="00893767">
              <w:rPr>
                <w:rFonts w:asciiTheme="majorHAnsi" w:hAnsiTheme="majorHAnsi" w:cstheme="majorHAnsi"/>
              </w:rPr>
              <w:t>Realizacja projektu zlikwidowała bariery architektoniczne utrudniające dzieciom i młodzieży niepełnosprawnej dostęp do placówki edukacyjnej. Dzięki jego realizacji Szkoła Podstawowa w Święcanach jest dostępna dla osób z niepełnosprawnością ruchową, w tym poruszających się na wózkach inwalidzkich.  Został umożliwiony dostęp do obiektu przez osoby po różnego rodzaju urazach, mające czasowe trudności w poruszaniu się, nie tylko  korzystające z wózków inwalidzkich, ale również z kul, lasek, czy też innych pomocy ortopedycznych.</w:t>
            </w:r>
          </w:p>
          <w:p w14:paraId="427BF70F" w14:textId="3D9135D0" w:rsidR="00505B3B" w:rsidRPr="00893767" w:rsidRDefault="008B53A3" w:rsidP="008B53A3">
            <w:pPr>
              <w:spacing w:after="160" w:line="259" w:lineRule="auto"/>
              <w:rPr>
                <w:rFonts w:asciiTheme="majorHAnsi" w:hAnsiTheme="majorHAnsi" w:cstheme="majorHAnsi"/>
              </w:rPr>
            </w:pPr>
            <w:r w:rsidRPr="00893767">
              <w:rPr>
                <w:rFonts w:asciiTheme="majorHAnsi" w:hAnsiTheme="majorHAnsi" w:cstheme="majorHAnsi"/>
                <w:b/>
                <w:noProof/>
                <w:lang w:eastAsia="pl-PL"/>
              </w:rPr>
              <w:drawing>
                <wp:anchor distT="0" distB="0" distL="114300" distR="114300" simplePos="0" relativeHeight="251783168" behindDoc="0" locked="0" layoutInCell="1" allowOverlap="1" wp14:anchorId="35A9A9E0" wp14:editId="0EF1E49A">
                  <wp:simplePos x="0" y="0"/>
                  <wp:positionH relativeFrom="column">
                    <wp:posOffset>776605</wp:posOffset>
                  </wp:positionH>
                  <wp:positionV relativeFrom="paragraph">
                    <wp:posOffset>1183640</wp:posOffset>
                  </wp:positionV>
                  <wp:extent cx="2781300" cy="2085340"/>
                  <wp:effectExtent l="0" t="0" r="0" b="0"/>
                  <wp:wrapSquare wrapText="bothSides"/>
                  <wp:docPr id="59" name="Obraz 59" descr="C:\Users\BieniasT\Desktop\Sptrawozdanie\Piguły\wojtowi\sowakia\Foty_Raport\P136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eniasT\Desktop\Sptrawozdanie\Piguły\wojtowi\sowakia\Foty_Raport\P136019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130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902" w:rsidRPr="00893767">
              <w:rPr>
                <w:rFonts w:asciiTheme="majorHAnsi" w:hAnsiTheme="majorHAnsi" w:cstheme="majorHAnsi"/>
                <w:b/>
                <w:noProof/>
                <w:lang w:eastAsia="pl-PL"/>
              </w:rPr>
              <w:t>Wartość za</w:t>
            </w:r>
            <w:r w:rsidR="00964FDD" w:rsidRPr="00893767">
              <w:rPr>
                <w:rFonts w:asciiTheme="majorHAnsi" w:hAnsiTheme="majorHAnsi" w:cstheme="majorHAnsi"/>
                <w:b/>
                <w:noProof/>
                <w:lang w:eastAsia="pl-PL"/>
              </w:rPr>
              <w:t xml:space="preserve">dania wyniosła: 123 507,55  zł, </w:t>
            </w:r>
            <w:r w:rsidR="00964FDD" w:rsidRPr="00893767">
              <w:rPr>
                <w:rFonts w:asciiTheme="majorHAnsi" w:hAnsiTheme="majorHAnsi" w:cstheme="majorHAnsi"/>
                <w:noProof/>
                <w:lang w:eastAsia="pl-PL"/>
              </w:rPr>
              <w:t>w tym dofinansowanie ze środków Państwowego Funduszu Rehabilitacji Osób Niepełnosprawnych w ramach programu pn. „Wyrównywanie różnic między regionami III” w obszarze B - 67 929,15 zł)</w:t>
            </w:r>
            <w:r w:rsidR="009C7902" w:rsidRPr="00893767">
              <w:rPr>
                <w:rFonts w:asciiTheme="majorHAnsi" w:hAnsiTheme="majorHAnsi" w:cstheme="majorHAnsi"/>
                <w:b/>
                <w:noProof/>
                <w:lang w:eastAsia="pl-PL"/>
              </w:rPr>
              <w:br/>
            </w:r>
            <w:r w:rsidR="00964FDD" w:rsidRPr="00893767">
              <w:rPr>
                <w:rFonts w:asciiTheme="majorHAnsi" w:hAnsiTheme="majorHAnsi" w:cstheme="majorHAnsi"/>
                <w:noProof/>
                <w:lang w:eastAsia="pl-PL"/>
              </w:rPr>
              <w:br/>
            </w:r>
            <w:r w:rsidR="009C7902" w:rsidRPr="00893767">
              <w:rPr>
                <w:rFonts w:asciiTheme="majorHAnsi" w:hAnsiTheme="majorHAnsi" w:cstheme="majorHAnsi"/>
                <w:noProof/>
                <w:lang w:eastAsia="pl-PL"/>
              </w:rPr>
              <w:t>Okres realizacji</w:t>
            </w:r>
            <w:r w:rsidR="00337FB4" w:rsidRPr="00893767">
              <w:rPr>
                <w:rFonts w:asciiTheme="majorHAnsi" w:hAnsiTheme="majorHAnsi" w:cstheme="majorHAnsi"/>
                <w:noProof/>
                <w:lang w:eastAsia="pl-PL"/>
              </w:rPr>
              <w:t>: 2022 r.</w:t>
            </w:r>
            <w:r>
              <w:rPr>
                <w:rFonts w:asciiTheme="majorHAnsi" w:hAnsiTheme="majorHAnsi" w:cstheme="majorHAnsi"/>
                <w:noProof/>
                <w:lang w:eastAsia="pl-PL"/>
              </w:rPr>
              <w:t xml:space="preserve"> </w:t>
            </w:r>
            <w:r w:rsidR="00337FB4" w:rsidRPr="00893767">
              <w:rPr>
                <w:rFonts w:asciiTheme="majorHAnsi" w:hAnsiTheme="majorHAnsi" w:cstheme="majorHAnsi"/>
                <w:noProof/>
                <w:lang w:eastAsia="pl-PL"/>
              </w:rPr>
              <w:t xml:space="preserve">- </w:t>
            </w:r>
            <w:r w:rsidR="009C7902" w:rsidRPr="00893767">
              <w:rPr>
                <w:rFonts w:asciiTheme="majorHAnsi" w:hAnsiTheme="majorHAnsi" w:cstheme="majorHAnsi"/>
                <w:noProof/>
                <w:lang w:eastAsia="pl-PL"/>
              </w:rPr>
              <w:t>2023 r.</w:t>
            </w:r>
          </w:p>
          <w:p w14:paraId="28C1C5C1" w14:textId="4B0EF1BE" w:rsidR="00505B3B" w:rsidRPr="00893767" w:rsidRDefault="00505B3B" w:rsidP="00A838FE">
            <w:pPr>
              <w:spacing w:after="160" w:line="259" w:lineRule="auto"/>
              <w:rPr>
                <w:rFonts w:asciiTheme="majorHAnsi" w:hAnsiTheme="majorHAnsi" w:cstheme="majorHAnsi"/>
              </w:rPr>
            </w:pPr>
          </w:p>
        </w:tc>
      </w:tr>
      <w:tr w:rsidR="00A550B9" w:rsidRPr="00893767" w14:paraId="5CCA08CF" w14:textId="77777777" w:rsidTr="00035C39">
        <w:tc>
          <w:tcPr>
            <w:tcW w:w="6997" w:type="dxa"/>
          </w:tcPr>
          <w:p w14:paraId="2B25EDBC" w14:textId="183A59F0" w:rsidR="00A550B9" w:rsidRDefault="00A550B9" w:rsidP="00A550B9">
            <w:pPr>
              <w:jc w:val="both"/>
              <w:rPr>
                <w:rFonts w:asciiTheme="majorHAnsi" w:hAnsiTheme="majorHAnsi" w:cstheme="majorHAnsi"/>
                <w:b/>
              </w:rPr>
            </w:pPr>
            <w:r>
              <w:rPr>
                <w:rFonts w:asciiTheme="majorHAnsi" w:hAnsiTheme="majorHAnsi" w:cstheme="majorHAnsi"/>
                <w:b/>
              </w:rPr>
              <w:br/>
            </w:r>
            <w:r w:rsidRPr="00A550B9">
              <w:rPr>
                <w:rFonts w:asciiTheme="majorHAnsi" w:hAnsiTheme="majorHAnsi" w:cstheme="majorHAnsi"/>
                <w:b/>
              </w:rPr>
              <w:t xml:space="preserve">Zakup autobusu szkolnego do przewozu uczniów do Szkoły Podstawowej </w:t>
            </w:r>
            <w:r>
              <w:rPr>
                <w:rFonts w:asciiTheme="majorHAnsi" w:hAnsiTheme="majorHAnsi" w:cstheme="majorHAnsi"/>
                <w:b/>
              </w:rPr>
              <w:br/>
            </w:r>
            <w:r w:rsidRPr="00A550B9">
              <w:rPr>
                <w:rFonts w:asciiTheme="majorHAnsi" w:hAnsiTheme="majorHAnsi" w:cstheme="majorHAnsi"/>
                <w:b/>
              </w:rPr>
              <w:t>w Święcanach</w:t>
            </w:r>
            <w:r>
              <w:rPr>
                <w:rFonts w:asciiTheme="majorHAnsi" w:hAnsiTheme="majorHAnsi" w:cstheme="majorHAnsi"/>
                <w:b/>
              </w:rPr>
              <w:t>.</w:t>
            </w:r>
          </w:p>
          <w:p w14:paraId="41D04426" w14:textId="6DD34C61" w:rsidR="00A550B9" w:rsidRDefault="00A550B9" w:rsidP="00A838FE">
            <w:pPr>
              <w:rPr>
                <w:rFonts w:asciiTheme="majorHAnsi" w:hAnsiTheme="majorHAnsi" w:cstheme="majorHAnsi"/>
                <w:b/>
              </w:rPr>
            </w:pPr>
          </w:p>
          <w:p w14:paraId="2E37BD8D" w14:textId="77777777" w:rsidR="00A550B9" w:rsidRPr="00A550B9" w:rsidRDefault="00A550B9" w:rsidP="00A550B9">
            <w:pPr>
              <w:jc w:val="both"/>
              <w:rPr>
                <w:rFonts w:asciiTheme="majorHAnsi" w:hAnsiTheme="majorHAnsi" w:cstheme="majorHAnsi"/>
              </w:rPr>
            </w:pPr>
            <w:r w:rsidRPr="00A550B9">
              <w:rPr>
                <w:rFonts w:asciiTheme="majorHAnsi" w:hAnsiTheme="majorHAnsi" w:cstheme="majorHAnsi"/>
              </w:rPr>
              <w:t xml:space="preserve">Gmina Skołyszyn zakupiła autobus marki Mercedes Wing Vario. Posiada 34 miejsca siedzące. </w:t>
            </w:r>
          </w:p>
          <w:p w14:paraId="70751F57" w14:textId="77777777" w:rsidR="00A550B9" w:rsidRDefault="00A550B9" w:rsidP="00A550B9">
            <w:pPr>
              <w:rPr>
                <w:rFonts w:asciiTheme="majorHAnsi" w:hAnsiTheme="majorHAnsi" w:cstheme="majorHAnsi"/>
                <w:b/>
              </w:rPr>
            </w:pPr>
          </w:p>
          <w:p w14:paraId="768BA7D6" w14:textId="41BA7D8F" w:rsidR="00A550B9" w:rsidRDefault="00A550B9" w:rsidP="00A550B9">
            <w:pPr>
              <w:rPr>
                <w:rFonts w:asciiTheme="majorHAnsi" w:hAnsiTheme="majorHAnsi" w:cstheme="majorHAnsi"/>
                <w:b/>
              </w:rPr>
            </w:pPr>
            <w:r w:rsidRPr="00A550B9">
              <w:rPr>
                <w:rFonts w:asciiTheme="majorHAnsi" w:hAnsiTheme="majorHAnsi" w:cstheme="majorHAnsi"/>
                <w:b/>
              </w:rPr>
              <w:t>Wartość pojazdu 319 800,00</w:t>
            </w:r>
            <w:r>
              <w:rPr>
                <w:rFonts w:asciiTheme="majorHAnsi" w:hAnsiTheme="majorHAnsi" w:cstheme="majorHAnsi"/>
                <w:b/>
              </w:rPr>
              <w:t xml:space="preserve"> zł</w:t>
            </w:r>
            <w:r w:rsidRPr="00A550B9">
              <w:rPr>
                <w:rFonts w:asciiTheme="majorHAnsi" w:hAnsiTheme="majorHAnsi" w:cstheme="majorHAnsi"/>
              </w:rPr>
              <w:t xml:space="preserve"> (środki własne).</w:t>
            </w:r>
          </w:p>
          <w:p w14:paraId="362E4E9B" w14:textId="77777777" w:rsidR="00A550B9" w:rsidRPr="00A550B9" w:rsidRDefault="00A550B9" w:rsidP="00A550B9">
            <w:pPr>
              <w:rPr>
                <w:rFonts w:asciiTheme="majorHAnsi" w:hAnsiTheme="majorHAnsi" w:cstheme="majorHAnsi"/>
              </w:rPr>
            </w:pPr>
          </w:p>
          <w:p w14:paraId="298A54CB" w14:textId="4FD60FDF" w:rsidR="00A550B9" w:rsidRDefault="00A550B9" w:rsidP="00A550B9">
            <w:pPr>
              <w:rPr>
                <w:rFonts w:asciiTheme="majorHAnsi" w:hAnsiTheme="majorHAnsi" w:cstheme="majorHAnsi"/>
              </w:rPr>
            </w:pPr>
            <w:r w:rsidRPr="00A550B9">
              <w:rPr>
                <w:rFonts w:asciiTheme="majorHAnsi" w:hAnsiTheme="majorHAnsi" w:cstheme="majorHAnsi"/>
              </w:rPr>
              <w:t>Termin realizacji: marzec 2023 r.</w:t>
            </w:r>
          </w:p>
          <w:p w14:paraId="40809968" w14:textId="77777777" w:rsidR="00A550B9" w:rsidRDefault="00A550B9" w:rsidP="00A550B9">
            <w:pPr>
              <w:rPr>
                <w:rFonts w:asciiTheme="majorHAnsi" w:hAnsiTheme="majorHAnsi" w:cstheme="majorHAnsi"/>
              </w:rPr>
            </w:pPr>
          </w:p>
          <w:p w14:paraId="208A0E83" w14:textId="77777777" w:rsidR="00A550B9" w:rsidRDefault="00A550B9" w:rsidP="00A550B9">
            <w:pPr>
              <w:rPr>
                <w:rFonts w:asciiTheme="majorHAnsi" w:hAnsiTheme="majorHAnsi" w:cstheme="majorHAnsi"/>
              </w:rPr>
            </w:pPr>
          </w:p>
          <w:p w14:paraId="6B5B885C" w14:textId="77777777" w:rsidR="00A550B9" w:rsidRDefault="00A550B9" w:rsidP="00A550B9">
            <w:pPr>
              <w:rPr>
                <w:rFonts w:asciiTheme="majorHAnsi" w:hAnsiTheme="majorHAnsi" w:cstheme="majorHAnsi"/>
              </w:rPr>
            </w:pPr>
          </w:p>
          <w:p w14:paraId="318B2A48" w14:textId="77777777" w:rsidR="00A550B9" w:rsidRDefault="00A550B9" w:rsidP="00A550B9">
            <w:pPr>
              <w:rPr>
                <w:rFonts w:asciiTheme="majorHAnsi" w:hAnsiTheme="majorHAnsi" w:cstheme="majorHAnsi"/>
              </w:rPr>
            </w:pPr>
          </w:p>
          <w:p w14:paraId="42E1E58C" w14:textId="77777777" w:rsidR="00A550B9" w:rsidRDefault="00A550B9" w:rsidP="00A550B9">
            <w:pPr>
              <w:rPr>
                <w:rFonts w:asciiTheme="majorHAnsi" w:hAnsiTheme="majorHAnsi" w:cstheme="majorHAnsi"/>
              </w:rPr>
            </w:pPr>
          </w:p>
          <w:p w14:paraId="6F2FFA15" w14:textId="77777777" w:rsidR="00A550B9" w:rsidRPr="00A550B9" w:rsidRDefault="00A550B9" w:rsidP="00A550B9">
            <w:pPr>
              <w:rPr>
                <w:rFonts w:asciiTheme="majorHAnsi" w:hAnsiTheme="majorHAnsi" w:cstheme="majorHAnsi"/>
              </w:rPr>
            </w:pPr>
          </w:p>
          <w:p w14:paraId="5E2618A0" w14:textId="77777777" w:rsidR="00A550B9" w:rsidRDefault="00A550B9" w:rsidP="00A838FE">
            <w:pPr>
              <w:rPr>
                <w:rFonts w:asciiTheme="majorHAnsi" w:hAnsiTheme="majorHAnsi" w:cstheme="majorHAnsi"/>
                <w:b/>
              </w:rPr>
            </w:pPr>
          </w:p>
          <w:p w14:paraId="691E0416" w14:textId="77777777" w:rsidR="00A550B9" w:rsidRDefault="00A550B9" w:rsidP="00A838FE">
            <w:pPr>
              <w:rPr>
                <w:rFonts w:asciiTheme="majorHAnsi" w:hAnsiTheme="majorHAnsi" w:cstheme="majorHAnsi"/>
                <w:b/>
              </w:rPr>
            </w:pPr>
          </w:p>
          <w:p w14:paraId="3F8FA213" w14:textId="77777777" w:rsidR="00A550B9" w:rsidRDefault="00A550B9" w:rsidP="00A838FE">
            <w:pPr>
              <w:rPr>
                <w:rFonts w:asciiTheme="majorHAnsi" w:hAnsiTheme="majorHAnsi" w:cstheme="majorHAnsi"/>
                <w:b/>
              </w:rPr>
            </w:pPr>
          </w:p>
          <w:p w14:paraId="044983D4" w14:textId="77777777" w:rsidR="00A550B9" w:rsidRDefault="00A550B9" w:rsidP="00A838FE">
            <w:pPr>
              <w:rPr>
                <w:rFonts w:asciiTheme="majorHAnsi" w:hAnsiTheme="majorHAnsi" w:cstheme="majorHAnsi"/>
                <w:b/>
              </w:rPr>
            </w:pPr>
          </w:p>
          <w:p w14:paraId="13531617" w14:textId="77777777" w:rsidR="00A550B9" w:rsidRDefault="00A550B9" w:rsidP="00A838FE">
            <w:pPr>
              <w:rPr>
                <w:rFonts w:asciiTheme="majorHAnsi" w:hAnsiTheme="majorHAnsi" w:cstheme="majorHAnsi"/>
                <w:b/>
              </w:rPr>
            </w:pPr>
          </w:p>
          <w:p w14:paraId="75831B10" w14:textId="77777777" w:rsidR="00A550B9" w:rsidRDefault="00A550B9" w:rsidP="00A838FE">
            <w:pPr>
              <w:rPr>
                <w:rFonts w:asciiTheme="majorHAnsi" w:hAnsiTheme="majorHAnsi" w:cstheme="majorHAnsi"/>
                <w:b/>
              </w:rPr>
            </w:pPr>
          </w:p>
          <w:p w14:paraId="41B2232F" w14:textId="77777777" w:rsidR="00A550B9" w:rsidRDefault="00A550B9" w:rsidP="00A838FE">
            <w:pPr>
              <w:rPr>
                <w:rFonts w:asciiTheme="majorHAnsi" w:hAnsiTheme="majorHAnsi" w:cstheme="majorHAnsi"/>
                <w:b/>
              </w:rPr>
            </w:pPr>
          </w:p>
          <w:p w14:paraId="69FC8AFA" w14:textId="77777777" w:rsidR="00A550B9" w:rsidRDefault="00A550B9" w:rsidP="00A838FE">
            <w:pPr>
              <w:rPr>
                <w:rFonts w:asciiTheme="majorHAnsi" w:hAnsiTheme="majorHAnsi" w:cstheme="majorHAnsi"/>
                <w:b/>
              </w:rPr>
            </w:pPr>
          </w:p>
          <w:p w14:paraId="186C8EE9" w14:textId="77777777" w:rsidR="00A550B9" w:rsidRDefault="00A550B9" w:rsidP="00A838FE">
            <w:pPr>
              <w:rPr>
                <w:rFonts w:asciiTheme="majorHAnsi" w:hAnsiTheme="majorHAnsi" w:cstheme="majorHAnsi"/>
                <w:b/>
              </w:rPr>
            </w:pPr>
          </w:p>
          <w:p w14:paraId="19FE32E6" w14:textId="2C288FEB" w:rsidR="00A550B9" w:rsidRPr="00A550B9" w:rsidRDefault="00A550B9" w:rsidP="00A838FE">
            <w:pPr>
              <w:rPr>
                <w:rFonts w:asciiTheme="majorHAnsi" w:hAnsiTheme="majorHAnsi" w:cstheme="majorHAnsi"/>
                <w:b/>
              </w:rPr>
            </w:pPr>
          </w:p>
        </w:tc>
        <w:tc>
          <w:tcPr>
            <w:tcW w:w="6997" w:type="dxa"/>
          </w:tcPr>
          <w:p w14:paraId="47F35328" w14:textId="4BE9C8CB" w:rsidR="00A550B9" w:rsidRPr="00893767" w:rsidRDefault="00A550B9" w:rsidP="00337FB4">
            <w:pPr>
              <w:jc w:val="both"/>
              <w:rPr>
                <w:rFonts w:asciiTheme="majorHAnsi" w:hAnsiTheme="majorHAnsi" w:cstheme="majorHAnsi"/>
                <w:b/>
                <w:bCs/>
              </w:rPr>
            </w:pPr>
            <w:r w:rsidRPr="00A550B9">
              <w:rPr>
                <w:rFonts w:asciiTheme="majorHAnsi" w:hAnsiTheme="majorHAnsi" w:cstheme="majorHAnsi"/>
                <w:b/>
                <w:bCs/>
                <w:noProof/>
                <w:lang w:eastAsia="pl-PL"/>
              </w:rPr>
              <w:drawing>
                <wp:anchor distT="0" distB="0" distL="114300" distR="114300" simplePos="0" relativeHeight="251797504" behindDoc="0" locked="0" layoutInCell="1" allowOverlap="1" wp14:anchorId="638A00E2" wp14:editId="1E5823C3">
                  <wp:simplePos x="0" y="0"/>
                  <wp:positionH relativeFrom="column">
                    <wp:posOffset>208915</wp:posOffset>
                  </wp:positionH>
                  <wp:positionV relativeFrom="paragraph">
                    <wp:posOffset>756920</wp:posOffset>
                  </wp:positionV>
                  <wp:extent cx="3826936" cy="2870650"/>
                  <wp:effectExtent l="0" t="0" r="2540" b="6350"/>
                  <wp:wrapSquare wrapText="bothSides"/>
                  <wp:docPr id="26" name="Obraz 26" descr="F:\DCIM\136_PANA\P136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36_PANA\P13602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6936" cy="2870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Tabela-Siatka39"/>
        <w:tblpPr w:leftFromText="141" w:rightFromText="141" w:horzAnchor="margin" w:tblpY="624"/>
        <w:tblW w:w="0" w:type="auto"/>
        <w:tblLook w:val="04A0" w:firstRow="1" w:lastRow="0" w:firstColumn="1" w:lastColumn="0" w:noHBand="0" w:noVBand="1"/>
      </w:tblPr>
      <w:tblGrid>
        <w:gridCol w:w="13994"/>
      </w:tblGrid>
      <w:tr w:rsidR="00A838FE" w:rsidRPr="00893767" w14:paraId="036C3B64" w14:textId="77777777" w:rsidTr="00505B3B">
        <w:tc>
          <w:tcPr>
            <w:tcW w:w="13994" w:type="dxa"/>
            <w:shd w:val="clear" w:color="auto" w:fill="DEEAF6" w:themeFill="accent1" w:themeFillTint="33"/>
          </w:tcPr>
          <w:p w14:paraId="27BC71F3" w14:textId="5C76ECA8" w:rsidR="00A838FE" w:rsidRPr="008C1368" w:rsidRDefault="00A838FE" w:rsidP="00505B3B">
            <w:pPr>
              <w:spacing w:after="160" w:line="259" w:lineRule="auto"/>
              <w:jc w:val="center"/>
              <w:rPr>
                <w:rFonts w:asciiTheme="majorHAnsi" w:hAnsiTheme="majorHAnsi" w:cstheme="majorHAnsi"/>
                <w:b/>
                <w:sz w:val="28"/>
                <w:szCs w:val="28"/>
              </w:rPr>
            </w:pPr>
            <w:r w:rsidRPr="00893767">
              <w:rPr>
                <w:rFonts w:asciiTheme="majorHAnsi" w:hAnsiTheme="majorHAnsi" w:cstheme="majorHAnsi"/>
              </w:rPr>
              <w:tab/>
            </w:r>
            <w:r w:rsidRPr="008C1368">
              <w:rPr>
                <w:rFonts w:asciiTheme="majorHAnsi" w:hAnsiTheme="majorHAnsi" w:cstheme="majorHAnsi"/>
                <w:b/>
                <w:sz w:val="28"/>
                <w:szCs w:val="28"/>
              </w:rPr>
              <w:t>OCHRONA ZDROWIA</w:t>
            </w:r>
          </w:p>
        </w:tc>
      </w:tr>
      <w:tr w:rsidR="00E029D2" w:rsidRPr="00893767" w14:paraId="09043739" w14:textId="77777777" w:rsidTr="00505B3B">
        <w:trPr>
          <w:trHeight w:val="6860"/>
        </w:trPr>
        <w:tc>
          <w:tcPr>
            <w:tcW w:w="13994" w:type="dxa"/>
          </w:tcPr>
          <w:p w14:paraId="3F2612FC" w14:textId="34841A92" w:rsidR="00505B3B" w:rsidRPr="00893767" w:rsidRDefault="00893767" w:rsidP="00505B3B">
            <w:pPr>
              <w:spacing w:after="160" w:line="259" w:lineRule="auto"/>
              <w:rPr>
                <w:rFonts w:asciiTheme="majorHAnsi" w:hAnsiTheme="majorHAnsi" w:cstheme="majorHAnsi"/>
                <w:b/>
                <w:bCs/>
              </w:rPr>
            </w:pPr>
            <w:r w:rsidRPr="00893767">
              <w:rPr>
                <w:rFonts w:asciiTheme="majorHAnsi" w:hAnsiTheme="majorHAnsi" w:cstheme="majorHAnsi"/>
                <w:b/>
                <w:bCs/>
              </w:rPr>
              <w:t>„</w:t>
            </w:r>
            <w:r w:rsidR="00505B3B" w:rsidRPr="00893767">
              <w:rPr>
                <w:rFonts w:asciiTheme="majorHAnsi" w:hAnsiTheme="majorHAnsi" w:cstheme="majorHAnsi"/>
                <w:b/>
                <w:bCs/>
              </w:rPr>
              <w:t>Budowa i wyposażenie SP ZOZ w Święcanach wraz z zagospodarowaniem terenu na działce gm. o nr ewid. 1642/1</w:t>
            </w:r>
            <w:r w:rsidRPr="00893767">
              <w:rPr>
                <w:rFonts w:asciiTheme="majorHAnsi" w:hAnsiTheme="majorHAnsi" w:cstheme="majorHAnsi"/>
                <w:b/>
                <w:bCs/>
              </w:rPr>
              <w:t>”.</w:t>
            </w:r>
          </w:p>
          <w:p w14:paraId="32B33626" w14:textId="660CC384" w:rsidR="00505B3B" w:rsidRPr="00893767" w:rsidRDefault="00505B3B" w:rsidP="00337FB4">
            <w:pPr>
              <w:spacing w:after="160" w:line="259" w:lineRule="auto"/>
              <w:jc w:val="both"/>
              <w:rPr>
                <w:rFonts w:asciiTheme="majorHAnsi" w:hAnsiTheme="majorHAnsi" w:cstheme="majorHAnsi"/>
                <w:bCs/>
              </w:rPr>
            </w:pPr>
            <w:r w:rsidRPr="00893767">
              <w:rPr>
                <w:rFonts w:asciiTheme="majorHAnsi" w:hAnsiTheme="majorHAnsi" w:cstheme="majorHAnsi"/>
                <w:bCs/>
              </w:rPr>
              <w:t>Przedmiotem inwestycji była budowa i wyposażenie SP ZOZ w Święcanach wraz zagospodarowaniem terenu. W ramach zadania powstał budynek dwukondygnacyjny z instalacją fotowoltaiczną, spełniający standardy dostępności dla osób z dysfunkcjami. Jest wyposażony w gabinety lekarskie, zabiegowe, poczekalnię, izolatkę, przebieralnię i pokoje biurowe oraz salę ćwiczeń dla rehabilitacji skolioz u dzieci w wieku 3-15 lat.</w:t>
            </w:r>
          </w:p>
          <w:p w14:paraId="748E3CB2" w14:textId="77777777" w:rsidR="009C7902" w:rsidRPr="00893767" w:rsidRDefault="009C7902" w:rsidP="009C7902">
            <w:pPr>
              <w:spacing w:after="160" w:line="259" w:lineRule="auto"/>
              <w:rPr>
                <w:rFonts w:asciiTheme="majorHAnsi" w:hAnsiTheme="majorHAnsi" w:cstheme="majorHAnsi"/>
                <w:bCs/>
              </w:rPr>
            </w:pPr>
            <w:r w:rsidRPr="00893767">
              <w:rPr>
                <w:rFonts w:asciiTheme="majorHAnsi" w:hAnsiTheme="majorHAnsi" w:cstheme="majorHAnsi"/>
                <w:b/>
                <w:bCs/>
              </w:rPr>
              <w:t>Wartość zadania wyniosła 3 070 273,44 zł</w:t>
            </w:r>
            <w:r w:rsidRPr="00893767">
              <w:rPr>
                <w:rFonts w:asciiTheme="majorHAnsi" w:hAnsiTheme="majorHAnsi" w:cstheme="majorHAnsi"/>
                <w:bCs/>
              </w:rPr>
              <w:t xml:space="preserve">, w tym dofinansowanie ze środków Rządowego Funduszu Inwestycji Lokalnych: 3 000 000,00 zł </w:t>
            </w:r>
          </w:p>
          <w:p w14:paraId="0FBB68AF" w14:textId="7D7D38A7" w:rsidR="009C7902" w:rsidRDefault="009C7902" w:rsidP="009C7902">
            <w:pPr>
              <w:spacing w:after="160" w:line="259" w:lineRule="auto"/>
              <w:rPr>
                <w:rFonts w:asciiTheme="majorHAnsi" w:hAnsiTheme="majorHAnsi" w:cstheme="majorHAnsi"/>
                <w:bCs/>
              </w:rPr>
            </w:pPr>
            <w:r w:rsidRPr="00893767">
              <w:rPr>
                <w:rFonts w:asciiTheme="majorHAnsi" w:hAnsiTheme="majorHAnsi" w:cstheme="majorHAnsi"/>
                <w:bCs/>
              </w:rPr>
              <w:t>Okres realizacji</w:t>
            </w:r>
            <w:r w:rsidR="00337FB4" w:rsidRPr="00893767">
              <w:rPr>
                <w:rFonts w:asciiTheme="majorHAnsi" w:hAnsiTheme="majorHAnsi" w:cstheme="majorHAnsi"/>
                <w:bCs/>
              </w:rPr>
              <w:t xml:space="preserve">: </w:t>
            </w:r>
            <w:r w:rsidRPr="00893767">
              <w:rPr>
                <w:rFonts w:asciiTheme="majorHAnsi" w:hAnsiTheme="majorHAnsi" w:cstheme="majorHAnsi"/>
                <w:bCs/>
              </w:rPr>
              <w:t xml:space="preserve"> </w:t>
            </w:r>
            <w:r w:rsidR="00337FB4" w:rsidRPr="00893767">
              <w:rPr>
                <w:rFonts w:asciiTheme="majorHAnsi" w:hAnsiTheme="majorHAnsi" w:cstheme="majorHAnsi"/>
                <w:bCs/>
              </w:rPr>
              <w:t xml:space="preserve">2021 r. - </w:t>
            </w:r>
            <w:r w:rsidRPr="00893767">
              <w:rPr>
                <w:rFonts w:asciiTheme="majorHAnsi" w:hAnsiTheme="majorHAnsi" w:cstheme="majorHAnsi"/>
                <w:bCs/>
              </w:rPr>
              <w:t>2023 r.</w:t>
            </w:r>
          </w:p>
          <w:p w14:paraId="4104913E" w14:textId="5E4498E8" w:rsidR="008B53A3" w:rsidRPr="00893767" w:rsidRDefault="008B53A3" w:rsidP="009C7902">
            <w:pPr>
              <w:spacing w:after="160" w:line="259" w:lineRule="auto"/>
              <w:rPr>
                <w:rFonts w:asciiTheme="majorHAnsi" w:hAnsiTheme="majorHAnsi" w:cstheme="majorHAnsi"/>
                <w:bCs/>
              </w:rPr>
            </w:pPr>
          </w:p>
          <w:p w14:paraId="5562188B" w14:textId="4FE92C80" w:rsidR="00E029D2" w:rsidRPr="00893767" w:rsidRDefault="008B53A3" w:rsidP="00505B3B">
            <w:pPr>
              <w:spacing w:after="160" w:line="259" w:lineRule="auto"/>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68832" behindDoc="0" locked="0" layoutInCell="1" allowOverlap="1" wp14:anchorId="2F6EAA2F" wp14:editId="2D53473D">
                  <wp:simplePos x="0" y="0"/>
                  <wp:positionH relativeFrom="column">
                    <wp:posOffset>4562475</wp:posOffset>
                  </wp:positionH>
                  <wp:positionV relativeFrom="paragraph">
                    <wp:posOffset>15875</wp:posOffset>
                  </wp:positionV>
                  <wp:extent cx="3808095" cy="2847975"/>
                  <wp:effectExtent l="0" t="0" r="1905"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8095" cy="2847975"/>
                          </a:xfrm>
                          <a:prstGeom prst="rect">
                            <a:avLst/>
                          </a:prstGeom>
                          <a:noFill/>
                        </pic:spPr>
                      </pic:pic>
                    </a:graphicData>
                  </a:graphic>
                  <wp14:sizeRelH relativeFrom="page">
                    <wp14:pctWidth>0</wp14:pctWidth>
                  </wp14:sizeRelH>
                  <wp14:sizeRelV relativeFrom="page">
                    <wp14:pctHeight>0</wp14:pctHeight>
                  </wp14:sizeRelV>
                </wp:anchor>
              </w:drawing>
            </w:r>
            <w:r w:rsidRPr="00893767">
              <w:rPr>
                <w:rFonts w:asciiTheme="majorHAnsi" w:hAnsiTheme="majorHAnsi" w:cstheme="majorHAnsi"/>
                <w:noProof/>
                <w:lang w:eastAsia="pl-PL"/>
              </w:rPr>
              <w:drawing>
                <wp:anchor distT="0" distB="0" distL="114300" distR="114300" simplePos="0" relativeHeight="251766784" behindDoc="0" locked="0" layoutInCell="1" allowOverlap="1" wp14:anchorId="644FDCFD" wp14:editId="529EDBD8">
                  <wp:simplePos x="0" y="0"/>
                  <wp:positionH relativeFrom="column">
                    <wp:posOffset>485775</wp:posOffset>
                  </wp:positionH>
                  <wp:positionV relativeFrom="paragraph">
                    <wp:posOffset>26035</wp:posOffset>
                  </wp:positionV>
                  <wp:extent cx="3848100" cy="2886075"/>
                  <wp:effectExtent l="0" t="0" r="0" b="9525"/>
                  <wp:wrapSquare wrapText="bothSides"/>
                  <wp:docPr id="50" name="Obraz 50" descr="C:\Users\BieniasT\Desktop\Sptrawozdanie\Piguły\wojtowi\sowakia\Foty_Raport\P13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eniasT\Desktop\Sptrawozdanie\Piguły\wojtowi\sowakia\Foty_Raport\P13602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47625" w14:textId="010852C8" w:rsidR="00E029D2" w:rsidRPr="00893767" w:rsidRDefault="00E029D2" w:rsidP="00505B3B">
            <w:pPr>
              <w:spacing w:after="160" w:line="259" w:lineRule="auto"/>
              <w:rPr>
                <w:rFonts w:asciiTheme="majorHAnsi" w:hAnsiTheme="majorHAnsi" w:cstheme="majorHAnsi"/>
              </w:rPr>
            </w:pPr>
          </w:p>
          <w:p w14:paraId="564547A0" w14:textId="52F64D2A" w:rsidR="00E029D2" w:rsidRPr="00893767" w:rsidRDefault="00E029D2" w:rsidP="00505B3B">
            <w:pPr>
              <w:spacing w:after="160" w:line="259" w:lineRule="auto"/>
              <w:rPr>
                <w:rFonts w:asciiTheme="majorHAnsi" w:hAnsiTheme="majorHAnsi" w:cstheme="majorHAnsi"/>
              </w:rPr>
            </w:pPr>
          </w:p>
          <w:p w14:paraId="3AD9AB54" w14:textId="38F2FF43" w:rsidR="00E029D2" w:rsidRPr="00893767" w:rsidRDefault="00E029D2" w:rsidP="00505B3B">
            <w:pPr>
              <w:spacing w:after="160" w:line="259" w:lineRule="auto"/>
              <w:rPr>
                <w:rFonts w:asciiTheme="majorHAnsi" w:hAnsiTheme="majorHAnsi" w:cstheme="majorHAnsi"/>
              </w:rPr>
            </w:pPr>
          </w:p>
          <w:p w14:paraId="4B8E8610" w14:textId="2E83B090" w:rsidR="00E029D2" w:rsidRPr="00893767" w:rsidRDefault="00E029D2" w:rsidP="00505B3B">
            <w:pPr>
              <w:spacing w:after="160" w:line="259" w:lineRule="auto"/>
              <w:rPr>
                <w:rFonts w:asciiTheme="majorHAnsi" w:hAnsiTheme="majorHAnsi" w:cstheme="majorHAnsi"/>
              </w:rPr>
            </w:pPr>
          </w:p>
          <w:p w14:paraId="35B9F7C5" w14:textId="062043DA" w:rsidR="00E029D2" w:rsidRPr="00893767" w:rsidRDefault="00E029D2" w:rsidP="00505B3B">
            <w:pPr>
              <w:spacing w:after="160" w:line="259" w:lineRule="auto"/>
              <w:rPr>
                <w:rFonts w:asciiTheme="majorHAnsi" w:hAnsiTheme="majorHAnsi" w:cstheme="majorHAnsi"/>
              </w:rPr>
            </w:pPr>
          </w:p>
          <w:p w14:paraId="3A62FFE2" w14:textId="588BAB85" w:rsidR="00E029D2" w:rsidRPr="00893767" w:rsidRDefault="00E029D2" w:rsidP="00505B3B">
            <w:pPr>
              <w:spacing w:after="160" w:line="259" w:lineRule="auto"/>
              <w:rPr>
                <w:rFonts w:asciiTheme="majorHAnsi" w:hAnsiTheme="majorHAnsi" w:cstheme="majorHAnsi"/>
              </w:rPr>
            </w:pPr>
          </w:p>
          <w:p w14:paraId="02188255" w14:textId="77777777" w:rsidR="00003F01" w:rsidRPr="00893767" w:rsidRDefault="00003F01" w:rsidP="00505B3B">
            <w:pPr>
              <w:spacing w:after="160" w:line="259" w:lineRule="auto"/>
              <w:rPr>
                <w:rFonts w:asciiTheme="majorHAnsi" w:hAnsiTheme="majorHAnsi" w:cstheme="majorHAnsi"/>
              </w:rPr>
            </w:pPr>
          </w:p>
          <w:p w14:paraId="725337B5" w14:textId="77777777" w:rsidR="00003F01" w:rsidRPr="00893767" w:rsidRDefault="00003F01" w:rsidP="00505B3B">
            <w:pPr>
              <w:spacing w:after="160" w:line="259" w:lineRule="auto"/>
              <w:rPr>
                <w:rFonts w:asciiTheme="majorHAnsi" w:hAnsiTheme="majorHAnsi" w:cstheme="majorHAnsi"/>
              </w:rPr>
            </w:pPr>
          </w:p>
          <w:p w14:paraId="29330280" w14:textId="77777777" w:rsidR="00003F01" w:rsidRPr="00893767" w:rsidRDefault="00003F01" w:rsidP="00505B3B">
            <w:pPr>
              <w:spacing w:after="160" w:line="259" w:lineRule="auto"/>
              <w:rPr>
                <w:rFonts w:asciiTheme="majorHAnsi" w:hAnsiTheme="majorHAnsi" w:cstheme="majorHAnsi"/>
              </w:rPr>
            </w:pPr>
          </w:p>
          <w:p w14:paraId="1AA00C4A" w14:textId="77777777" w:rsidR="00E029D2" w:rsidRPr="00893767" w:rsidRDefault="00E029D2" w:rsidP="00505B3B">
            <w:pPr>
              <w:spacing w:after="160" w:line="259" w:lineRule="auto"/>
              <w:rPr>
                <w:rFonts w:asciiTheme="majorHAnsi" w:hAnsiTheme="majorHAnsi" w:cstheme="majorHAnsi"/>
              </w:rPr>
            </w:pPr>
          </w:p>
        </w:tc>
      </w:tr>
    </w:tbl>
    <w:tbl>
      <w:tblPr>
        <w:tblStyle w:val="Tabela-Siatka40"/>
        <w:tblW w:w="0" w:type="auto"/>
        <w:tblLook w:val="04A0" w:firstRow="1" w:lastRow="0" w:firstColumn="1" w:lastColumn="0" w:noHBand="0" w:noVBand="1"/>
      </w:tblPr>
      <w:tblGrid>
        <w:gridCol w:w="13994"/>
      </w:tblGrid>
      <w:tr w:rsidR="00A838FE" w:rsidRPr="00893767" w14:paraId="0D79382C" w14:textId="77777777" w:rsidTr="00E03BE1">
        <w:tc>
          <w:tcPr>
            <w:tcW w:w="13994" w:type="dxa"/>
            <w:shd w:val="clear" w:color="auto" w:fill="DEEAF6" w:themeFill="accent1" w:themeFillTint="33"/>
          </w:tcPr>
          <w:p w14:paraId="0CA412FD" w14:textId="50677448" w:rsidR="00A838FE" w:rsidRPr="008C1368" w:rsidRDefault="00A838FE" w:rsidP="00A838FE">
            <w:pPr>
              <w:spacing w:after="160" w:line="259" w:lineRule="auto"/>
              <w:jc w:val="center"/>
              <w:rPr>
                <w:rFonts w:asciiTheme="majorHAnsi" w:hAnsiTheme="majorHAnsi" w:cstheme="majorHAnsi"/>
                <w:b/>
                <w:sz w:val="28"/>
                <w:szCs w:val="28"/>
              </w:rPr>
            </w:pPr>
            <w:r w:rsidRPr="008C1368">
              <w:rPr>
                <w:rFonts w:asciiTheme="majorHAnsi" w:hAnsiTheme="majorHAnsi" w:cstheme="majorHAnsi"/>
                <w:b/>
                <w:sz w:val="28"/>
                <w:szCs w:val="28"/>
              </w:rPr>
              <w:t xml:space="preserve">WSPARCIE DLA </w:t>
            </w:r>
            <w:r w:rsidR="003F722F" w:rsidRPr="008C1368">
              <w:rPr>
                <w:rFonts w:asciiTheme="majorHAnsi" w:hAnsiTheme="majorHAnsi" w:cstheme="majorHAnsi"/>
                <w:b/>
                <w:sz w:val="28"/>
                <w:szCs w:val="28"/>
              </w:rPr>
              <w:t>KLUBÓW SPORTOWYCH</w:t>
            </w:r>
          </w:p>
        </w:tc>
      </w:tr>
      <w:tr w:rsidR="00505B3B" w:rsidRPr="00893767" w14:paraId="62B7E05E" w14:textId="77777777" w:rsidTr="00FD6F1C">
        <w:tc>
          <w:tcPr>
            <w:tcW w:w="13994" w:type="dxa"/>
          </w:tcPr>
          <w:p w14:paraId="60A78C1F" w14:textId="44E2575A" w:rsidR="00505B3B" w:rsidRPr="00893767" w:rsidRDefault="00505B3B" w:rsidP="00505B3B">
            <w:pPr>
              <w:spacing w:after="160" w:line="259" w:lineRule="auto"/>
              <w:jc w:val="both"/>
              <w:rPr>
                <w:rFonts w:asciiTheme="majorHAnsi" w:hAnsiTheme="majorHAnsi" w:cstheme="majorHAnsi"/>
                <w:b/>
              </w:rPr>
            </w:pPr>
            <w:r w:rsidRPr="00893767">
              <w:rPr>
                <w:rFonts w:asciiTheme="majorHAnsi" w:hAnsiTheme="majorHAnsi" w:cstheme="majorHAnsi"/>
                <w:b/>
              </w:rPr>
              <w:t>Przyznano dotacje na rozwój sportu w Gminie Skołyszyn.</w:t>
            </w:r>
          </w:p>
          <w:p w14:paraId="167BE019" w14:textId="6DFAC26E" w:rsidR="00505B3B" w:rsidRPr="00893767" w:rsidRDefault="00505B3B" w:rsidP="00505B3B">
            <w:pPr>
              <w:spacing w:after="160" w:line="259" w:lineRule="auto"/>
              <w:jc w:val="both"/>
              <w:rPr>
                <w:rFonts w:asciiTheme="majorHAnsi" w:hAnsiTheme="majorHAnsi" w:cstheme="majorHAnsi"/>
              </w:rPr>
            </w:pPr>
            <w:r w:rsidRPr="00893767">
              <w:rPr>
                <w:rFonts w:asciiTheme="majorHAnsi" w:hAnsiTheme="majorHAnsi" w:cstheme="majorHAnsi"/>
                <w:b/>
              </w:rPr>
              <w:t>Ludowy Klub Sportowy w Skołyszynie</w:t>
            </w:r>
            <w:r w:rsidR="008B53A3">
              <w:rPr>
                <w:rFonts w:asciiTheme="majorHAnsi" w:hAnsiTheme="majorHAnsi" w:cstheme="majorHAnsi"/>
                <w:b/>
              </w:rPr>
              <w:t xml:space="preserve"> </w:t>
            </w:r>
            <w:r w:rsidRPr="00893767">
              <w:rPr>
                <w:rFonts w:asciiTheme="majorHAnsi" w:hAnsiTheme="majorHAnsi" w:cstheme="majorHAnsi"/>
                <w:b/>
              </w:rPr>
              <w:t xml:space="preserve">- </w:t>
            </w:r>
            <w:r w:rsidRPr="00893767">
              <w:rPr>
                <w:rFonts w:asciiTheme="majorHAnsi" w:hAnsiTheme="majorHAnsi" w:cstheme="majorHAnsi"/>
              </w:rPr>
              <w:t xml:space="preserve">Dotacja: 95 000,00 zł, z przeznaczeniem na działalność klubu sportowego (tworzenie warunków do uprawiania sportu przez członków klubu, uczestniczenie w imprezach sportowych na terenie gminy, stałe podnoszenie poziomu sportowego, zarządzanie posiadanymi obiektami i urządzeniami sportowymi, zakup sprzętu sportowego, przygotowania obiektów do rozgrywek). </w:t>
            </w:r>
          </w:p>
          <w:p w14:paraId="1F006EB9" w14:textId="1CB17B55" w:rsidR="00505B3B" w:rsidRPr="00893767" w:rsidRDefault="00505B3B" w:rsidP="00505B3B">
            <w:pPr>
              <w:spacing w:after="160" w:line="259" w:lineRule="auto"/>
              <w:jc w:val="both"/>
              <w:rPr>
                <w:rFonts w:asciiTheme="majorHAnsi" w:hAnsiTheme="majorHAnsi" w:cstheme="majorHAnsi"/>
              </w:rPr>
            </w:pPr>
            <w:r w:rsidRPr="00893767">
              <w:rPr>
                <w:rFonts w:asciiTheme="majorHAnsi" w:hAnsiTheme="majorHAnsi" w:cstheme="majorHAnsi"/>
                <w:b/>
              </w:rPr>
              <w:t>Ludowy Klub Sportowy „Standart” w Święcanach -</w:t>
            </w:r>
            <w:r w:rsidR="008B53A3">
              <w:rPr>
                <w:rFonts w:asciiTheme="majorHAnsi" w:hAnsiTheme="majorHAnsi" w:cstheme="majorHAnsi"/>
                <w:b/>
              </w:rPr>
              <w:t xml:space="preserve"> </w:t>
            </w:r>
            <w:r w:rsidRPr="00893767">
              <w:rPr>
                <w:rFonts w:asciiTheme="majorHAnsi" w:hAnsiTheme="majorHAnsi" w:cstheme="majorHAnsi"/>
              </w:rPr>
              <w:t>Dotacja: 50 000,00 zł, z przeznaczeniem na działalność klubu sportowego (tworzenie warunków do uprawiania sportu wyczynowego i kultury fizycznej przez jego członków, uczestniczenie w imprezach sportowych na terenie gminy i poza nią, udział w rozgrywkach ligowych, współpraca z władzami oświatowymi i szkołami działającymi na terenie gminy i poza nią, zarządzanie posiadanymi obiektami i urządzeniami sportowymi, przygotowanie obiektów do rozgrywek, zakup odzieży i obuwia sportowego).</w:t>
            </w:r>
          </w:p>
          <w:p w14:paraId="5B0EB101" w14:textId="30158149" w:rsidR="009C7902" w:rsidRPr="00893767" w:rsidRDefault="009C7902" w:rsidP="00505B3B">
            <w:pPr>
              <w:spacing w:after="160" w:line="259" w:lineRule="auto"/>
              <w:jc w:val="both"/>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70880" behindDoc="0" locked="0" layoutInCell="1" allowOverlap="1" wp14:anchorId="6245F11F" wp14:editId="4ABC3A1A">
                  <wp:simplePos x="0" y="0"/>
                  <wp:positionH relativeFrom="column">
                    <wp:posOffset>2445385</wp:posOffset>
                  </wp:positionH>
                  <wp:positionV relativeFrom="paragraph">
                    <wp:posOffset>110490</wp:posOffset>
                  </wp:positionV>
                  <wp:extent cx="3836035" cy="2876550"/>
                  <wp:effectExtent l="0" t="0" r="0" b="0"/>
                  <wp:wrapSquare wrapText="bothSides"/>
                  <wp:docPr id="43" name="Obraz 43" descr="C:\Users\BieniasT\Desktop\Sptrawozdanie\grudzien_wiesci\wydanie\jajka\park\Uchodzcy\WiesciCzerwiec22\Wieści Wrzesien 2022\Wiesci_grudzien\wiesci_marzec2023\czerwiec2023\sprawozdanie2023\297102970_727735641665388_2747634094418285496_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eniasT\Desktop\Sptrawozdanie\grudzien_wiesci\wydanie\jajka\park\Uchodzcy\WiesciCzerwiec22\Wieści Wrzesien 2022\Wiesci_grudzien\wiesci_marzec2023\czerwiec2023\sprawozdanie2023\297102970_727735641665388_2747634094418285496_ns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3603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956CB" w14:textId="77777777" w:rsidR="009C7902" w:rsidRPr="00893767" w:rsidRDefault="009C7902" w:rsidP="00505B3B">
            <w:pPr>
              <w:spacing w:after="160" w:line="259" w:lineRule="auto"/>
              <w:jc w:val="both"/>
              <w:rPr>
                <w:rFonts w:asciiTheme="majorHAnsi" w:hAnsiTheme="majorHAnsi" w:cstheme="majorHAnsi"/>
              </w:rPr>
            </w:pPr>
          </w:p>
          <w:p w14:paraId="44738502" w14:textId="77777777" w:rsidR="009C7902" w:rsidRPr="00893767" w:rsidRDefault="009C7902" w:rsidP="00505B3B">
            <w:pPr>
              <w:spacing w:after="160" w:line="259" w:lineRule="auto"/>
              <w:jc w:val="both"/>
              <w:rPr>
                <w:rFonts w:asciiTheme="majorHAnsi" w:hAnsiTheme="majorHAnsi" w:cstheme="majorHAnsi"/>
              </w:rPr>
            </w:pPr>
          </w:p>
          <w:p w14:paraId="1EC280B6" w14:textId="77777777" w:rsidR="009C7902" w:rsidRPr="00893767" w:rsidRDefault="009C7902" w:rsidP="00505B3B">
            <w:pPr>
              <w:spacing w:after="160" w:line="259" w:lineRule="auto"/>
              <w:jc w:val="both"/>
              <w:rPr>
                <w:rFonts w:asciiTheme="majorHAnsi" w:hAnsiTheme="majorHAnsi" w:cstheme="majorHAnsi"/>
              </w:rPr>
            </w:pPr>
          </w:p>
          <w:p w14:paraId="26D07792" w14:textId="77777777" w:rsidR="009C7902" w:rsidRPr="00893767" w:rsidRDefault="009C7902" w:rsidP="00505B3B">
            <w:pPr>
              <w:spacing w:after="160" w:line="259" w:lineRule="auto"/>
              <w:jc w:val="both"/>
              <w:rPr>
                <w:rFonts w:asciiTheme="majorHAnsi" w:hAnsiTheme="majorHAnsi" w:cstheme="majorHAnsi"/>
              </w:rPr>
            </w:pPr>
          </w:p>
          <w:p w14:paraId="2687F162" w14:textId="77777777" w:rsidR="009C7902" w:rsidRPr="00893767" w:rsidRDefault="009C7902" w:rsidP="00505B3B">
            <w:pPr>
              <w:spacing w:after="160" w:line="259" w:lineRule="auto"/>
              <w:jc w:val="both"/>
              <w:rPr>
                <w:rFonts w:asciiTheme="majorHAnsi" w:hAnsiTheme="majorHAnsi" w:cstheme="majorHAnsi"/>
              </w:rPr>
            </w:pPr>
          </w:p>
          <w:p w14:paraId="4844122B" w14:textId="77777777" w:rsidR="009C7902" w:rsidRPr="00893767" w:rsidRDefault="009C7902" w:rsidP="00505B3B">
            <w:pPr>
              <w:spacing w:after="160" w:line="259" w:lineRule="auto"/>
              <w:jc w:val="both"/>
              <w:rPr>
                <w:rFonts w:asciiTheme="majorHAnsi" w:hAnsiTheme="majorHAnsi" w:cstheme="majorHAnsi"/>
              </w:rPr>
            </w:pPr>
          </w:p>
          <w:p w14:paraId="7679E617" w14:textId="77777777" w:rsidR="009C7902" w:rsidRPr="00893767" w:rsidRDefault="009C7902" w:rsidP="00505B3B">
            <w:pPr>
              <w:spacing w:after="160" w:line="259" w:lineRule="auto"/>
              <w:jc w:val="both"/>
              <w:rPr>
                <w:rFonts w:asciiTheme="majorHAnsi" w:hAnsiTheme="majorHAnsi" w:cstheme="majorHAnsi"/>
              </w:rPr>
            </w:pPr>
          </w:p>
          <w:p w14:paraId="3D7D04D4" w14:textId="77777777" w:rsidR="009C7902" w:rsidRPr="00893767" w:rsidRDefault="009C7902" w:rsidP="00505B3B">
            <w:pPr>
              <w:spacing w:after="160" w:line="259" w:lineRule="auto"/>
              <w:jc w:val="both"/>
              <w:rPr>
                <w:rFonts w:asciiTheme="majorHAnsi" w:hAnsiTheme="majorHAnsi" w:cstheme="majorHAnsi"/>
              </w:rPr>
            </w:pPr>
          </w:p>
          <w:p w14:paraId="2800152F" w14:textId="14EC5B06" w:rsidR="00505B3B" w:rsidRPr="00893767" w:rsidRDefault="00505B3B" w:rsidP="00505B3B">
            <w:pPr>
              <w:spacing w:after="160" w:line="259" w:lineRule="auto"/>
              <w:jc w:val="both"/>
              <w:rPr>
                <w:rFonts w:asciiTheme="majorHAnsi" w:hAnsiTheme="majorHAnsi" w:cstheme="majorHAnsi"/>
              </w:rPr>
            </w:pPr>
          </w:p>
          <w:p w14:paraId="12A86F05" w14:textId="77777777" w:rsidR="00505B3B" w:rsidRPr="00893767" w:rsidRDefault="00505B3B" w:rsidP="00A838FE">
            <w:pPr>
              <w:spacing w:after="160" w:line="259" w:lineRule="auto"/>
              <w:jc w:val="both"/>
              <w:rPr>
                <w:rFonts w:asciiTheme="majorHAnsi" w:hAnsiTheme="majorHAnsi" w:cstheme="majorHAnsi"/>
                <w:b/>
              </w:rPr>
            </w:pPr>
          </w:p>
        </w:tc>
      </w:tr>
    </w:tbl>
    <w:p w14:paraId="2122C995" w14:textId="468E7A8D" w:rsidR="001330A0" w:rsidRDefault="001330A0">
      <w:pPr>
        <w:rPr>
          <w:rFonts w:asciiTheme="majorHAnsi" w:hAnsiTheme="majorHAnsi" w:cstheme="majorHAnsi"/>
          <w:sz w:val="22"/>
        </w:rPr>
      </w:pPr>
    </w:p>
    <w:tbl>
      <w:tblPr>
        <w:tblStyle w:val="Tabela-Siatka32"/>
        <w:tblW w:w="0" w:type="auto"/>
        <w:tblLook w:val="04A0" w:firstRow="1" w:lastRow="0" w:firstColumn="1" w:lastColumn="0" w:noHBand="0" w:noVBand="1"/>
      </w:tblPr>
      <w:tblGrid>
        <w:gridCol w:w="6997"/>
        <w:gridCol w:w="6997"/>
      </w:tblGrid>
      <w:tr w:rsidR="000A5320" w:rsidRPr="008B53A3" w14:paraId="5C6BE655" w14:textId="77777777" w:rsidTr="004B6D15">
        <w:tc>
          <w:tcPr>
            <w:tcW w:w="13994" w:type="dxa"/>
            <w:gridSpan w:val="2"/>
            <w:shd w:val="clear" w:color="auto" w:fill="DEEAF6" w:themeFill="accent1" w:themeFillTint="33"/>
          </w:tcPr>
          <w:p w14:paraId="000BB6AE" w14:textId="77777777" w:rsidR="000A5320" w:rsidRPr="008B53A3" w:rsidRDefault="000A5320" w:rsidP="004B6D15">
            <w:pPr>
              <w:spacing w:after="160" w:line="259" w:lineRule="auto"/>
              <w:jc w:val="center"/>
              <w:rPr>
                <w:rFonts w:asciiTheme="majorHAnsi" w:hAnsiTheme="majorHAnsi" w:cstheme="majorHAnsi"/>
                <w:b/>
                <w:sz w:val="28"/>
                <w:szCs w:val="28"/>
              </w:rPr>
            </w:pPr>
            <w:r w:rsidRPr="008B53A3">
              <w:rPr>
                <w:rFonts w:asciiTheme="majorHAnsi" w:hAnsiTheme="majorHAnsi" w:cstheme="majorHAnsi"/>
                <w:b/>
                <w:sz w:val="28"/>
                <w:szCs w:val="28"/>
              </w:rPr>
              <w:t>OŚWIETLENIE ULICZNE</w:t>
            </w:r>
          </w:p>
        </w:tc>
      </w:tr>
      <w:tr w:rsidR="000A5320" w:rsidRPr="00893767" w14:paraId="5429CF4A" w14:textId="77777777" w:rsidTr="004B6D15">
        <w:tc>
          <w:tcPr>
            <w:tcW w:w="6997" w:type="dxa"/>
          </w:tcPr>
          <w:p w14:paraId="3016B5D1" w14:textId="1EC4D841" w:rsidR="000A5320" w:rsidRPr="000A5320" w:rsidRDefault="000A5320" w:rsidP="000A5320">
            <w:pPr>
              <w:spacing w:after="160" w:line="259" w:lineRule="auto"/>
              <w:jc w:val="both"/>
              <w:rPr>
                <w:rFonts w:ascii="Calibri Light" w:eastAsia="Calibri" w:hAnsi="Calibri Light" w:cs="Calibri Light"/>
                <w:b/>
                <w:kern w:val="2"/>
                <w14:ligatures w14:val="standardContextual"/>
              </w:rPr>
            </w:pPr>
            <w:r>
              <w:rPr>
                <w:rFonts w:ascii="Calibri Light" w:eastAsia="Calibri" w:hAnsi="Calibri Light" w:cs="Calibri Light"/>
                <w:b/>
                <w:kern w:val="2"/>
                <w14:ligatures w14:val="standardContextual"/>
              </w:rPr>
              <w:br/>
              <w:t>„</w:t>
            </w:r>
            <w:r w:rsidRPr="000A5320">
              <w:rPr>
                <w:rFonts w:ascii="Calibri Light" w:eastAsia="Calibri" w:hAnsi="Calibri Light" w:cs="Calibri Light"/>
                <w:b/>
                <w:kern w:val="2"/>
                <w14:ligatures w14:val="standardContextual"/>
              </w:rPr>
              <w:t>Zagospodarowanie działki nr ewid. 38/2 na potrzeby OSP w Kunowej</w:t>
            </w:r>
            <w:r>
              <w:rPr>
                <w:rFonts w:ascii="Calibri Light" w:eastAsia="Calibri" w:hAnsi="Calibri Light" w:cs="Calibri Light"/>
                <w:b/>
                <w:kern w:val="2"/>
                <w14:ligatures w14:val="standardContextual"/>
              </w:rPr>
              <w:t>”.</w:t>
            </w:r>
          </w:p>
          <w:p w14:paraId="7249E7E4" w14:textId="18521549" w:rsidR="000A5320" w:rsidRDefault="000A5320" w:rsidP="000A5320">
            <w:pPr>
              <w:spacing w:after="160" w:line="259" w:lineRule="auto"/>
              <w:jc w:val="both"/>
              <w:rPr>
                <w:rFonts w:ascii="Calibri Light" w:eastAsia="Calibri" w:hAnsi="Calibri Light" w:cs="Calibri Light"/>
                <w:kern w:val="2"/>
                <w14:ligatures w14:val="standardContextual"/>
              </w:rPr>
            </w:pPr>
            <w:r w:rsidRPr="000A5320">
              <w:rPr>
                <w:rFonts w:ascii="Calibri Light" w:eastAsia="Calibri" w:hAnsi="Calibri Light" w:cs="Calibri Light"/>
                <w:kern w:val="2"/>
                <w14:ligatures w14:val="standardContextual"/>
              </w:rPr>
              <w:t>Zadanie polegało na budowie garażu o konstrukcji stalowej o wymiarach 600x800 cm i wysokości ścian 3,80 oraz kalnicy 5,20 m, wykonanie podjazdu, wykonanie instalacji elektrycznej, odgromowej oraz montaż klimatyzacji</w:t>
            </w:r>
            <w:r>
              <w:rPr>
                <w:rFonts w:ascii="Calibri Light" w:eastAsia="Calibri" w:hAnsi="Calibri Light" w:cs="Calibri Light"/>
                <w:kern w:val="2"/>
                <w14:ligatures w14:val="standardContextual"/>
              </w:rPr>
              <w:t>.</w:t>
            </w:r>
          </w:p>
          <w:p w14:paraId="200743F3" w14:textId="5D9A74B7" w:rsidR="000A5320" w:rsidRDefault="000A5320" w:rsidP="000A5320">
            <w:pPr>
              <w:spacing w:after="160" w:line="259" w:lineRule="auto"/>
              <w:jc w:val="both"/>
              <w:rPr>
                <w:rFonts w:ascii="Calibri Light" w:eastAsia="Calibri" w:hAnsi="Calibri Light" w:cs="Calibri Light"/>
                <w:kern w:val="2"/>
                <w14:ligatures w14:val="standardContextual"/>
              </w:rPr>
            </w:pPr>
            <w:r>
              <w:rPr>
                <w:rFonts w:ascii="Calibri Light" w:eastAsia="Calibri" w:hAnsi="Calibri Light" w:cs="Calibri Light"/>
                <w:kern w:val="2"/>
                <w14:ligatures w14:val="standardContextual"/>
              </w:rPr>
              <w:t>Wartość zadania: 130 685,51 zł.</w:t>
            </w:r>
          </w:p>
          <w:p w14:paraId="097C7064" w14:textId="29D23E9C" w:rsidR="000A5320" w:rsidRPr="000A5320" w:rsidRDefault="000A5320" w:rsidP="000A5320">
            <w:pPr>
              <w:spacing w:after="160" w:line="259" w:lineRule="auto"/>
              <w:jc w:val="both"/>
              <w:rPr>
                <w:rFonts w:ascii="Calibri Light" w:eastAsia="Calibri" w:hAnsi="Calibri Light" w:cs="Calibri Light"/>
                <w:kern w:val="2"/>
                <w14:ligatures w14:val="standardContextual"/>
              </w:rPr>
            </w:pPr>
            <w:r>
              <w:rPr>
                <w:rFonts w:ascii="Calibri Light" w:eastAsia="Calibri" w:hAnsi="Calibri Light" w:cs="Calibri Light"/>
                <w:kern w:val="2"/>
                <w14:ligatures w14:val="standardContextual"/>
              </w:rPr>
              <w:t>Termin realizacji: grudzień 2023 r.</w:t>
            </w:r>
          </w:p>
          <w:p w14:paraId="40526F45" w14:textId="1545C156" w:rsidR="000A5320" w:rsidRPr="00893767" w:rsidRDefault="000A5320" w:rsidP="004B6D15">
            <w:pPr>
              <w:spacing w:after="160" w:line="259" w:lineRule="auto"/>
              <w:rPr>
                <w:rFonts w:asciiTheme="majorHAnsi" w:hAnsiTheme="majorHAnsi" w:cstheme="majorHAnsi"/>
                <w:bCs/>
              </w:rPr>
            </w:pPr>
          </w:p>
        </w:tc>
        <w:tc>
          <w:tcPr>
            <w:tcW w:w="6997" w:type="dxa"/>
          </w:tcPr>
          <w:p w14:paraId="35838C73" w14:textId="77777777" w:rsidR="000A5320" w:rsidRPr="00893767" w:rsidRDefault="000A5320" w:rsidP="004B6D15">
            <w:pPr>
              <w:spacing w:after="160" w:line="259" w:lineRule="auto"/>
              <w:rPr>
                <w:rFonts w:asciiTheme="majorHAnsi" w:hAnsiTheme="majorHAnsi" w:cstheme="majorHAnsi"/>
                <w:b/>
              </w:rPr>
            </w:pPr>
          </w:p>
          <w:p w14:paraId="12AFDE37" w14:textId="5494B607" w:rsidR="000A5320" w:rsidRPr="00893767" w:rsidRDefault="000A5320" w:rsidP="004B6D15">
            <w:pPr>
              <w:spacing w:after="160" w:line="259" w:lineRule="auto"/>
              <w:rPr>
                <w:rFonts w:asciiTheme="majorHAnsi" w:hAnsiTheme="majorHAnsi" w:cstheme="majorHAnsi"/>
                <w:b/>
              </w:rPr>
            </w:pPr>
          </w:p>
          <w:p w14:paraId="7FEC8D90" w14:textId="68181636" w:rsidR="000A5320" w:rsidRPr="00893767" w:rsidRDefault="000A5320" w:rsidP="004B6D15">
            <w:pPr>
              <w:spacing w:after="160" w:line="259" w:lineRule="auto"/>
              <w:rPr>
                <w:rFonts w:asciiTheme="majorHAnsi" w:hAnsiTheme="majorHAnsi" w:cstheme="majorHAnsi"/>
                <w:b/>
              </w:rPr>
            </w:pPr>
            <w:r w:rsidRPr="000A5320">
              <w:rPr>
                <w:rFonts w:asciiTheme="majorHAnsi" w:hAnsiTheme="majorHAnsi" w:cstheme="majorHAnsi"/>
                <w:b/>
                <w:noProof/>
                <w:lang w:eastAsia="pl-PL"/>
              </w:rPr>
              <w:drawing>
                <wp:anchor distT="0" distB="0" distL="114300" distR="114300" simplePos="0" relativeHeight="251798528" behindDoc="0" locked="0" layoutInCell="1" allowOverlap="1" wp14:anchorId="5F5ACEB6" wp14:editId="7B044F27">
                  <wp:simplePos x="0" y="0"/>
                  <wp:positionH relativeFrom="column">
                    <wp:posOffset>21590</wp:posOffset>
                  </wp:positionH>
                  <wp:positionV relativeFrom="paragraph">
                    <wp:posOffset>198755</wp:posOffset>
                  </wp:positionV>
                  <wp:extent cx="4140697" cy="2334217"/>
                  <wp:effectExtent l="0" t="0" r="0" b="9525"/>
                  <wp:wrapSquare wrapText="bothSides"/>
                  <wp:docPr id="29" name="Obraz 29" descr="C:\Users\BieniasT\Desktop\Sptrawozdanie\Przystanki - naklejki\Gmina_Skołyszyn\ZGDW\Marzec2024\Kunowa_garaz\395773518_288927784047529_69290370227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eniasT\Desktop\Sptrawozdanie\Przystanki - naklejki\Gmina_Skołyszyn\ZGDW\Marzec2024\Kunowa_garaz\395773518_288927784047529_6929037022763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0697" cy="2334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FC63F" w14:textId="56AE1840" w:rsidR="000A5320" w:rsidRPr="00893767" w:rsidRDefault="000A5320" w:rsidP="004B6D15">
            <w:pPr>
              <w:spacing w:after="160" w:line="259" w:lineRule="auto"/>
              <w:rPr>
                <w:rFonts w:asciiTheme="majorHAnsi" w:hAnsiTheme="majorHAnsi" w:cstheme="majorHAnsi"/>
                <w:b/>
              </w:rPr>
            </w:pPr>
          </w:p>
          <w:p w14:paraId="5F653F51" w14:textId="5B3D0C3B" w:rsidR="000A5320" w:rsidRPr="00893767" w:rsidRDefault="000A5320" w:rsidP="004B6D15">
            <w:pPr>
              <w:spacing w:after="160" w:line="259" w:lineRule="auto"/>
              <w:rPr>
                <w:rFonts w:asciiTheme="majorHAnsi" w:hAnsiTheme="majorHAnsi" w:cstheme="majorHAnsi"/>
                <w:b/>
              </w:rPr>
            </w:pPr>
          </w:p>
          <w:p w14:paraId="4A3AFDDC" w14:textId="4E9CEF87" w:rsidR="000A5320" w:rsidRPr="00893767" w:rsidRDefault="000A5320" w:rsidP="004B6D15">
            <w:pPr>
              <w:spacing w:after="160" w:line="259" w:lineRule="auto"/>
              <w:rPr>
                <w:rFonts w:asciiTheme="majorHAnsi" w:hAnsiTheme="majorHAnsi" w:cstheme="majorHAnsi"/>
                <w:b/>
              </w:rPr>
            </w:pPr>
          </w:p>
        </w:tc>
      </w:tr>
    </w:tbl>
    <w:p w14:paraId="281FEEF8" w14:textId="77777777" w:rsidR="00BC7CC4" w:rsidRDefault="00BC7CC4">
      <w:pPr>
        <w:rPr>
          <w:rFonts w:asciiTheme="majorHAnsi" w:hAnsiTheme="majorHAnsi" w:cstheme="majorHAnsi"/>
          <w:sz w:val="22"/>
        </w:rPr>
      </w:pPr>
    </w:p>
    <w:p w14:paraId="23EBD05C" w14:textId="77777777" w:rsidR="000A5320" w:rsidRDefault="000A5320">
      <w:pPr>
        <w:rPr>
          <w:rFonts w:asciiTheme="majorHAnsi" w:hAnsiTheme="majorHAnsi" w:cstheme="majorHAnsi"/>
          <w:sz w:val="22"/>
        </w:rPr>
      </w:pPr>
    </w:p>
    <w:p w14:paraId="6C1F7B6E" w14:textId="77777777" w:rsidR="00BC7CC4" w:rsidRPr="00893767" w:rsidRDefault="00BC7CC4">
      <w:pPr>
        <w:rPr>
          <w:rFonts w:asciiTheme="majorHAnsi" w:hAnsiTheme="majorHAnsi" w:cstheme="majorHAnsi"/>
          <w:sz w:val="22"/>
        </w:rPr>
      </w:pPr>
    </w:p>
    <w:tbl>
      <w:tblPr>
        <w:tblStyle w:val="Tabela-Siatka29"/>
        <w:tblW w:w="0" w:type="auto"/>
        <w:tblLook w:val="04A0" w:firstRow="1" w:lastRow="0" w:firstColumn="1" w:lastColumn="0" w:noHBand="0" w:noVBand="1"/>
      </w:tblPr>
      <w:tblGrid>
        <w:gridCol w:w="13994"/>
      </w:tblGrid>
      <w:tr w:rsidR="001330A0" w:rsidRPr="00893767" w14:paraId="3C611D7E" w14:textId="77777777" w:rsidTr="00921439">
        <w:trPr>
          <w:trHeight w:val="303"/>
        </w:trPr>
        <w:tc>
          <w:tcPr>
            <w:tcW w:w="13994" w:type="dxa"/>
            <w:shd w:val="clear" w:color="auto" w:fill="DEEAF6" w:themeFill="accent1" w:themeFillTint="33"/>
          </w:tcPr>
          <w:p w14:paraId="34B26F35" w14:textId="4EB3A4A6" w:rsidR="001330A0" w:rsidRPr="008C1368" w:rsidRDefault="001330A0" w:rsidP="001330A0">
            <w:pPr>
              <w:spacing w:after="160" w:line="259" w:lineRule="auto"/>
              <w:jc w:val="center"/>
              <w:rPr>
                <w:rFonts w:asciiTheme="majorHAnsi" w:hAnsiTheme="majorHAnsi" w:cstheme="majorHAnsi"/>
                <w:b/>
                <w:sz w:val="28"/>
                <w:szCs w:val="28"/>
              </w:rPr>
            </w:pPr>
            <w:r w:rsidRPr="008C1368">
              <w:rPr>
                <w:rFonts w:asciiTheme="majorHAnsi" w:hAnsiTheme="majorHAnsi" w:cstheme="majorHAnsi"/>
                <w:sz w:val="28"/>
                <w:szCs w:val="28"/>
              </w:rPr>
              <w:br w:type="page"/>
            </w:r>
            <w:r w:rsidRPr="008C1368">
              <w:rPr>
                <w:rFonts w:asciiTheme="majorHAnsi" w:hAnsiTheme="majorHAnsi" w:cstheme="majorHAnsi"/>
                <w:b/>
                <w:sz w:val="28"/>
                <w:szCs w:val="28"/>
              </w:rPr>
              <w:t>REMONTY</w:t>
            </w:r>
            <w:r w:rsidRPr="008C1368">
              <w:rPr>
                <w:rFonts w:asciiTheme="majorHAnsi" w:hAnsiTheme="majorHAnsi" w:cstheme="majorHAnsi"/>
                <w:sz w:val="28"/>
                <w:szCs w:val="28"/>
              </w:rPr>
              <w:t xml:space="preserve"> </w:t>
            </w:r>
            <w:r w:rsidRPr="008C1368">
              <w:rPr>
                <w:rFonts w:asciiTheme="majorHAnsi" w:hAnsiTheme="majorHAnsi" w:cstheme="majorHAnsi"/>
                <w:b/>
                <w:sz w:val="28"/>
                <w:szCs w:val="28"/>
              </w:rPr>
              <w:t>DOMÓW LUDOWYCH</w:t>
            </w:r>
          </w:p>
        </w:tc>
      </w:tr>
    </w:tbl>
    <w:tbl>
      <w:tblPr>
        <w:tblStyle w:val="Tabela-Siatka46"/>
        <w:tblW w:w="0" w:type="auto"/>
        <w:tblLook w:val="04A0" w:firstRow="1" w:lastRow="0" w:firstColumn="1" w:lastColumn="0" w:noHBand="0" w:noVBand="1"/>
      </w:tblPr>
      <w:tblGrid>
        <w:gridCol w:w="6997"/>
        <w:gridCol w:w="6997"/>
      </w:tblGrid>
      <w:tr w:rsidR="001330A0" w:rsidRPr="00893767" w14:paraId="2B0E18CE" w14:textId="77777777" w:rsidTr="00921439">
        <w:tc>
          <w:tcPr>
            <w:tcW w:w="6997" w:type="dxa"/>
          </w:tcPr>
          <w:p w14:paraId="29C40A24" w14:textId="591EFC31" w:rsidR="001330A0" w:rsidRPr="00893767" w:rsidRDefault="001330A0" w:rsidP="00921439">
            <w:pPr>
              <w:spacing w:after="160" w:line="259" w:lineRule="auto"/>
              <w:rPr>
                <w:rFonts w:asciiTheme="majorHAnsi" w:hAnsiTheme="majorHAnsi" w:cstheme="majorHAnsi"/>
                <w:b/>
              </w:rPr>
            </w:pPr>
            <w:r w:rsidRPr="00893767">
              <w:rPr>
                <w:rFonts w:asciiTheme="majorHAnsi" w:hAnsiTheme="majorHAnsi" w:cstheme="majorHAnsi"/>
                <w:b/>
              </w:rPr>
              <w:t>Remont schodów zewnętrznych w Domu Ludowym w Lipnicy Górnej</w:t>
            </w:r>
          </w:p>
          <w:p w14:paraId="60C5C7F7" w14:textId="53938CCB" w:rsidR="001330A0" w:rsidRPr="00893767" w:rsidRDefault="001330A0" w:rsidP="00921439">
            <w:pPr>
              <w:spacing w:after="160" w:line="259" w:lineRule="auto"/>
              <w:rPr>
                <w:rFonts w:asciiTheme="majorHAnsi" w:hAnsiTheme="majorHAnsi" w:cstheme="majorHAnsi"/>
                <w:b/>
              </w:rPr>
            </w:pPr>
            <w:r w:rsidRPr="00893767">
              <w:rPr>
                <w:rFonts w:asciiTheme="majorHAnsi" w:hAnsiTheme="majorHAnsi" w:cstheme="majorHAnsi"/>
              </w:rPr>
              <w:t xml:space="preserve">Zadanie obejmowało remont schodów zewnętrznych oraz podjazdu dla osób niepełnosprawnych. </w:t>
            </w:r>
          </w:p>
          <w:p w14:paraId="1E95341C" w14:textId="08D0E8E7" w:rsidR="001330A0" w:rsidRPr="00893767" w:rsidRDefault="001330A0" w:rsidP="00921439">
            <w:pPr>
              <w:jc w:val="both"/>
              <w:rPr>
                <w:rFonts w:asciiTheme="majorHAnsi" w:hAnsiTheme="majorHAnsi" w:cstheme="majorHAnsi"/>
              </w:rPr>
            </w:pPr>
            <w:r w:rsidRPr="00893767">
              <w:rPr>
                <w:rFonts w:asciiTheme="majorHAnsi" w:hAnsiTheme="majorHAnsi" w:cstheme="majorHAnsi"/>
              </w:rPr>
              <w:t xml:space="preserve">W ramach w/w prac wykonano m.in.  demontaż barierek stalowych, rozbiórkę elementów żelbetowych i murowanych, osuszono i odgrzybiono powierzchnię ścian, wykonano izolacje przeciwwilgotne, wykonano podbudowę pod kostkę z pospółki, a także wykonano prace brukarskie – montaż kostki betonowej (ok. 56 m2), zamontowano palisady betonowe i barierki schodowe stalowe. </w:t>
            </w:r>
          </w:p>
          <w:p w14:paraId="5CFCE6CB" w14:textId="58F99F8D" w:rsidR="001330A0" w:rsidRPr="00893767" w:rsidRDefault="001330A0" w:rsidP="00921439">
            <w:pPr>
              <w:jc w:val="both"/>
              <w:rPr>
                <w:rFonts w:asciiTheme="majorHAnsi" w:hAnsiTheme="majorHAnsi" w:cstheme="majorHAnsi"/>
              </w:rPr>
            </w:pPr>
          </w:p>
          <w:p w14:paraId="6D2EE4AB" w14:textId="22C84B9C" w:rsidR="001330A0" w:rsidRPr="00893767" w:rsidRDefault="001330A0" w:rsidP="00921439">
            <w:pPr>
              <w:jc w:val="both"/>
              <w:rPr>
                <w:rFonts w:asciiTheme="majorHAnsi" w:hAnsiTheme="majorHAnsi" w:cstheme="majorHAnsi"/>
              </w:rPr>
            </w:pPr>
            <w:r w:rsidRPr="00893767">
              <w:rPr>
                <w:rFonts w:asciiTheme="majorHAnsi" w:hAnsiTheme="majorHAnsi" w:cstheme="majorHAnsi"/>
                <w:b/>
              </w:rPr>
              <w:t>Wartość zadania</w:t>
            </w:r>
            <w:r w:rsidR="00964FDD" w:rsidRPr="00893767">
              <w:rPr>
                <w:rFonts w:asciiTheme="majorHAnsi" w:hAnsiTheme="majorHAnsi" w:cstheme="majorHAnsi"/>
                <w:b/>
              </w:rPr>
              <w:t>:</w:t>
            </w:r>
            <w:r w:rsidRPr="00893767">
              <w:rPr>
                <w:rFonts w:asciiTheme="majorHAnsi" w:hAnsiTheme="majorHAnsi" w:cstheme="majorHAnsi"/>
                <w:b/>
              </w:rPr>
              <w:t xml:space="preserve"> </w:t>
            </w:r>
            <w:r w:rsidR="00964FDD" w:rsidRPr="00893767">
              <w:rPr>
                <w:rFonts w:asciiTheme="majorHAnsi" w:hAnsiTheme="majorHAnsi" w:cstheme="majorHAnsi"/>
                <w:b/>
              </w:rPr>
              <w:t xml:space="preserve">77 376,54 zł </w:t>
            </w:r>
            <w:r w:rsidR="00964FDD" w:rsidRPr="00893767">
              <w:rPr>
                <w:rFonts w:asciiTheme="majorHAnsi" w:hAnsiTheme="majorHAnsi" w:cstheme="majorHAnsi"/>
              </w:rPr>
              <w:t>(środki własne).</w:t>
            </w:r>
          </w:p>
          <w:p w14:paraId="7909716A" w14:textId="45FFC9DC" w:rsidR="00964FDD" w:rsidRPr="00893767" w:rsidRDefault="00964FDD" w:rsidP="00921439">
            <w:pPr>
              <w:jc w:val="both"/>
              <w:rPr>
                <w:rFonts w:asciiTheme="majorHAnsi" w:hAnsiTheme="majorHAnsi" w:cstheme="majorHAnsi"/>
              </w:rPr>
            </w:pPr>
          </w:p>
          <w:p w14:paraId="3B0755AE" w14:textId="5075E773" w:rsidR="001330A0" w:rsidRPr="00893767" w:rsidRDefault="00964FDD" w:rsidP="00921439">
            <w:pPr>
              <w:jc w:val="both"/>
              <w:rPr>
                <w:rFonts w:asciiTheme="majorHAnsi" w:hAnsiTheme="majorHAnsi" w:cstheme="majorHAnsi"/>
              </w:rPr>
            </w:pPr>
            <w:r w:rsidRPr="00893767">
              <w:rPr>
                <w:rFonts w:asciiTheme="majorHAnsi" w:hAnsiTheme="majorHAnsi" w:cstheme="majorHAnsi"/>
              </w:rPr>
              <w:t>Termin</w:t>
            </w:r>
            <w:r w:rsidR="001330A0" w:rsidRPr="00893767">
              <w:rPr>
                <w:rFonts w:asciiTheme="majorHAnsi" w:hAnsiTheme="majorHAnsi" w:cstheme="majorHAnsi"/>
              </w:rPr>
              <w:t xml:space="preserve"> </w:t>
            </w:r>
            <w:r w:rsidRPr="00893767">
              <w:rPr>
                <w:rFonts w:asciiTheme="majorHAnsi" w:hAnsiTheme="majorHAnsi" w:cstheme="majorHAnsi"/>
              </w:rPr>
              <w:t xml:space="preserve">realizacji: </w:t>
            </w:r>
            <w:r w:rsidR="008B53A3">
              <w:rPr>
                <w:rFonts w:asciiTheme="majorHAnsi" w:hAnsiTheme="majorHAnsi" w:cstheme="majorHAnsi"/>
              </w:rPr>
              <w:t xml:space="preserve">październik </w:t>
            </w:r>
            <w:r w:rsidR="001330A0" w:rsidRPr="00893767">
              <w:rPr>
                <w:rFonts w:asciiTheme="majorHAnsi" w:hAnsiTheme="majorHAnsi" w:cstheme="majorHAnsi"/>
              </w:rPr>
              <w:t>2023 r.</w:t>
            </w:r>
          </w:p>
          <w:p w14:paraId="236EBADF" w14:textId="7788F7DF" w:rsidR="001330A0" w:rsidRPr="00893767" w:rsidRDefault="008B53A3" w:rsidP="00921439">
            <w:pPr>
              <w:spacing w:after="160" w:line="259" w:lineRule="auto"/>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76000" behindDoc="0" locked="0" layoutInCell="1" allowOverlap="1" wp14:anchorId="56DA6E20" wp14:editId="4AA81A86">
                  <wp:simplePos x="0" y="0"/>
                  <wp:positionH relativeFrom="column">
                    <wp:posOffset>657225</wp:posOffset>
                  </wp:positionH>
                  <wp:positionV relativeFrom="paragraph">
                    <wp:posOffset>217170</wp:posOffset>
                  </wp:positionV>
                  <wp:extent cx="2686050" cy="2014855"/>
                  <wp:effectExtent l="0" t="0" r="0" b="4445"/>
                  <wp:wrapSquare wrapText="bothSides"/>
                  <wp:docPr id="47" name="Obraz 47" descr="C:\Users\BieniasT\Desktop\Sptrawozdanie\grudzien_wiesci\wydanie\jajka\park\Uchodzcy\WiesciCzerwiec22\Wieści Wrzesien 2022\Wiesci_grudzien\wiesci_marzec2023\czerwiec2023\wydanie\wrzesien2023\LipnicaGórna-schody\P130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eniasT\Desktop\Sptrawozdanie\grudzien_wiesci\wydanie\jajka\park\Uchodzcy\WiesciCzerwiec22\Wieści Wrzesien 2022\Wiesci_grudzien\wiesci_marzec2023\czerwiec2023\wydanie\wrzesien2023\LipnicaGórna-schody\P130094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6050"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3BB80" w14:textId="77777777" w:rsidR="001330A0" w:rsidRPr="00893767" w:rsidRDefault="001330A0" w:rsidP="00921439">
            <w:pPr>
              <w:spacing w:after="160" w:line="259" w:lineRule="auto"/>
              <w:rPr>
                <w:rFonts w:asciiTheme="majorHAnsi" w:hAnsiTheme="majorHAnsi" w:cstheme="majorHAnsi"/>
              </w:rPr>
            </w:pPr>
          </w:p>
          <w:p w14:paraId="2C3D0A13" w14:textId="77777777" w:rsidR="001330A0" w:rsidRPr="00893767" w:rsidRDefault="001330A0" w:rsidP="00921439">
            <w:pPr>
              <w:spacing w:after="160" w:line="259" w:lineRule="auto"/>
              <w:rPr>
                <w:rFonts w:asciiTheme="majorHAnsi" w:hAnsiTheme="majorHAnsi" w:cstheme="majorHAnsi"/>
              </w:rPr>
            </w:pPr>
          </w:p>
          <w:p w14:paraId="3CB835F2" w14:textId="77777777" w:rsidR="001330A0" w:rsidRPr="00893767" w:rsidRDefault="001330A0" w:rsidP="00921439">
            <w:pPr>
              <w:spacing w:after="160" w:line="259" w:lineRule="auto"/>
              <w:rPr>
                <w:rFonts w:asciiTheme="majorHAnsi" w:hAnsiTheme="majorHAnsi" w:cstheme="majorHAnsi"/>
              </w:rPr>
            </w:pPr>
          </w:p>
          <w:p w14:paraId="01FA63DA" w14:textId="77777777" w:rsidR="001330A0" w:rsidRPr="00893767" w:rsidRDefault="001330A0" w:rsidP="00921439">
            <w:pPr>
              <w:spacing w:after="160" w:line="259" w:lineRule="auto"/>
              <w:rPr>
                <w:rFonts w:asciiTheme="majorHAnsi" w:hAnsiTheme="majorHAnsi" w:cstheme="majorHAnsi"/>
              </w:rPr>
            </w:pPr>
          </w:p>
          <w:p w14:paraId="7DD55AFD" w14:textId="77777777" w:rsidR="001330A0" w:rsidRPr="00893767" w:rsidRDefault="001330A0" w:rsidP="00921439">
            <w:pPr>
              <w:spacing w:after="160" w:line="259" w:lineRule="auto"/>
              <w:rPr>
                <w:rFonts w:asciiTheme="majorHAnsi" w:hAnsiTheme="majorHAnsi" w:cstheme="majorHAnsi"/>
              </w:rPr>
            </w:pPr>
          </w:p>
        </w:tc>
        <w:tc>
          <w:tcPr>
            <w:tcW w:w="6997" w:type="dxa"/>
          </w:tcPr>
          <w:p w14:paraId="7D108FF9" w14:textId="14BDD073" w:rsidR="001330A0" w:rsidRPr="00893767" w:rsidRDefault="001330A0" w:rsidP="00921439">
            <w:pPr>
              <w:spacing w:after="160" w:line="259" w:lineRule="auto"/>
              <w:rPr>
                <w:rFonts w:asciiTheme="majorHAnsi" w:hAnsiTheme="majorHAnsi" w:cstheme="majorHAnsi"/>
                <w:b/>
                <w:bCs/>
              </w:rPr>
            </w:pPr>
            <w:r w:rsidRPr="00893767">
              <w:rPr>
                <w:rFonts w:asciiTheme="majorHAnsi" w:hAnsiTheme="majorHAnsi" w:cstheme="majorHAnsi"/>
                <w:b/>
                <w:bCs/>
              </w:rPr>
              <w:t>Malowanie dachu Domu Ludowego w Siepietnicy</w:t>
            </w:r>
          </w:p>
          <w:p w14:paraId="7F704228" w14:textId="318419BF" w:rsidR="001330A0" w:rsidRPr="00893767" w:rsidRDefault="008B53A3" w:rsidP="00921439">
            <w:pPr>
              <w:rPr>
                <w:rFonts w:asciiTheme="majorHAnsi" w:hAnsiTheme="majorHAnsi" w:cstheme="majorHAnsi"/>
              </w:rPr>
            </w:pPr>
            <w:r>
              <w:rPr>
                <w:rFonts w:asciiTheme="majorHAnsi" w:hAnsiTheme="majorHAnsi" w:cstheme="majorHAnsi"/>
              </w:rPr>
              <w:t>Wykonane</w:t>
            </w:r>
            <w:r w:rsidR="001330A0" w:rsidRPr="00893767">
              <w:rPr>
                <w:rFonts w:asciiTheme="majorHAnsi" w:hAnsiTheme="majorHAnsi" w:cstheme="majorHAnsi"/>
              </w:rPr>
              <w:t xml:space="preserve"> zostało zadanie polegające na malowaniu dachu budynku Domu Ludowego w Siepietnicy. W ramach zadania m.in.:</w:t>
            </w:r>
          </w:p>
          <w:p w14:paraId="10A6FEBB" w14:textId="77777777" w:rsidR="001330A0" w:rsidRPr="00893767" w:rsidRDefault="001330A0" w:rsidP="001330A0">
            <w:pPr>
              <w:numPr>
                <w:ilvl w:val="1"/>
                <w:numId w:val="81"/>
              </w:numPr>
              <w:spacing w:after="160" w:line="259" w:lineRule="auto"/>
              <w:rPr>
                <w:rFonts w:asciiTheme="majorHAnsi" w:hAnsiTheme="majorHAnsi" w:cstheme="majorHAnsi"/>
              </w:rPr>
            </w:pPr>
            <w:r w:rsidRPr="00893767">
              <w:rPr>
                <w:rFonts w:asciiTheme="majorHAnsi" w:hAnsiTheme="majorHAnsi" w:cstheme="majorHAnsi"/>
              </w:rPr>
              <w:t>Wymieniono obluzowane gwoździe;</w:t>
            </w:r>
          </w:p>
          <w:p w14:paraId="71870BB2" w14:textId="4E5D1072" w:rsidR="001330A0" w:rsidRPr="00893767" w:rsidRDefault="001330A0" w:rsidP="001330A0">
            <w:pPr>
              <w:numPr>
                <w:ilvl w:val="1"/>
                <w:numId w:val="81"/>
              </w:numPr>
              <w:spacing w:after="160" w:line="259" w:lineRule="auto"/>
              <w:rPr>
                <w:rFonts w:asciiTheme="majorHAnsi" w:hAnsiTheme="majorHAnsi" w:cstheme="majorHAnsi"/>
              </w:rPr>
            </w:pPr>
            <w:r w:rsidRPr="00893767">
              <w:rPr>
                <w:rFonts w:asciiTheme="majorHAnsi" w:hAnsiTheme="majorHAnsi" w:cstheme="majorHAnsi"/>
              </w:rPr>
              <w:t>Oczyszczono mechanicznie powierzchnię dachu oraz umyto ciśnieniowo</w:t>
            </w:r>
          </w:p>
          <w:p w14:paraId="64D89B9B" w14:textId="38959917" w:rsidR="001330A0" w:rsidRPr="00893767" w:rsidRDefault="001330A0" w:rsidP="001330A0">
            <w:pPr>
              <w:numPr>
                <w:ilvl w:val="1"/>
                <w:numId w:val="81"/>
              </w:numPr>
              <w:spacing w:after="160" w:line="259" w:lineRule="auto"/>
              <w:rPr>
                <w:rFonts w:asciiTheme="majorHAnsi" w:hAnsiTheme="majorHAnsi" w:cstheme="majorHAnsi"/>
              </w:rPr>
            </w:pPr>
            <w:r w:rsidRPr="00893767">
              <w:rPr>
                <w:rFonts w:asciiTheme="majorHAnsi" w:hAnsiTheme="majorHAnsi" w:cstheme="majorHAnsi"/>
              </w:rPr>
              <w:t>Dwukrotnie pomalowano całą powierzchnię dachu przy użyciu farby poliwinylowej akrylowej,</w:t>
            </w:r>
          </w:p>
          <w:p w14:paraId="64D67188" w14:textId="77777777" w:rsidR="001330A0" w:rsidRPr="00893767" w:rsidRDefault="001330A0" w:rsidP="001330A0">
            <w:pPr>
              <w:numPr>
                <w:ilvl w:val="1"/>
                <w:numId w:val="81"/>
              </w:numPr>
              <w:spacing w:after="160" w:line="259" w:lineRule="auto"/>
              <w:rPr>
                <w:rFonts w:asciiTheme="majorHAnsi" w:hAnsiTheme="majorHAnsi" w:cstheme="majorHAnsi"/>
              </w:rPr>
            </w:pPr>
            <w:r w:rsidRPr="00893767">
              <w:rPr>
                <w:rFonts w:asciiTheme="majorHAnsi" w:hAnsiTheme="majorHAnsi" w:cstheme="majorHAnsi"/>
              </w:rPr>
              <w:t>Pomalowano podbitkę dachową.</w:t>
            </w:r>
          </w:p>
          <w:p w14:paraId="242277B0" w14:textId="3FFC3408" w:rsidR="00964FDD" w:rsidRPr="00893767" w:rsidRDefault="00964FDD" w:rsidP="00921439">
            <w:pPr>
              <w:spacing w:after="160" w:line="259" w:lineRule="auto"/>
              <w:rPr>
                <w:rFonts w:asciiTheme="majorHAnsi" w:hAnsiTheme="majorHAnsi" w:cstheme="majorHAnsi"/>
              </w:rPr>
            </w:pPr>
            <w:r w:rsidRPr="00893767">
              <w:rPr>
                <w:rFonts w:asciiTheme="majorHAnsi" w:hAnsiTheme="majorHAnsi" w:cstheme="majorHAnsi"/>
                <w:b/>
              </w:rPr>
              <w:t xml:space="preserve">Wartość zadania: </w:t>
            </w:r>
            <w:r w:rsidR="001330A0" w:rsidRPr="00893767">
              <w:rPr>
                <w:rFonts w:asciiTheme="majorHAnsi" w:hAnsiTheme="majorHAnsi" w:cstheme="majorHAnsi"/>
                <w:b/>
              </w:rPr>
              <w:t>19 350 zł</w:t>
            </w:r>
            <w:r w:rsidRPr="00893767">
              <w:rPr>
                <w:rFonts w:asciiTheme="majorHAnsi" w:hAnsiTheme="majorHAnsi" w:cstheme="majorHAnsi"/>
              </w:rPr>
              <w:t xml:space="preserve"> (środki własne).</w:t>
            </w:r>
          </w:p>
          <w:p w14:paraId="11CE61A6" w14:textId="2D57CF1E" w:rsidR="001330A0" w:rsidRDefault="008B53A3" w:rsidP="00921439">
            <w:pPr>
              <w:spacing w:after="160" w:line="259" w:lineRule="auto"/>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77024" behindDoc="0" locked="0" layoutInCell="1" allowOverlap="1" wp14:anchorId="193FAD6D" wp14:editId="0CA62533">
                  <wp:simplePos x="0" y="0"/>
                  <wp:positionH relativeFrom="column">
                    <wp:posOffset>833755</wp:posOffset>
                  </wp:positionH>
                  <wp:positionV relativeFrom="paragraph">
                    <wp:posOffset>205740</wp:posOffset>
                  </wp:positionV>
                  <wp:extent cx="2767965" cy="2076450"/>
                  <wp:effectExtent l="0" t="0" r="0" b="0"/>
                  <wp:wrapSquare wrapText="bothSides"/>
                  <wp:docPr id="48" name="Obraz 48" descr="C:\Users\BieniasT\Desktop\Sptrawozdanie\grudzien_wiesci\wydanie\jajka\park\Uchodzcy\WiesciCzerwiec22\Wieści Wrzesien 2022\Wiesci_grudzien\wiesci_marzec2023\czerwiec2023\wydanie\wrzesien2023\siepietnica-dach\P13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eniasT\Desktop\Sptrawozdanie\grudzien_wiesci\wydanie\jajka\park\Uchodzcy\WiesciCzerwiec22\Wieści Wrzesien 2022\Wiesci_grudzien\wiesci_marzec2023\czerwiec2023\wydanie\wrzesien2023\siepietnica-dach\P13009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796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t xml:space="preserve">Termin realizacji: lipiec </w:t>
            </w:r>
            <w:r w:rsidR="001330A0" w:rsidRPr="00893767">
              <w:rPr>
                <w:rFonts w:asciiTheme="majorHAnsi" w:hAnsiTheme="majorHAnsi" w:cstheme="majorHAnsi"/>
              </w:rPr>
              <w:t>2023 r.</w:t>
            </w:r>
          </w:p>
          <w:p w14:paraId="134184E1" w14:textId="77777777" w:rsidR="00D96B59" w:rsidRDefault="00D96B59" w:rsidP="00921439">
            <w:pPr>
              <w:spacing w:after="160" w:line="259" w:lineRule="auto"/>
              <w:rPr>
                <w:rFonts w:asciiTheme="majorHAnsi" w:hAnsiTheme="majorHAnsi" w:cstheme="majorHAnsi"/>
              </w:rPr>
            </w:pPr>
          </w:p>
          <w:p w14:paraId="5393674E" w14:textId="77777777" w:rsidR="00D96B59" w:rsidRPr="00893767" w:rsidRDefault="00D96B59" w:rsidP="00921439">
            <w:pPr>
              <w:spacing w:after="160" w:line="259" w:lineRule="auto"/>
              <w:rPr>
                <w:rFonts w:asciiTheme="majorHAnsi" w:hAnsiTheme="majorHAnsi" w:cstheme="majorHAnsi"/>
              </w:rPr>
            </w:pPr>
          </w:p>
          <w:p w14:paraId="219B590D" w14:textId="2D8865B8" w:rsidR="00337FB4" w:rsidRPr="00893767" w:rsidRDefault="00337FB4" w:rsidP="00921439">
            <w:pPr>
              <w:spacing w:after="160" w:line="259" w:lineRule="auto"/>
              <w:rPr>
                <w:rFonts w:asciiTheme="majorHAnsi" w:hAnsiTheme="majorHAnsi" w:cstheme="majorHAnsi"/>
              </w:rPr>
            </w:pPr>
          </w:p>
          <w:p w14:paraId="6EE6703B" w14:textId="77777777" w:rsidR="005E65DF" w:rsidRPr="00893767" w:rsidRDefault="005E65DF" w:rsidP="00921439">
            <w:pPr>
              <w:spacing w:after="160" w:line="259" w:lineRule="auto"/>
              <w:rPr>
                <w:rFonts w:asciiTheme="majorHAnsi" w:hAnsiTheme="majorHAnsi" w:cstheme="majorHAnsi"/>
              </w:rPr>
            </w:pPr>
          </w:p>
          <w:p w14:paraId="70B3CB61" w14:textId="77777777" w:rsidR="005E65DF" w:rsidRPr="00893767" w:rsidRDefault="005E65DF" w:rsidP="00921439">
            <w:pPr>
              <w:spacing w:after="160" w:line="259" w:lineRule="auto"/>
              <w:rPr>
                <w:rFonts w:asciiTheme="majorHAnsi" w:hAnsiTheme="majorHAnsi" w:cstheme="majorHAnsi"/>
              </w:rPr>
            </w:pPr>
          </w:p>
          <w:p w14:paraId="3584DEB8" w14:textId="64ABE90F" w:rsidR="001330A0" w:rsidRPr="00893767" w:rsidRDefault="001330A0" w:rsidP="00921439">
            <w:pPr>
              <w:spacing w:after="160" w:line="259" w:lineRule="auto"/>
              <w:rPr>
                <w:rFonts w:asciiTheme="majorHAnsi" w:hAnsiTheme="majorHAnsi" w:cstheme="majorHAnsi"/>
              </w:rPr>
            </w:pPr>
          </w:p>
          <w:p w14:paraId="45610246" w14:textId="77777777" w:rsidR="001330A0" w:rsidRPr="00893767" w:rsidRDefault="001330A0" w:rsidP="00921439">
            <w:pPr>
              <w:spacing w:after="160" w:line="259" w:lineRule="auto"/>
              <w:rPr>
                <w:rFonts w:asciiTheme="majorHAnsi" w:hAnsiTheme="majorHAnsi" w:cstheme="majorHAnsi"/>
              </w:rPr>
            </w:pPr>
          </w:p>
          <w:p w14:paraId="1DED1367" w14:textId="77777777" w:rsidR="00520605" w:rsidRPr="00893767" w:rsidRDefault="00520605" w:rsidP="00921439">
            <w:pPr>
              <w:spacing w:after="160" w:line="259" w:lineRule="auto"/>
              <w:rPr>
                <w:rFonts w:asciiTheme="majorHAnsi" w:hAnsiTheme="majorHAnsi" w:cstheme="majorHAnsi"/>
              </w:rPr>
            </w:pPr>
          </w:p>
        </w:tc>
      </w:tr>
      <w:tr w:rsidR="00520605" w:rsidRPr="00893767" w14:paraId="0245F957" w14:textId="77777777" w:rsidTr="00B60E4F">
        <w:tc>
          <w:tcPr>
            <w:tcW w:w="13994" w:type="dxa"/>
            <w:gridSpan w:val="2"/>
          </w:tcPr>
          <w:p w14:paraId="5C13E506" w14:textId="77777777" w:rsidR="00520605" w:rsidRPr="00893767" w:rsidRDefault="00520605" w:rsidP="00893767">
            <w:pPr>
              <w:rPr>
                <w:rFonts w:asciiTheme="majorHAnsi" w:hAnsiTheme="majorHAnsi" w:cstheme="majorHAnsi"/>
                <w:b/>
              </w:rPr>
            </w:pPr>
          </w:p>
        </w:tc>
      </w:tr>
      <w:tr w:rsidR="001330A0" w:rsidRPr="00893767" w14:paraId="7DA38D87" w14:textId="77777777" w:rsidTr="001330A0">
        <w:tc>
          <w:tcPr>
            <w:tcW w:w="6997" w:type="dxa"/>
          </w:tcPr>
          <w:p w14:paraId="62D83B40" w14:textId="59564FCC" w:rsidR="001330A0" w:rsidRPr="00893767" w:rsidRDefault="001330A0" w:rsidP="001330A0">
            <w:pPr>
              <w:jc w:val="both"/>
              <w:rPr>
                <w:rFonts w:asciiTheme="majorHAnsi" w:hAnsiTheme="majorHAnsi" w:cstheme="majorHAnsi"/>
                <w:b/>
              </w:rPr>
            </w:pPr>
            <w:r w:rsidRPr="00893767">
              <w:rPr>
                <w:rFonts w:asciiTheme="majorHAnsi" w:hAnsiTheme="majorHAnsi" w:cstheme="majorHAnsi"/>
                <w:b/>
              </w:rPr>
              <w:t>Remont altany wiejskiej w Kunowej</w:t>
            </w:r>
          </w:p>
          <w:p w14:paraId="1C65FFA3" w14:textId="77777777" w:rsidR="001330A0" w:rsidRPr="00893767" w:rsidRDefault="001330A0" w:rsidP="001330A0">
            <w:pPr>
              <w:jc w:val="both"/>
              <w:rPr>
                <w:rFonts w:asciiTheme="majorHAnsi" w:hAnsiTheme="majorHAnsi" w:cstheme="majorHAnsi"/>
                <w:b/>
              </w:rPr>
            </w:pPr>
          </w:p>
          <w:p w14:paraId="100CCD96" w14:textId="77777777" w:rsidR="001330A0" w:rsidRPr="00893767" w:rsidRDefault="001330A0" w:rsidP="001330A0">
            <w:pPr>
              <w:jc w:val="both"/>
              <w:rPr>
                <w:rFonts w:asciiTheme="majorHAnsi" w:hAnsiTheme="majorHAnsi" w:cstheme="majorHAnsi"/>
              </w:rPr>
            </w:pPr>
            <w:r w:rsidRPr="00893767">
              <w:rPr>
                <w:rFonts w:asciiTheme="majorHAnsi" w:hAnsiTheme="majorHAnsi" w:cstheme="majorHAnsi"/>
              </w:rPr>
              <w:t>W ramach zadania wykonane zostały prace polegające na wzmocnieniu konstrukcji drewnianej altany oraz jej odnowieniu. Zamontowane zostały nowe ławki, pozyskane od Gminy Skołyszyn oraz blaty stołów i odnowione latarnie parkowe.</w:t>
            </w:r>
          </w:p>
          <w:p w14:paraId="4663DE05" w14:textId="77777777" w:rsidR="001330A0" w:rsidRPr="00893767" w:rsidRDefault="001330A0" w:rsidP="001330A0">
            <w:pPr>
              <w:jc w:val="both"/>
              <w:rPr>
                <w:rFonts w:asciiTheme="majorHAnsi" w:hAnsiTheme="majorHAnsi" w:cstheme="majorHAnsi"/>
              </w:rPr>
            </w:pPr>
          </w:p>
          <w:p w14:paraId="0049395E" w14:textId="26EE6303" w:rsidR="001330A0" w:rsidRPr="00893767" w:rsidRDefault="001330A0" w:rsidP="001330A0">
            <w:pPr>
              <w:jc w:val="both"/>
              <w:rPr>
                <w:rFonts w:asciiTheme="majorHAnsi" w:hAnsiTheme="majorHAnsi" w:cstheme="majorHAnsi"/>
              </w:rPr>
            </w:pPr>
            <w:r w:rsidRPr="00893767">
              <w:rPr>
                <w:rFonts w:asciiTheme="majorHAnsi" w:hAnsiTheme="majorHAnsi" w:cstheme="majorHAnsi"/>
                <w:b/>
              </w:rPr>
              <w:t xml:space="preserve">Wartość zadania </w:t>
            </w:r>
            <w:r w:rsidR="00964FDD" w:rsidRPr="00893767">
              <w:rPr>
                <w:rFonts w:asciiTheme="majorHAnsi" w:hAnsiTheme="majorHAnsi" w:cstheme="majorHAnsi"/>
                <w:b/>
              </w:rPr>
              <w:t xml:space="preserve">12 538,59 zł </w:t>
            </w:r>
            <w:r w:rsidR="00964FDD" w:rsidRPr="00893767">
              <w:rPr>
                <w:rFonts w:asciiTheme="majorHAnsi" w:hAnsiTheme="majorHAnsi" w:cstheme="majorHAnsi"/>
              </w:rPr>
              <w:t>(środki własne).</w:t>
            </w:r>
          </w:p>
          <w:p w14:paraId="22591F37" w14:textId="77777777" w:rsidR="00964FDD" w:rsidRPr="00893767" w:rsidRDefault="00964FDD" w:rsidP="001330A0">
            <w:pPr>
              <w:jc w:val="both"/>
              <w:rPr>
                <w:rFonts w:asciiTheme="majorHAnsi" w:hAnsiTheme="majorHAnsi" w:cstheme="majorHAnsi"/>
              </w:rPr>
            </w:pPr>
          </w:p>
          <w:p w14:paraId="3A266008" w14:textId="35CC5E6D" w:rsidR="001330A0" w:rsidRPr="00893767" w:rsidRDefault="008B53A3" w:rsidP="001330A0">
            <w:pPr>
              <w:jc w:val="both"/>
              <w:rPr>
                <w:rFonts w:asciiTheme="majorHAnsi" w:hAnsiTheme="majorHAnsi" w:cstheme="majorHAnsi"/>
              </w:rPr>
            </w:pPr>
            <w:r>
              <w:rPr>
                <w:rFonts w:asciiTheme="majorHAnsi" w:hAnsiTheme="majorHAnsi" w:cstheme="majorHAnsi"/>
              </w:rPr>
              <w:t>Termin realizacji: wrzesień</w:t>
            </w:r>
            <w:r w:rsidR="001330A0" w:rsidRPr="00893767">
              <w:rPr>
                <w:rFonts w:asciiTheme="majorHAnsi" w:hAnsiTheme="majorHAnsi" w:cstheme="majorHAnsi"/>
              </w:rPr>
              <w:t>.2023 r.</w:t>
            </w:r>
          </w:p>
          <w:p w14:paraId="3748DCD7" w14:textId="56379DE7" w:rsidR="001330A0" w:rsidRPr="00893767" w:rsidRDefault="001330A0" w:rsidP="001330A0">
            <w:pPr>
              <w:spacing w:after="160" w:line="259" w:lineRule="auto"/>
              <w:jc w:val="both"/>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79072" behindDoc="0" locked="0" layoutInCell="1" allowOverlap="1" wp14:anchorId="2EB1796A" wp14:editId="025E2497">
                  <wp:simplePos x="0" y="0"/>
                  <wp:positionH relativeFrom="column">
                    <wp:posOffset>578816</wp:posOffset>
                  </wp:positionH>
                  <wp:positionV relativeFrom="paragraph">
                    <wp:posOffset>279044</wp:posOffset>
                  </wp:positionV>
                  <wp:extent cx="3275330" cy="2457450"/>
                  <wp:effectExtent l="0" t="0" r="1270" b="0"/>
                  <wp:wrapSquare wrapText="bothSides"/>
                  <wp:docPr id="49" name="Obraz 49" descr="C:\Users\BieniasT\Desktop\Sptrawozdanie\grudzien_wiesci\wydanie\jajka\park\Uchodzcy\WiesciCzerwiec22\Wieści Wrzesien 2022\Wiesci_grudzien\wiesci_marzec2023\czerwiec2023\wydanie\wrzesien2023\Kunowa_altana\P13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eniasT\Desktop\Sptrawozdanie\grudzien_wiesci\wydanie\jajka\park\Uchodzcy\WiesciCzerwiec22\Wieści Wrzesien 2022\Wiesci_grudzien\wiesci_marzec2023\czerwiec2023\wydanie\wrzesien2023\Kunowa_altana\P130097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533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7" w:type="dxa"/>
          </w:tcPr>
          <w:p w14:paraId="01184467" w14:textId="10650401" w:rsidR="00337FB4" w:rsidRPr="00893767" w:rsidRDefault="00893767" w:rsidP="00893767">
            <w:pPr>
              <w:spacing w:after="160" w:line="259" w:lineRule="auto"/>
              <w:rPr>
                <w:rFonts w:asciiTheme="majorHAnsi" w:hAnsiTheme="majorHAnsi" w:cstheme="majorHAnsi"/>
                <w:b/>
              </w:rPr>
            </w:pPr>
            <w:r w:rsidRPr="00893767">
              <w:rPr>
                <w:rFonts w:asciiTheme="majorHAnsi" w:hAnsiTheme="majorHAnsi" w:cstheme="majorHAnsi"/>
                <w:b/>
              </w:rPr>
              <w:t xml:space="preserve">„Zagospodarowanie terenu w okolicy Domu Ludowego w Bączalu Górnym”. </w:t>
            </w:r>
          </w:p>
          <w:p w14:paraId="60EB9B84" w14:textId="03F1A28A" w:rsidR="001330A0" w:rsidRPr="00893767" w:rsidRDefault="001330A0" w:rsidP="001330A0">
            <w:pPr>
              <w:spacing w:after="160" w:line="259" w:lineRule="auto"/>
              <w:jc w:val="both"/>
              <w:rPr>
                <w:rFonts w:asciiTheme="majorHAnsi" w:hAnsiTheme="majorHAnsi" w:cstheme="majorHAnsi"/>
              </w:rPr>
            </w:pPr>
            <w:r w:rsidRPr="00893767">
              <w:rPr>
                <w:rFonts w:asciiTheme="majorHAnsi" w:hAnsiTheme="majorHAnsi" w:cstheme="majorHAnsi"/>
              </w:rPr>
              <w:t>Wykonane zostały następujące zadania: uporządkowanie terenu prze</w:t>
            </w:r>
            <w:r w:rsidR="007558E1" w:rsidRPr="00893767">
              <w:rPr>
                <w:rFonts w:asciiTheme="majorHAnsi" w:hAnsiTheme="majorHAnsi" w:cstheme="majorHAnsi"/>
              </w:rPr>
              <w:t>d</w:t>
            </w:r>
            <w:r w:rsidRPr="00893767">
              <w:rPr>
                <w:rFonts w:asciiTheme="majorHAnsi" w:hAnsiTheme="majorHAnsi" w:cstheme="majorHAnsi"/>
              </w:rPr>
              <w:t xml:space="preserve"> wykonaniem prac, wykonanie plantowania oraz wyrównanie terenu</w:t>
            </w:r>
            <w:r w:rsidR="007558E1" w:rsidRPr="00893767">
              <w:rPr>
                <w:rFonts w:asciiTheme="majorHAnsi" w:hAnsiTheme="majorHAnsi" w:cstheme="majorHAnsi"/>
              </w:rPr>
              <w:t xml:space="preserve">, </w:t>
            </w:r>
            <w:r w:rsidRPr="00893767">
              <w:rPr>
                <w:rFonts w:asciiTheme="majorHAnsi" w:hAnsiTheme="majorHAnsi" w:cstheme="majorHAnsi"/>
              </w:rPr>
              <w:t>ustawienie cokołu, dostarczenie i montaż tablicy upamiętniającej, dostarczenie i montaż zadaszenia figury w konstrukcji stalowej i blachy nierdzewnej, utwardzenie z kostki, za</w:t>
            </w:r>
            <w:r w:rsidRPr="00893767">
              <w:rPr>
                <w:rFonts w:asciiTheme="majorHAnsi" w:hAnsiTheme="majorHAnsi" w:cstheme="majorHAnsi"/>
                <w:bCs/>
              </w:rPr>
              <w:t>daszenie dla sikawki strażackiej konnej</w:t>
            </w:r>
            <w:r w:rsidRPr="00893767">
              <w:rPr>
                <w:rFonts w:asciiTheme="majorHAnsi" w:hAnsiTheme="majorHAnsi" w:cstheme="majorHAnsi"/>
              </w:rPr>
              <w:t>, uporządkowanie terenu po wykonaniu robót budowlanych: zadbanie o zieleń wokół budynku</w:t>
            </w:r>
            <w:r w:rsidR="007558E1" w:rsidRPr="00893767">
              <w:rPr>
                <w:rFonts w:asciiTheme="majorHAnsi" w:hAnsiTheme="majorHAnsi" w:cstheme="majorHAnsi"/>
              </w:rPr>
              <w:t>.</w:t>
            </w:r>
          </w:p>
          <w:p w14:paraId="49BA08EB" w14:textId="0604C7D0" w:rsidR="001330A0" w:rsidRPr="00893767" w:rsidRDefault="001330A0" w:rsidP="00964FDD">
            <w:pPr>
              <w:spacing w:after="160" w:line="259" w:lineRule="auto"/>
              <w:jc w:val="both"/>
              <w:rPr>
                <w:rFonts w:asciiTheme="majorHAnsi" w:hAnsiTheme="majorHAnsi" w:cstheme="majorHAnsi"/>
                <w:bCs/>
              </w:rPr>
            </w:pPr>
            <w:r w:rsidRPr="00893767">
              <w:rPr>
                <w:rFonts w:asciiTheme="majorHAnsi" w:hAnsiTheme="majorHAnsi" w:cstheme="majorHAnsi"/>
                <w:noProof/>
                <w:lang w:eastAsia="pl-PL"/>
              </w:rPr>
              <w:drawing>
                <wp:anchor distT="0" distB="0" distL="114300" distR="114300" simplePos="0" relativeHeight="251780096" behindDoc="0" locked="0" layoutInCell="1" allowOverlap="1" wp14:anchorId="03FC8837" wp14:editId="0A0257A9">
                  <wp:simplePos x="0" y="0"/>
                  <wp:positionH relativeFrom="column">
                    <wp:posOffset>548005</wp:posOffset>
                  </wp:positionH>
                  <wp:positionV relativeFrom="paragraph">
                    <wp:posOffset>603885</wp:posOffset>
                  </wp:positionV>
                  <wp:extent cx="3046730" cy="2286000"/>
                  <wp:effectExtent l="0" t="0" r="1270" b="0"/>
                  <wp:wrapSquare wrapText="bothSides"/>
                  <wp:docPr id="16" name="Obraz 16" descr="C:\Users\BieniasT\Desktop\Sptrawozdanie\Piguły\wojtowi\sowakia\Foty_Raport\P136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niasT\Desktop\Sptrawozdanie\Piguły\wojtowi\sowakia\Foty_Raport\P136018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67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767">
              <w:rPr>
                <w:rFonts w:asciiTheme="majorHAnsi" w:hAnsiTheme="majorHAnsi" w:cstheme="majorHAnsi"/>
                <w:b/>
              </w:rPr>
              <w:t>Wartość zadania wyniosła 36 400 zł</w:t>
            </w:r>
            <w:r w:rsidR="00964FDD" w:rsidRPr="005F5DF3">
              <w:rPr>
                <w:rFonts w:asciiTheme="majorHAnsi" w:hAnsiTheme="majorHAnsi" w:cstheme="majorHAnsi"/>
              </w:rPr>
              <w:t>, w tym</w:t>
            </w:r>
            <w:r w:rsidR="00964FDD" w:rsidRPr="00893767">
              <w:rPr>
                <w:rFonts w:asciiTheme="majorHAnsi" w:hAnsiTheme="majorHAnsi" w:cstheme="majorHAnsi"/>
                <w:b/>
              </w:rPr>
              <w:t xml:space="preserve"> </w:t>
            </w:r>
            <w:r w:rsidRPr="00893767">
              <w:rPr>
                <w:rFonts w:asciiTheme="majorHAnsi" w:hAnsiTheme="majorHAnsi" w:cstheme="majorHAnsi"/>
              </w:rPr>
              <w:t xml:space="preserve">dofinansowanie ze środków </w:t>
            </w:r>
            <w:r w:rsidRPr="00893767">
              <w:rPr>
                <w:rFonts w:asciiTheme="majorHAnsi" w:hAnsiTheme="majorHAnsi" w:cstheme="majorHAnsi"/>
                <w:bCs/>
              </w:rPr>
              <w:t>Podkarpackiego Programu Odnowy Wsi na lata 2021 – 2025</w:t>
            </w:r>
            <w:r w:rsidR="00964FDD" w:rsidRPr="00893767">
              <w:rPr>
                <w:rFonts w:asciiTheme="majorHAnsi" w:hAnsiTheme="majorHAnsi" w:cstheme="majorHAnsi"/>
                <w:bCs/>
              </w:rPr>
              <w:t xml:space="preserve"> – 12 000 zł.</w:t>
            </w:r>
            <w:r w:rsidRPr="00893767">
              <w:rPr>
                <w:rFonts w:asciiTheme="majorHAnsi" w:hAnsiTheme="majorHAnsi" w:cstheme="majorHAnsi"/>
                <w:bCs/>
              </w:rPr>
              <w:br/>
            </w:r>
            <w:r w:rsidR="008B53A3">
              <w:rPr>
                <w:rFonts w:asciiTheme="majorHAnsi" w:hAnsiTheme="majorHAnsi" w:cstheme="majorHAnsi"/>
                <w:bCs/>
              </w:rPr>
              <w:t xml:space="preserve">Termin realizacji: grudzień </w:t>
            </w:r>
            <w:r w:rsidRPr="00893767">
              <w:rPr>
                <w:rFonts w:asciiTheme="majorHAnsi" w:hAnsiTheme="majorHAnsi" w:cstheme="majorHAnsi"/>
                <w:bCs/>
              </w:rPr>
              <w:t>2023 r.</w:t>
            </w:r>
          </w:p>
          <w:p w14:paraId="00F503C7" w14:textId="77777777" w:rsidR="001330A0" w:rsidRPr="00893767" w:rsidRDefault="001330A0" w:rsidP="001330A0">
            <w:pPr>
              <w:spacing w:after="160" w:line="259" w:lineRule="auto"/>
              <w:rPr>
                <w:rFonts w:asciiTheme="majorHAnsi" w:hAnsiTheme="majorHAnsi" w:cstheme="majorHAnsi"/>
              </w:rPr>
            </w:pPr>
          </w:p>
          <w:p w14:paraId="529EAC0E" w14:textId="77777777" w:rsidR="001330A0" w:rsidRPr="00893767" w:rsidRDefault="001330A0" w:rsidP="001330A0">
            <w:pPr>
              <w:spacing w:after="160" w:line="259" w:lineRule="auto"/>
              <w:rPr>
                <w:rFonts w:asciiTheme="majorHAnsi" w:hAnsiTheme="majorHAnsi" w:cstheme="majorHAnsi"/>
              </w:rPr>
            </w:pPr>
          </w:p>
          <w:p w14:paraId="2C3B68DC" w14:textId="77777777" w:rsidR="001330A0" w:rsidRPr="00893767" w:rsidRDefault="001330A0" w:rsidP="001330A0">
            <w:pPr>
              <w:spacing w:after="160" w:line="259" w:lineRule="auto"/>
              <w:rPr>
                <w:rFonts w:asciiTheme="majorHAnsi" w:hAnsiTheme="majorHAnsi" w:cstheme="majorHAnsi"/>
              </w:rPr>
            </w:pPr>
          </w:p>
          <w:p w14:paraId="7E3281B5" w14:textId="77777777" w:rsidR="001330A0" w:rsidRPr="00893767" w:rsidRDefault="001330A0" w:rsidP="001330A0">
            <w:pPr>
              <w:spacing w:after="160" w:line="259" w:lineRule="auto"/>
              <w:rPr>
                <w:rFonts w:asciiTheme="majorHAnsi" w:hAnsiTheme="majorHAnsi" w:cstheme="majorHAnsi"/>
              </w:rPr>
            </w:pPr>
          </w:p>
          <w:p w14:paraId="72A6E906" w14:textId="77777777" w:rsidR="001330A0" w:rsidRPr="00893767" w:rsidRDefault="001330A0" w:rsidP="001330A0">
            <w:pPr>
              <w:spacing w:after="160" w:line="259" w:lineRule="auto"/>
              <w:rPr>
                <w:rFonts w:asciiTheme="majorHAnsi" w:hAnsiTheme="majorHAnsi" w:cstheme="majorHAnsi"/>
              </w:rPr>
            </w:pPr>
          </w:p>
          <w:p w14:paraId="08467728" w14:textId="77777777" w:rsidR="001330A0" w:rsidRPr="00893767" w:rsidRDefault="001330A0" w:rsidP="001330A0">
            <w:pPr>
              <w:spacing w:after="160" w:line="259" w:lineRule="auto"/>
              <w:rPr>
                <w:rFonts w:asciiTheme="majorHAnsi" w:hAnsiTheme="majorHAnsi" w:cstheme="majorHAnsi"/>
              </w:rPr>
            </w:pPr>
          </w:p>
          <w:p w14:paraId="1255E345" w14:textId="77777777" w:rsidR="001330A0" w:rsidRPr="00893767" w:rsidRDefault="001330A0" w:rsidP="001330A0">
            <w:pPr>
              <w:spacing w:after="160" w:line="259" w:lineRule="auto"/>
              <w:rPr>
                <w:rFonts w:asciiTheme="majorHAnsi" w:hAnsiTheme="majorHAnsi" w:cstheme="majorHAnsi"/>
              </w:rPr>
            </w:pPr>
          </w:p>
          <w:p w14:paraId="014CE2C0" w14:textId="55F79A51" w:rsidR="001330A0" w:rsidRPr="00893767" w:rsidRDefault="001330A0" w:rsidP="001330A0">
            <w:pPr>
              <w:spacing w:after="160" w:line="259" w:lineRule="auto"/>
              <w:jc w:val="both"/>
              <w:rPr>
                <w:rFonts w:asciiTheme="majorHAnsi" w:hAnsiTheme="majorHAnsi" w:cstheme="majorHAnsi"/>
              </w:rPr>
            </w:pPr>
          </w:p>
        </w:tc>
      </w:tr>
    </w:tbl>
    <w:p w14:paraId="605F5262" w14:textId="34271C64" w:rsidR="00A838FE" w:rsidRDefault="00A838FE">
      <w:pPr>
        <w:rPr>
          <w:rFonts w:asciiTheme="majorHAnsi" w:hAnsiTheme="majorHAnsi" w:cstheme="majorHAnsi"/>
          <w:sz w:val="22"/>
        </w:rPr>
      </w:pPr>
    </w:p>
    <w:p w14:paraId="37A83B5E" w14:textId="77777777" w:rsidR="00520605" w:rsidRDefault="00520605">
      <w:pPr>
        <w:rPr>
          <w:rFonts w:asciiTheme="majorHAnsi" w:hAnsiTheme="majorHAnsi" w:cstheme="majorHAnsi"/>
          <w:sz w:val="22"/>
        </w:rPr>
      </w:pPr>
    </w:p>
    <w:p w14:paraId="4BFA637C" w14:textId="77777777" w:rsidR="00520605" w:rsidRDefault="00520605">
      <w:pPr>
        <w:rPr>
          <w:rFonts w:asciiTheme="majorHAnsi" w:hAnsiTheme="majorHAnsi" w:cstheme="majorHAnsi"/>
          <w:sz w:val="22"/>
        </w:rPr>
      </w:pPr>
    </w:p>
    <w:tbl>
      <w:tblPr>
        <w:tblStyle w:val="Tabela-Siatka"/>
        <w:tblW w:w="0" w:type="auto"/>
        <w:tblLook w:val="04A0" w:firstRow="1" w:lastRow="0" w:firstColumn="1" w:lastColumn="0" w:noHBand="0" w:noVBand="1"/>
      </w:tblPr>
      <w:tblGrid>
        <w:gridCol w:w="7078"/>
        <w:gridCol w:w="7079"/>
      </w:tblGrid>
      <w:tr w:rsidR="00520605" w14:paraId="3AE3DA3D" w14:textId="77777777" w:rsidTr="00520605">
        <w:trPr>
          <w:trHeight w:val="325"/>
        </w:trPr>
        <w:tc>
          <w:tcPr>
            <w:tcW w:w="7078" w:type="dxa"/>
          </w:tcPr>
          <w:p w14:paraId="5829165C" w14:textId="1EC7260D" w:rsidR="00C75C1F" w:rsidRPr="00C75C1F" w:rsidRDefault="00C75C1F" w:rsidP="00520605">
            <w:pPr>
              <w:rPr>
                <w:rFonts w:asciiTheme="majorHAnsi" w:hAnsiTheme="majorHAnsi" w:cstheme="majorHAnsi"/>
                <w:b/>
                <w:sz w:val="22"/>
              </w:rPr>
            </w:pPr>
            <w:r>
              <w:rPr>
                <w:rFonts w:asciiTheme="majorHAnsi" w:hAnsiTheme="majorHAnsi" w:cstheme="majorHAnsi"/>
                <w:b/>
                <w:sz w:val="22"/>
              </w:rPr>
              <w:br/>
              <w:t>„</w:t>
            </w:r>
            <w:r w:rsidRPr="00C75C1F">
              <w:rPr>
                <w:rFonts w:asciiTheme="majorHAnsi" w:hAnsiTheme="majorHAnsi" w:cstheme="majorHAnsi"/>
                <w:b/>
                <w:sz w:val="22"/>
              </w:rPr>
              <w:t>Przebudowa i rozbudowa budynku Domu Ludowego w Jabłonicy</w:t>
            </w:r>
            <w:r>
              <w:rPr>
                <w:rFonts w:asciiTheme="majorHAnsi" w:hAnsiTheme="majorHAnsi" w:cstheme="majorHAnsi"/>
                <w:b/>
                <w:sz w:val="22"/>
              </w:rPr>
              <w:t>”</w:t>
            </w:r>
            <w:r w:rsidR="00520605" w:rsidRPr="00C75C1F">
              <w:rPr>
                <w:rFonts w:asciiTheme="majorHAnsi" w:hAnsiTheme="majorHAnsi" w:cstheme="majorHAnsi"/>
                <w:b/>
                <w:sz w:val="22"/>
              </w:rPr>
              <w:br/>
            </w:r>
          </w:p>
          <w:p w14:paraId="4E5BD4AB" w14:textId="77777777" w:rsidR="00C75C1F" w:rsidRPr="00C75C1F" w:rsidRDefault="00520605" w:rsidP="00C75C1F">
            <w:pPr>
              <w:jc w:val="both"/>
              <w:rPr>
                <w:rFonts w:asciiTheme="majorHAnsi" w:hAnsiTheme="majorHAnsi" w:cstheme="majorHAnsi"/>
                <w:sz w:val="22"/>
              </w:rPr>
            </w:pPr>
            <w:r w:rsidRPr="00C75C1F">
              <w:rPr>
                <w:rFonts w:asciiTheme="majorHAnsi" w:hAnsiTheme="majorHAnsi" w:cstheme="majorHAnsi"/>
                <w:sz w:val="22"/>
              </w:rPr>
              <w:t>Wykonano prace wykończeniowe w dobudowanej sali Domu Ludowego w Jabłonicy wraz z pracami związanymi z dociepleniem tej części budynku oraz wykończenie pomieszczania WC dla niepełnosprawnych i kobiet. Wykonano także roboty rozbiórkowe w starej części budynku: ścian i posadzek or</w:t>
            </w:r>
            <w:r w:rsidR="00C75C1F" w:rsidRPr="00C75C1F">
              <w:rPr>
                <w:rFonts w:asciiTheme="majorHAnsi" w:hAnsiTheme="majorHAnsi" w:cstheme="majorHAnsi"/>
                <w:sz w:val="22"/>
              </w:rPr>
              <w:t>az zamontowano stolarkę okienną.</w:t>
            </w:r>
          </w:p>
          <w:p w14:paraId="2C79EFA2" w14:textId="77777777" w:rsidR="00C75C1F" w:rsidRPr="00C75C1F" w:rsidRDefault="00C75C1F" w:rsidP="00520605">
            <w:pPr>
              <w:rPr>
                <w:rFonts w:asciiTheme="majorHAnsi" w:hAnsiTheme="majorHAnsi" w:cstheme="majorHAnsi"/>
                <w:sz w:val="22"/>
              </w:rPr>
            </w:pPr>
          </w:p>
          <w:p w14:paraId="65EE36AA" w14:textId="0CA97C14" w:rsidR="00520605" w:rsidRPr="00C75C1F" w:rsidRDefault="00C75C1F" w:rsidP="00C75C1F">
            <w:pPr>
              <w:rPr>
                <w:rFonts w:asciiTheme="majorHAnsi" w:hAnsiTheme="majorHAnsi" w:cstheme="majorHAnsi"/>
                <w:sz w:val="22"/>
              </w:rPr>
            </w:pPr>
            <w:r w:rsidRPr="00102A8F">
              <w:rPr>
                <w:rFonts w:asciiTheme="majorHAnsi" w:hAnsiTheme="majorHAnsi" w:cstheme="majorHAnsi"/>
                <w:b/>
                <w:sz w:val="22"/>
              </w:rPr>
              <w:t>Wartość zrealizowanego etapu zadania:</w:t>
            </w:r>
            <w:r w:rsidRPr="00C75C1F">
              <w:rPr>
                <w:rFonts w:asciiTheme="majorHAnsi" w:hAnsiTheme="majorHAnsi" w:cstheme="majorHAnsi"/>
                <w:sz w:val="22"/>
              </w:rPr>
              <w:t xml:space="preserve"> </w:t>
            </w:r>
            <w:r w:rsidR="000F66D3">
              <w:rPr>
                <w:rFonts w:asciiTheme="majorHAnsi" w:hAnsiTheme="majorHAnsi" w:cstheme="majorHAnsi"/>
                <w:b/>
                <w:sz w:val="22"/>
              </w:rPr>
              <w:t>323</w:t>
            </w:r>
            <w:r w:rsidRPr="00C75C1F">
              <w:rPr>
                <w:rFonts w:asciiTheme="majorHAnsi" w:hAnsiTheme="majorHAnsi" w:cstheme="majorHAnsi"/>
                <w:b/>
                <w:sz w:val="22"/>
              </w:rPr>
              <w:t xml:space="preserve"> </w:t>
            </w:r>
            <w:r w:rsidR="000F66D3">
              <w:rPr>
                <w:rFonts w:asciiTheme="majorHAnsi" w:hAnsiTheme="majorHAnsi" w:cstheme="majorHAnsi"/>
                <w:b/>
                <w:sz w:val="22"/>
              </w:rPr>
              <w:t>671</w:t>
            </w:r>
            <w:r w:rsidRPr="00C75C1F">
              <w:rPr>
                <w:rFonts w:asciiTheme="majorHAnsi" w:hAnsiTheme="majorHAnsi" w:cstheme="majorHAnsi"/>
                <w:b/>
                <w:sz w:val="22"/>
              </w:rPr>
              <w:t>,70 zł</w:t>
            </w:r>
            <w:r w:rsidRPr="00C75C1F">
              <w:rPr>
                <w:rFonts w:asciiTheme="majorHAnsi" w:hAnsiTheme="majorHAnsi" w:cstheme="majorHAnsi"/>
                <w:sz w:val="22"/>
              </w:rPr>
              <w:t xml:space="preserve"> (środki własne)</w:t>
            </w:r>
          </w:p>
          <w:p w14:paraId="7EB3FF4E" w14:textId="77777777" w:rsidR="00C75C1F" w:rsidRPr="00C75C1F" w:rsidRDefault="00C75C1F" w:rsidP="00C75C1F">
            <w:pPr>
              <w:rPr>
                <w:rFonts w:asciiTheme="majorHAnsi" w:hAnsiTheme="majorHAnsi" w:cstheme="majorHAnsi"/>
                <w:sz w:val="22"/>
              </w:rPr>
            </w:pPr>
          </w:p>
          <w:p w14:paraId="2789E079" w14:textId="77777777" w:rsidR="00C75C1F" w:rsidRDefault="00C75C1F" w:rsidP="00C75C1F">
            <w:pPr>
              <w:rPr>
                <w:rFonts w:asciiTheme="majorHAnsi" w:hAnsiTheme="majorHAnsi" w:cstheme="majorHAnsi"/>
                <w:sz w:val="22"/>
              </w:rPr>
            </w:pPr>
            <w:r w:rsidRPr="00C75C1F">
              <w:rPr>
                <w:rFonts w:asciiTheme="majorHAnsi" w:hAnsiTheme="majorHAnsi" w:cstheme="majorHAnsi"/>
                <w:sz w:val="22"/>
              </w:rPr>
              <w:t>Termin realizacji: listopad 2023 r.</w:t>
            </w:r>
            <w:r>
              <w:rPr>
                <w:rFonts w:asciiTheme="majorHAnsi" w:hAnsiTheme="majorHAnsi" w:cstheme="majorHAnsi"/>
                <w:sz w:val="22"/>
              </w:rPr>
              <w:t xml:space="preserve"> </w:t>
            </w:r>
          </w:p>
          <w:p w14:paraId="6F7548FD" w14:textId="3C0DB358" w:rsidR="00C75C1F" w:rsidRDefault="00C75C1F" w:rsidP="00C75C1F">
            <w:pPr>
              <w:rPr>
                <w:rFonts w:asciiTheme="majorHAnsi" w:hAnsiTheme="majorHAnsi" w:cstheme="majorHAnsi"/>
                <w:sz w:val="22"/>
              </w:rPr>
            </w:pPr>
          </w:p>
          <w:p w14:paraId="017DF33F" w14:textId="74A60737" w:rsidR="00C75C1F" w:rsidRDefault="00C75C1F" w:rsidP="00C75C1F">
            <w:pPr>
              <w:rPr>
                <w:rFonts w:asciiTheme="majorHAnsi" w:hAnsiTheme="majorHAnsi" w:cstheme="majorHAnsi"/>
                <w:sz w:val="22"/>
              </w:rPr>
            </w:pPr>
            <w:r w:rsidRPr="00C75C1F">
              <w:rPr>
                <w:rFonts w:asciiTheme="majorHAnsi" w:hAnsiTheme="majorHAnsi" w:cstheme="majorHAnsi"/>
                <w:noProof/>
                <w:sz w:val="22"/>
                <w:lang w:eastAsia="pl-PL"/>
              </w:rPr>
              <w:drawing>
                <wp:anchor distT="0" distB="0" distL="114300" distR="114300" simplePos="0" relativeHeight="251792384" behindDoc="0" locked="0" layoutInCell="1" allowOverlap="1" wp14:anchorId="5F8B2DF5" wp14:editId="3F9CBCD0">
                  <wp:simplePos x="0" y="0"/>
                  <wp:positionH relativeFrom="column">
                    <wp:posOffset>126365</wp:posOffset>
                  </wp:positionH>
                  <wp:positionV relativeFrom="paragraph">
                    <wp:posOffset>237490</wp:posOffset>
                  </wp:positionV>
                  <wp:extent cx="4058285" cy="1972778"/>
                  <wp:effectExtent l="0" t="0" r="0" b="8890"/>
                  <wp:wrapSquare wrapText="bothSides"/>
                  <wp:docPr id="18" name="Obraz 18" descr="C:\Users\BieniasT\Desktop\Sptrawozdanie\Piguły\8d334645-f35c-4af8-ab7e-41c18f72f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eniasT\Desktop\Sptrawozdanie\Piguły\8d334645-f35c-4af8-ab7e-41c18f72fa4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58285" cy="1972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7801C" w14:textId="1BAB994F" w:rsidR="00C75C1F" w:rsidRDefault="00C75C1F" w:rsidP="00C75C1F">
            <w:pPr>
              <w:rPr>
                <w:rFonts w:asciiTheme="majorHAnsi" w:hAnsiTheme="majorHAnsi" w:cstheme="majorHAnsi"/>
                <w:sz w:val="22"/>
              </w:rPr>
            </w:pPr>
          </w:p>
        </w:tc>
        <w:tc>
          <w:tcPr>
            <w:tcW w:w="7079" w:type="dxa"/>
          </w:tcPr>
          <w:p w14:paraId="5F24203E" w14:textId="77777777" w:rsidR="00520605" w:rsidRPr="00102A8F" w:rsidRDefault="00C75C1F">
            <w:pPr>
              <w:rPr>
                <w:rFonts w:asciiTheme="majorHAnsi" w:hAnsiTheme="majorHAnsi" w:cstheme="majorHAnsi"/>
                <w:b/>
                <w:sz w:val="22"/>
              </w:rPr>
            </w:pPr>
            <w:r>
              <w:rPr>
                <w:rFonts w:asciiTheme="majorHAnsi" w:hAnsiTheme="majorHAnsi" w:cstheme="majorHAnsi"/>
                <w:b/>
                <w:sz w:val="22"/>
              </w:rPr>
              <w:br/>
            </w:r>
            <w:r w:rsidRPr="00102A8F">
              <w:rPr>
                <w:rFonts w:asciiTheme="majorHAnsi" w:hAnsiTheme="majorHAnsi" w:cstheme="majorHAnsi"/>
                <w:b/>
                <w:sz w:val="22"/>
              </w:rPr>
              <w:t>„Przygotowanie terenu pod montaż urządzeń zabawowych” oraz „Dostawie urządzeń wyposażenia placu zabaw w ramach zagospodarowania działki nr ewid. 298/1 w m. Lipnica Górna”</w:t>
            </w:r>
          </w:p>
          <w:p w14:paraId="07F5C9E9" w14:textId="77777777" w:rsidR="00102A8F" w:rsidRPr="00102A8F" w:rsidRDefault="00102A8F">
            <w:pPr>
              <w:rPr>
                <w:rFonts w:asciiTheme="majorHAnsi" w:hAnsiTheme="majorHAnsi" w:cstheme="majorHAnsi"/>
                <w:b/>
                <w:sz w:val="22"/>
              </w:rPr>
            </w:pPr>
          </w:p>
          <w:p w14:paraId="2822CC12" w14:textId="1E22EEDA" w:rsidR="00102A8F" w:rsidRDefault="00102A8F" w:rsidP="00102A8F">
            <w:pPr>
              <w:jc w:val="both"/>
              <w:rPr>
                <w:rFonts w:asciiTheme="majorHAnsi" w:hAnsiTheme="majorHAnsi" w:cstheme="majorHAnsi"/>
                <w:sz w:val="22"/>
              </w:rPr>
            </w:pPr>
            <w:r>
              <w:rPr>
                <w:rFonts w:asciiTheme="majorHAnsi" w:hAnsiTheme="majorHAnsi" w:cstheme="majorHAnsi"/>
                <w:sz w:val="22"/>
              </w:rPr>
              <w:t xml:space="preserve">Wykonano </w:t>
            </w:r>
            <w:r w:rsidRPr="00102A8F">
              <w:rPr>
                <w:rFonts w:asciiTheme="majorHAnsi" w:hAnsiTheme="majorHAnsi" w:cstheme="majorHAnsi"/>
                <w:sz w:val="22"/>
              </w:rPr>
              <w:t>profilowanie i korytowanie podłoża, drenaż oraz budowę chodników z kostki brukowej i</w:t>
            </w:r>
            <w:r>
              <w:rPr>
                <w:rFonts w:asciiTheme="majorHAnsi" w:hAnsiTheme="majorHAnsi" w:cstheme="majorHAnsi"/>
                <w:sz w:val="22"/>
              </w:rPr>
              <w:t xml:space="preserve"> montaż ogrodzenia drewnianego, a także </w:t>
            </w:r>
            <w:r w:rsidRPr="00102A8F">
              <w:rPr>
                <w:rFonts w:asciiTheme="majorHAnsi" w:hAnsiTheme="majorHAnsi" w:cstheme="majorHAnsi"/>
                <w:sz w:val="22"/>
              </w:rPr>
              <w:t>montaż urządzeń zabawowych i elementów pomocniczych</w:t>
            </w:r>
            <w:r>
              <w:rPr>
                <w:rFonts w:asciiTheme="majorHAnsi" w:hAnsiTheme="majorHAnsi" w:cstheme="majorHAnsi"/>
                <w:sz w:val="22"/>
              </w:rPr>
              <w:t>. Wykonano także dogodny parking dla samochodów.</w:t>
            </w:r>
          </w:p>
          <w:p w14:paraId="706EC948" w14:textId="77777777" w:rsidR="00102A8F" w:rsidRPr="00102A8F" w:rsidRDefault="00102A8F" w:rsidP="00102A8F">
            <w:pPr>
              <w:rPr>
                <w:rFonts w:asciiTheme="majorHAnsi" w:hAnsiTheme="majorHAnsi" w:cstheme="majorHAnsi"/>
                <w:sz w:val="22"/>
              </w:rPr>
            </w:pPr>
          </w:p>
          <w:p w14:paraId="71F99555" w14:textId="311CAE5D" w:rsidR="00102A8F" w:rsidRDefault="00102A8F">
            <w:pPr>
              <w:rPr>
                <w:rFonts w:asciiTheme="majorHAnsi" w:hAnsiTheme="majorHAnsi" w:cstheme="majorHAnsi"/>
                <w:sz w:val="22"/>
              </w:rPr>
            </w:pPr>
            <w:r w:rsidRPr="00102A8F">
              <w:rPr>
                <w:rFonts w:asciiTheme="majorHAnsi" w:hAnsiTheme="majorHAnsi" w:cstheme="majorHAnsi"/>
                <w:b/>
                <w:sz w:val="22"/>
              </w:rPr>
              <w:t>Wartość zadania:</w:t>
            </w:r>
            <w:r>
              <w:rPr>
                <w:rFonts w:asciiTheme="majorHAnsi" w:hAnsiTheme="majorHAnsi" w:cstheme="majorHAnsi"/>
                <w:b/>
                <w:sz w:val="22"/>
              </w:rPr>
              <w:t xml:space="preserve"> </w:t>
            </w:r>
            <w:r w:rsidR="005E10FA">
              <w:rPr>
                <w:rFonts w:asciiTheme="majorHAnsi" w:hAnsiTheme="majorHAnsi" w:cstheme="majorHAnsi"/>
                <w:b/>
                <w:sz w:val="22"/>
              </w:rPr>
              <w:t>169</w:t>
            </w:r>
            <w:r>
              <w:rPr>
                <w:rFonts w:asciiTheme="majorHAnsi" w:hAnsiTheme="majorHAnsi" w:cstheme="majorHAnsi"/>
                <w:b/>
                <w:sz w:val="22"/>
              </w:rPr>
              <w:t> </w:t>
            </w:r>
            <w:r w:rsidR="005E10FA">
              <w:rPr>
                <w:rFonts w:asciiTheme="majorHAnsi" w:hAnsiTheme="majorHAnsi" w:cstheme="majorHAnsi"/>
                <w:b/>
                <w:sz w:val="22"/>
              </w:rPr>
              <w:t>390</w:t>
            </w:r>
            <w:r>
              <w:rPr>
                <w:rFonts w:asciiTheme="majorHAnsi" w:hAnsiTheme="majorHAnsi" w:cstheme="majorHAnsi"/>
                <w:b/>
                <w:sz w:val="22"/>
              </w:rPr>
              <w:t>,</w:t>
            </w:r>
            <w:r w:rsidR="005E10FA">
              <w:rPr>
                <w:rFonts w:asciiTheme="majorHAnsi" w:hAnsiTheme="majorHAnsi" w:cstheme="majorHAnsi"/>
                <w:b/>
                <w:sz w:val="22"/>
              </w:rPr>
              <w:t>45</w:t>
            </w:r>
            <w:r>
              <w:rPr>
                <w:rFonts w:asciiTheme="majorHAnsi" w:hAnsiTheme="majorHAnsi" w:cstheme="majorHAnsi"/>
                <w:b/>
                <w:sz w:val="22"/>
              </w:rPr>
              <w:t xml:space="preserve"> zł </w:t>
            </w:r>
            <w:r w:rsidRPr="00102A8F">
              <w:rPr>
                <w:rFonts w:asciiTheme="majorHAnsi" w:hAnsiTheme="majorHAnsi" w:cstheme="majorHAnsi"/>
                <w:sz w:val="22"/>
              </w:rPr>
              <w:t>(środki własne).</w:t>
            </w:r>
          </w:p>
          <w:p w14:paraId="51FB2C5A" w14:textId="77777777" w:rsidR="00102A8F" w:rsidRDefault="00102A8F">
            <w:pPr>
              <w:rPr>
                <w:rFonts w:asciiTheme="majorHAnsi" w:hAnsiTheme="majorHAnsi" w:cstheme="majorHAnsi"/>
                <w:sz w:val="22"/>
              </w:rPr>
            </w:pPr>
          </w:p>
          <w:p w14:paraId="7499A068" w14:textId="7BC50CB8" w:rsidR="00102A8F" w:rsidRDefault="00102A8F">
            <w:pPr>
              <w:rPr>
                <w:rFonts w:asciiTheme="majorHAnsi" w:hAnsiTheme="majorHAnsi" w:cstheme="majorHAnsi"/>
                <w:sz w:val="22"/>
              </w:rPr>
            </w:pPr>
            <w:r>
              <w:rPr>
                <w:rFonts w:asciiTheme="majorHAnsi" w:hAnsiTheme="majorHAnsi" w:cstheme="majorHAnsi"/>
                <w:sz w:val="22"/>
              </w:rPr>
              <w:t>Termin realizacji: kwiecień 2023 r.</w:t>
            </w:r>
          </w:p>
          <w:p w14:paraId="44AB9C82" w14:textId="54156F9A" w:rsidR="00102A8F" w:rsidRDefault="00102A8F">
            <w:pPr>
              <w:rPr>
                <w:rFonts w:asciiTheme="majorHAnsi" w:hAnsiTheme="majorHAnsi" w:cstheme="majorHAnsi"/>
                <w:sz w:val="22"/>
              </w:rPr>
            </w:pPr>
            <w:r w:rsidRPr="00102A8F">
              <w:rPr>
                <w:rFonts w:asciiTheme="majorHAnsi" w:hAnsiTheme="majorHAnsi" w:cstheme="majorHAnsi"/>
                <w:b/>
                <w:noProof/>
                <w:sz w:val="22"/>
                <w:lang w:eastAsia="pl-PL"/>
              </w:rPr>
              <w:drawing>
                <wp:anchor distT="0" distB="0" distL="114300" distR="114300" simplePos="0" relativeHeight="251795456" behindDoc="0" locked="0" layoutInCell="1" allowOverlap="1" wp14:anchorId="412E385F" wp14:editId="7291BEB9">
                  <wp:simplePos x="0" y="0"/>
                  <wp:positionH relativeFrom="column">
                    <wp:posOffset>734695</wp:posOffset>
                  </wp:positionH>
                  <wp:positionV relativeFrom="paragraph">
                    <wp:posOffset>162560</wp:posOffset>
                  </wp:positionV>
                  <wp:extent cx="2762250" cy="2072005"/>
                  <wp:effectExtent l="0" t="0" r="0" b="4445"/>
                  <wp:wrapSquare wrapText="bothSides"/>
                  <wp:docPr id="21" name="Obraz 21" descr="C:\Users\BieniasT\Desktop\Sptrawozdanie\Piguły\wojtowi\sowakia\P136018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eniasT\Desktop\Sptrawozdanie\Piguły\wojtowi\sowakia\P1360186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0"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A7D41" w14:textId="6B812280" w:rsidR="00102A8F" w:rsidRPr="00C75C1F" w:rsidRDefault="00102A8F">
            <w:pPr>
              <w:rPr>
                <w:rFonts w:asciiTheme="majorHAnsi" w:hAnsiTheme="majorHAnsi" w:cstheme="majorHAnsi"/>
                <w:b/>
                <w:sz w:val="22"/>
              </w:rPr>
            </w:pPr>
          </w:p>
        </w:tc>
      </w:tr>
    </w:tbl>
    <w:p w14:paraId="49473779" w14:textId="77777777" w:rsidR="001330A0" w:rsidRPr="00893767" w:rsidRDefault="001330A0">
      <w:pPr>
        <w:rPr>
          <w:rFonts w:asciiTheme="majorHAnsi" w:hAnsiTheme="majorHAnsi" w:cstheme="majorHAnsi"/>
          <w:sz w:val="22"/>
        </w:rPr>
      </w:pPr>
    </w:p>
    <w:p w14:paraId="3867156B" w14:textId="77777777" w:rsidR="005E65DF" w:rsidRPr="00893767" w:rsidRDefault="005E65DF">
      <w:pPr>
        <w:rPr>
          <w:rFonts w:asciiTheme="majorHAnsi" w:hAnsiTheme="majorHAnsi" w:cstheme="majorHAnsi"/>
          <w:sz w:val="22"/>
        </w:rPr>
      </w:pPr>
    </w:p>
    <w:tbl>
      <w:tblPr>
        <w:tblStyle w:val="Tabela-Siatka42"/>
        <w:tblW w:w="0" w:type="auto"/>
        <w:tblLook w:val="04A0" w:firstRow="1" w:lastRow="0" w:firstColumn="1" w:lastColumn="0" w:noHBand="0" w:noVBand="1"/>
      </w:tblPr>
      <w:tblGrid>
        <w:gridCol w:w="6997"/>
        <w:gridCol w:w="6997"/>
      </w:tblGrid>
      <w:tr w:rsidR="00A838FE" w:rsidRPr="00893767" w14:paraId="4C2F12AE" w14:textId="77777777" w:rsidTr="00C14815">
        <w:tc>
          <w:tcPr>
            <w:tcW w:w="13994" w:type="dxa"/>
            <w:gridSpan w:val="2"/>
            <w:shd w:val="clear" w:color="auto" w:fill="DEEAF6" w:themeFill="accent1" w:themeFillTint="33"/>
          </w:tcPr>
          <w:p w14:paraId="26CE1CAE" w14:textId="77777777" w:rsidR="00A838FE" w:rsidRPr="008C1368" w:rsidRDefault="00A838FE" w:rsidP="00A838FE">
            <w:pPr>
              <w:spacing w:after="160" w:line="259" w:lineRule="auto"/>
              <w:jc w:val="center"/>
              <w:rPr>
                <w:rFonts w:asciiTheme="majorHAnsi" w:hAnsiTheme="majorHAnsi" w:cstheme="majorHAnsi"/>
                <w:b/>
                <w:sz w:val="28"/>
                <w:szCs w:val="28"/>
              </w:rPr>
            </w:pPr>
            <w:r w:rsidRPr="008C1368">
              <w:rPr>
                <w:rFonts w:asciiTheme="majorHAnsi" w:hAnsiTheme="majorHAnsi" w:cstheme="majorHAnsi"/>
                <w:b/>
                <w:sz w:val="28"/>
                <w:szCs w:val="28"/>
              </w:rPr>
              <w:t>POZOSTAŁE INWESTYCJE</w:t>
            </w:r>
          </w:p>
        </w:tc>
      </w:tr>
      <w:tr w:rsidR="00A838FE" w:rsidRPr="00893767" w14:paraId="16D14DD7" w14:textId="77777777" w:rsidTr="00035C39">
        <w:tc>
          <w:tcPr>
            <w:tcW w:w="6997" w:type="dxa"/>
          </w:tcPr>
          <w:p w14:paraId="4A9CE44C" w14:textId="580D086E" w:rsidR="007558E1" w:rsidRPr="00893767" w:rsidRDefault="00893767" w:rsidP="003F722F">
            <w:pPr>
              <w:spacing w:after="160" w:line="259" w:lineRule="auto"/>
              <w:jc w:val="both"/>
              <w:rPr>
                <w:rFonts w:asciiTheme="majorHAnsi" w:hAnsiTheme="majorHAnsi" w:cstheme="majorHAnsi"/>
                <w:b/>
              </w:rPr>
            </w:pPr>
            <w:r w:rsidRPr="00893767">
              <w:rPr>
                <w:rFonts w:asciiTheme="majorHAnsi" w:hAnsiTheme="majorHAnsi" w:cstheme="majorHAnsi"/>
                <w:b/>
              </w:rPr>
              <w:t>„</w:t>
            </w:r>
            <w:r w:rsidR="003F722F" w:rsidRPr="00893767">
              <w:rPr>
                <w:rFonts w:asciiTheme="majorHAnsi" w:hAnsiTheme="majorHAnsi" w:cstheme="majorHAnsi"/>
                <w:b/>
              </w:rPr>
              <w:t>Zapewnienie optymalnych warunków dla prowadzenia działalności kulturalnej poprzez mod</w:t>
            </w:r>
            <w:r w:rsidRPr="00893767">
              <w:rPr>
                <w:rFonts w:asciiTheme="majorHAnsi" w:hAnsiTheme="majorHAnsi" w:cstheme="majorHAnsi"/>
                <w:b/>
              </w:rPr>
              <w:t>ernizację GOKiCz w Skołyszynie”.</w:t>
            </w:r>
          </w:p>
          <w:p w14:paraId="01717ED8" w14:textId="55E32D9E" w:rsidR="003F722F" w:rsidRPr="00893767" w:rsidRDefault="003F722F" w:rsidP="003F722F">
            <w:pPr>
              <w:spacing w:after="160" w:line="259" w:lineRule="auto"/>
              <w:jc w:val="both"/>
              <w:rPr>
                <w:rFonts w:asciiTheme="majorHAnsi" w:hAnsiTheme="majorHAnsi" w:cstheme="majorHAnsi"/>
                <w:b/>
              </w:rPr>
            </w:pPr>
            <w:r w:rsidRPr="00893767">
              <w:rPr>
                <w:rFonts w:asciiTheme="majorHAnsi" w:hAnsiTheme="majorHAnsi" w:cstheme="majorHAnsi"/>
                <w:b/>
              </w:rPr>
              <w:t>Projekt realizowany w ramach Programu Rządowego Infrastruktura Domów Kultury ze środków finansowych Ministra Kultury i Dziedzictwa Narodowego pochodzących z Funduszu Promocji Kultury</w:t>
            </w:r>
          </w:p>
          <w:p w14:paraId="7A1BDD1C" w14:textId="17ADA922" w:rsidR="003F722F" w:rsidRPr="00893767" w:rsidRDefault="007558E1" w:rsidP="003F722F">
            <w:pPr>
              <w:spacing w:after="160" w:line="259" w:lineRule="auto"/>
              <w:jc w:val="both"/>
              <w:rPr>
                <w:rFonts w:asciiTheme="majorHAnsi" w:hAnsiTheme="majorHAnsi" w:cstheme="majorHAnsi"/>
              </w:rPr>
            </w:pPr>
            <w:r w:rsidRPr="00893767">
              <w:rPr>
                <w:rFonts w:asciiTheme="majorHAnsi" w:hAnsiTheme="majorHAnsi" w:cstheme="majorHAnsi"/>
              </w:rPr>
              <w:t>Inwestycja</w:t>
            </w:r>
            <w:r w:rsidR="003F722F" w:rsidRPr="00893767">
              <w:rPr>
                <w:rFonts w:asciiTheme="majorHAnsi" w:hAnsiTheme="majorHAnsi" w:cstheme="majorHAnsi"/>
              </w:rPr>
              <w:t xml:space="preserve"> polegała na</w:t>
            </w:r>
            <w:r w:rsidRPr="00893767">
              <w:rPr>
                <w:rFonts w:asciiTheme="majorHAnsi" w:hAnsiTheme="majorHAnsi" w:cstheme="majorHAnsi"/>
              </w:rPr>
              <w:t xml:space="preserve"> wykonaniu I etapu</w:t>
            </w:r>
            <w:r w:rsidR="003F722F" w:rsidRPr="00893767">
              <w:rPr>
                <w:rFonts w:asciiTheme="majorHAnsi" w:hAnsiTheme="majorHAnsi" w:cstheme="majorHAnsi"/>
              </w:rPr>
              <w:t xml:space="preserve"> przebudow</w:t>
            </w:r>
            <w:r w:rsidRPr="00893767">
              <w:rPr>
                <w:rFonts w:asciiTheme="majorHAnsi" w:hAnsiTheme="majorHAnsi" w:cstheme="majorHAnsi"/>
              </w:rPr>
              <w:t>y</w:t>
            </w:r>
            <w:r w:rsidR="003F722F" w:rsidRPr="00893767">
              <w:rPr>
                <w:rFonts w:asciiTheme="majorHAnsi" w:hAnsiTheme="majorHAnsi" w:cstheme="majorHAnsi"/>
              </w:rPr>
              <w:t xml:space="preserve"> zewnętrznej klatki schodowej budynku GOKiCz w Skołyszynie. W ramach inwestycji były wykonane następujące roboty budowlane związane z poprawą dostępności budynku GOKiCz w Skołyszynie:</w:t>
            </w:r>
          </w:p>
          <w:p w14:paraId="19FE87AB" w14:textId="77777777" w:rsidR="003F722F" w:rsidRPr="00893767" w:rsidRDefault="003F722F" w:rsidP="00BB5CDD">
            <w:pPr>
              <w:numPr>
                <w:ilvl w:val="0"/>
                <w:numId w:val="82"/>
              </w:numPr>
              <w:spacing w:after="160" w:line="259" w:lineRule="auto"/>
              <w:contextualSpacing/>
              <w:jc w:val="both"/>
              <w:rPr>
                <w:rFonts w:asciiTheme="majorHAnsi" w:hAnsiTheme="majorHAnsi" w:cstheme="majorHAnsi"/>
              </w:rPr>
            </w:pPr>
            <w:r w:rsidRPr="00893767">
              <w:rPr>
                <w:rFonts w:asciiTheme="majorHAnsi" w:hAnsiTheme="majorHAnsi" w:cstheme="majorHAnsi"/>
              </w:rPr>
              <w:t>rozbiórka istniejących schodów,</w:t>
            </w:r>
          </w:p>
          <w:p w14:paraId="54A759F3" w14:textId="77777777" w:rsidR="003F722F" w:rsidRPr="00893767" w:rsidRDefault="003F722F" w:rsidP="00BB5CDD">
            <w:pPr>
              <w:numPr>
                <w:ilvl w:val="0"/>
                <w:numId w:val="82"/>
              </w:numPr>
              <w:spacing w:after="160" w:line="259" w:lineRule="auto"/>
              <w:contextualSpacing/>
              <w:jc w:val="both"/>
              <w:rPr>
                <w:rFonts w:asciiTheme="majorHAnsi" w:hAnsiTheme="majorHAnsi" w:cstheme="majorHAnsi"/>
              </w:rPr>
            </w:pPr>
            <w:r w:rsidRPr="00893767">
              <w:rPr>
                <w:rFonts w:asciiTheme="majorHAnsi" w:hAnsiTheme="majorHAnsi" w:cstheme="majorHAnsi"/>
              </w:rPr>
              <w:t>budowa fundamentów zewnętrznej klatki schodowej,</w:t>
            </w:r>
          </w:p>
          <w:p w14:paraId="3332AD46" w14:textId="77777777" w:rsidR="003F722F" w:rsidRPr="00893767" w:rsidRDefault="003F722F" w:rsidP="00BB5CDD">
            <w:pPr>
              <w:numPr>
                <w:ilvl w:val="0"/>
                <w:numId w:val="82"/>
              </w:numPr>
              <w:spacing w:after="160" w:line="259" w:lineRule="auto"/>
              <w:contextualSpacing/>
              <w:jc w:val="both"/>
              <w:rPr>
                <w:rFonts w:asciiTheme="majorHAnsi" w:hAnsiTheme="majorHAnsi" w:cstheme="majorHAnsi"/>
              </w:rPr>
            </w:pPr>
            <w:r w:rsidRPr="00893767">
              <w:rPr>
                <w:rFonts w:asciiTheme="majorHAnsi" w:hAnsiTheme="majorHAnsi" w:cstheme="majorHAnsi"/>
              </w:rPr>
              <w:t>budowa słupów zewnętrznej klatki schodowej,</w:t>
            </w:r>
          </w:p>
          <w:p w14:paraId="3A2E22C8" w14:textId="77777777" w:rsidR="003F722F" w:rsidRPr="00893767" w:rsidRDefault="003F722F" w:rsidP="00BB5CDD">
            <w:pPr>
              <w:numPr>
                <w:ilvl w:val="0"/>
                <w:numId w:val="82"/>
              </w:numPr>
              <w:spacing w:after="160" w:line="259" w:lineRule="auto"/>
              <w:contextualSpacing/>
              <w:jc w:val="both"/>
              <w:rPr>
                <w:rFonts w:asciiTheme="majorHAnsi" w:hAnsiTheme="majorHAnsi" w:cstheme="majorHAnsi"/>
              </w:rPr>
            </w:pPr>
            <w:r w:rsidRPr="00893767">
              <w:rPr>
                <w:rFonts w:asciiTheme="majorHAnsi" w:hAnsiTheme="majorHAnsi" w:cstheme="majorHAnsi"/>
              </w:rPr>
              <w:t>budowa schodów zewnętrznej klatki schodowej,</w:t>
            </w:r>
          </w:p>
          <w:p w14:paraId="16F93005" w14:textId="77777777" w:rsidR="003F722F" w:rsidRPr="00893767" w:rsidRDefault="003F722F" w:rsidP="00BB5CDD">
            <w:pPr>
              <w:numPr>
                <w:ilvl w:val="0"/>
                <w:numId w:val="82"/>
              </w:numPr>
              <w:spacing w:after="160" w:line="259" w:lineRule="auto"/>
              <w:contextualSpacing/>
              <w:jc w:val="both"/>
              <w:rPr>
                <w:rFonts w:asciiTheme="majorHAnsi" w:hAnsiTheme="majorHAnsi" w:cstheme="majorHAnsi"/>
              </w:rPr>
            </w:pPr>
            <w:r w:rsidRPr="00893767">
              <w:rPr>
                <w:rFonts w:asciiTheme="majorHAnsi" w:hAnsiTheme="majorHAnsi" w:cstheme="majorHAnsi"/>
              </w:rPr>
              <w:t>budowa stropów zewnętrznej klatki schodowej,</w:t>
            </w:r>
          </w:p>
          <w:p w14:paraId="70B3EFBA" w14:textId="77777777" w:rsidR="003F722F" w:rsidRPr="00893767" w:rsidRDefault="003F722F" w:rsidP="00BB5CDD">
            <w:pPr>
              <w:numPr>
                <w:ilvl w:val="0"/>
                <w:numId w:val="82"/>
              </w:numPr>
              <w:spacing w:after="160" w:line="259" w:lineRule="auto"/>
              <w:contextualSpacing/>
              <w:jc w:val="both"/>
              <w:rPr>
                <w:rFonts w:asciiTheme="majorHAnsi" w:hAnsiTheme="majorHAnsi" w:cstheme="majorHAnsi"/>
              </w:rPr>
            </w:pPr>
            <w:r w:rsidRPr="00893767">
              <w:rPr>
                <w:rFonts w:asciiTheme="majorHAnsi" w:hAnsiTheme="majorHAnsi" w:cstheme="majorHAnsi"/>
              </w:rPr>
              <w:t>budowa konstrukcji dachowej zewnętrznej klatki schodowej,</w:t>
            </w:r>
          </w:p>
          <w:p w14:paraId="4200B073" w14:textId="77777777" w:rsidR="003F722F" w:rsidRPr="00893767" w:rsidRDefault="003F722F" w:rsidP="00BB5CDD">
            <w:pPr>
              <w:numPr>
                <w:ilvl w:val="0"/>
                <w:numId w:val="82"/>
              </w:numPr>
              <w:spacing w:after="160" w:line="259" w:lineRule="auto"/>
              <w:contextualSpacing/>
              <w:jc w:val="both"/>
              <w:rPr>
                <w:rFonts w:asciiTheme="majorHAnsi" w:hAnsiTheme="majorHAnsi" w:cstheme="majorHAnsi"/>
              </w:rPr>
            </w:pPr>
            <w:r w:rsidRPr="00893767">
              <w:rPr>
                <w:rFonts w:asciiTheme="majorHAnsi" w:hAnsiTheme="majorHAnsi" w:cstheme="majorHAnsi"/>
              </w:rPr>
              <w:t>murowanie ścian zewnętrznych,</w:t>
            </w:r>
          </w:p>
          <w:p w14:paraId="2F7E0B9D" w14:textId="77777777" w:rsidR="003F722F" w:rsidRPr="00893767" w:rsidRDefault="003F722F" w:rsidP="00BB5CDD">
            <w:pPr>
              <w:numPr>
                <w:ilvl w:val="0"/>
                <w:numId w:val="82"/>
              </w:numPr>
              <w:spacing w:after="160" w:line="259" w:lineRule="auto"/>
              <w:contextualSpacing/>
              <w:jc w:val="both"/>
              <w:rPr>
                <w:rFonts w:asciiTheme="majorHAnsi" w:hAnsiTheme="majorHAnsi" w:cstheme="majorHAnsi"/>
              </w:rPr>
            </w:pPr>
            <w:r w:rsidRPr="00893767">
              <w:rPr>
                <w:rFonts w:asciiTheme="majorHAnsi" w:hAnsiTheme="majorHAnsi" w:cstheme="majorHAnsi"/>
              </w:rPr>
              <w:t>ustawienie rusztowań.</w:t>
            </w:r>
          </w:p>
          <w:p w14:paraId="119045BA" w14:textId="77777777" w:rsidR="003F722F" w:rsidRPr="00893767" w:rsidRDefault="003F722F" w:rsidP="003F722F">
            <w:pPr>
              <w:spacing w:after="160" w:line="259" w:lineRule="auto"/>
              <w:jc w:val="both"/>
              <w:rPr>
                <w:rFonts w:asciiTheme="majorHAnsi" w:hAnsiTheme="majorHAnsi" w:cstheme="majorHAnsi"/>
                <w:color w:val="000000"/>
                <w:shd w:val="clear" w:color="auto" w:fill="FFFFFF"/>
              </w:rPr>
            </w:pPr>
          </w:p>
          <w:p w14:paraId="552A77D3" w14:textId="303DB8D2" w:rsidR="009C7902" w:rsidRPr="00893767" w:rsidRDefault="009C7902" w:rsidP="009C7902">
            <w:pPr>
              <w:spacing w:after="160" w:line="259" w:lineRule="auto"/>
              <w:jc w:val="both"/>
              <w:rPr>
                <w:rFonts w:asciiTheme="majorHAnsi" w:hAnsiTheme="majorHAnsi" w:cstheme="majorHAnsi"/>
                <w:color w:val="000000"/>
                <w:shd w:val="clear" w:color="auto" w:fill="FFFFFF"/>
              </w:rPr>
            </w:pPr>
            <w:r w:rsidRPr="00893767">
              <w:rPr>
                <w:rFonts w:asciiTheme="majorHAnsi" w:hAnsiTheme="majorHAnsi" w:cstheme="majorHAnsi"/>
                <w:b/>
                <w:color w:val="000000"/>
                <w:shd w:val="clear" w:color="auto" w:fill="FFFFFF"/>
              </w:rPr>
              <w:t>Wartość zadania 436 540,41 zł</w:t>
            </w:r>
            <w:r w:rsidR="00893767" w:rsidRPr="00893767">
              <w:rPr>
                <w:rFonts w:asciiTheme="majorHAnsi" w:hAnsiTheme="majorHAnsi" w:cstheme="majorHAnsi"/>
                <w:color w:val="000000"/>
                <w:shd w:val="clear" w:color="auto" w:fill="FFFFFF"/>
              </w:rPr>
              <w:t xml:space="preserve">, w tym </w:t>
            </w:r>
            <w:r w:rsidRPr="00893767">
              <w:rPr>
                <w:rFonts w:asciiTheme="majorHAnsi" w:hAnsiTheme="majorHAnsi" w:cstheme="majorHAnsi"/>
                <w:color w:val="000000"/>
                <w:shd w:val="clear" w:color="auto" w:fill="FFFFFF"/>
              </w:rPr>
              <w:t>dofinansowanie</w:t>
            </w:r>
            <w:r w:rsidR="00893767" w:rsidRPr="00893767">
              <w:rPr>
                <w:rFonts w:asciiTheme="majorHAnsi" w:hAnsiTheme="majorHAnsi" w:cstheme="majorHAnsi"/>
              </w:rPr>
              <w:t xml:space="preserve"> z </w:t>
            </w:r>
            <w:r w:rsidR="00893767" w:rsidRPr="00893767">
              <w:rPr>
                <w:rFonts w:asciiTheme="majorHAnsi" w:hAnsiTheme="majorHAnsi" w:cstheme="majorHAnsi"/>
                <w:color w:val="000000"/>
                <w:shd w:val="clear" w:color="auto" w:fill="FFFFFF"/>
              </w:rPr>
              <w:t>Programu Rządowego Infrastruktura Domów Kultury -</w:t>
            </w:r>
            <w:r w:rsidRPr="00893767">
              <w:rPr>
                <w:rFonts w:asciiTheme="majorHAnsi" w:hAnsiTheme="majorHAnsi" w:cstheme="majorHAnsi"/>
                <w:color w:val="000000"/>
                <w:shd w:val="clear" w:color="auto" w:fill="FFFFFF"/>
              </w:rPr>
              <w:t xml:space="preserve"> 220 000,00 zł. </w:t>
            </w:r>
            <w:r w:rsidR="00F71D2E">
              <w:rPr>
                <w:rFonts w:asciiTheme="majorHAnsi" w:hAnsiTheme="majorHAnsi" w:cstheme="majorHAnsi"/>
                <w:color w:val="000000"/>
                <w:shd w:val="clear" w:color="auto" w:fill="FFFFFF"/>
              </w:rPr>
              <w:br/>
            </w:r>
            <w:r w:rsidRPr="00893767">
              <w:rPr>
                <w:rFonts w:asciiTheme="majorHAnsi" w:hAnsiTheme="majorHAnsi" w:cstheme="majorHAnsi"/>
                <w:color w:val="000000"/>
                <w:shd w:val="clear" w:color="auto" w:fill="FFFFFF"/>
              </w:rPr>
              <w:t>Wkład własny: 216 540,41 zł.</w:t>
            </w:r>
          </w:p>
          <w:p w14:paraId="3D3AF9DC" w14:textId="2BD45F8D" w:rsidR="00A838FE" w:rsidRPr="00893767" w:rsidRDefault="008B53A3" w:rsidP="00893767">
            <w:pPr>
              <w:spacing w:after="160" w:line="259" w:lineRule="auto"/>
              <w:jc w:val="both"/>
              <w:rPr>
                <w:rFonts w:asciiTheme="majorHAnsi" w:hAnsiTheme="majorHAnsi" w:cstheme="majorHAnsi"/>
              </w:rPr>
            </w:pPr>
            <w:r>
              <w:rPr>
                <w:rFonts w:asciiTheme="majorHAnsi" w:hAnsiTheme="majorHAnsi" w:cstheme="majorHAnsi"/>
                <w:color w:val="000000"/>
                <w:shd w:val="clear" w:color="auto" w:fill="FFFFFF"/>
              </w:rPr>
              <w:t>Termin</w:t>
            </w:r>
            <w:r w:rsidR="009C7902" w:rsidRPr="00893767">
              <w:rPr>
                <w:rFonts w:asciiTheme="majorHAnsi" w:hAnsiTheme="majorHAnsi" w:cstheme="majorHAnsi"/>
                <w:color w:val="000000"/>
                <w:shd w:val="clear" w:color="auto" w:fill="FFFFFF"/>
              </w:rPr>
              <w:t xml:space="preserve"> realizacji: </w:t>
            </w:r>
            <w:r w:rsidR="00893767" w:rsidRPr="00893767">
              <w:rPr>
                <w:rFonts w:asciiTheme="majorHAnsi" w:hAnsiTheme="majorHAnsi" w:cstheme="majorHAnsi"/>
                <w:color w:val="000000"/>
                <w:shd w:val="clear" w:color="auto" w:fill="FFFFFF"/>
              </w:rPr>
              <w:t xml:space="preserve">grudzień </w:t>
            </w:r>
            <w:r w:rsidR="009C7902" w:rsidRPr="00893767">
              <w:rPr>
                <w:rFonts w:asciiTheme="majorHAnsi" w:hAnsiTheme="majorHAnsi" w:cstheme="majorHAnsi"/>
                <w:color w:val="000000"/>
                <w:shd w:val="clear" w:color="auto" w:fill="FFFFFF"/>
              </w:rPr>
              <w:t>2023 r.</w:t>
            </w:r>
          </w:p>
        </w:tc>
        <w:tc>
          <w:tcPr>
            <w:tcW w:w="6997" w:type="dxa"/>
          </w:tcPr>
          <w:p w14:paraId="0A8B232E" w14:textId="73A7478F" w:rsidR="00A838FE" w:rsidRPr="00893767" w:rsidRDefault="003F722F" w:rsidP="00A838FE">
            <w:pPr>
              <w:spacing w:after="160" w:line="259" w:lineRule="auto"/>
              <w:jc w:val="both"/>
              <w:rPr>
                <w:rFonts w:asciiTheme="majorHAnsi" w:hAnsiTheme="majorHAnsi" w:cstheme="majorHAnsi"/>
              </w:rPr>
            </w:pPr>
            <w:r w:rsidRPr="00893767">
              <w:rPr>
                <w:rFonts w:asciiTheme="majorHAnsi" w:hAnsiTheme="majorHAnsi" w:cstheme="majorHAnsi"/>
                <w:noProof/>
                <w:lang w:eastAsia="pl-PL"/>
              </w:rPr>
              <w:drawing>
                <wp:anchor distT="0" distB="0" distL="114300" distR="114300" simplePos="0" relativeHeight="251772928" behindDoc="0" locked="0" layoutInCell="1" allowOverlap="1" wp14:anchorId="7371363A" wp14:editId="5D2BFAB4">
                  <wp:simplePos x="0" y="0"/>
                  <wp:positionH relativeFrom="column">
                    <wp:posOffset>10160</wp:posOffset>
                  </wp:positionH>
                  <wp:positionV relativeFrom="paragraph">
                    <wp:posOffset>640080</wp:posOffset>
                  </wp:positionV>
                  <wp:extent cx="4047490" cy="2914650"/>
                  <wp:effectExtent l="0" t="0" r="0" b="0"/>
                  <wp:wrapSquare wrapText="bothSides"/>
                  <wp:docPr id="60" name="Obraz 60" descr="C:\Users\BieniasT\Desktop\Sptrawozdanie\grudzien_wiesci\wydanie\jajka\park\Uchodzcy\WiesciCzerwiec22\Wieści Wrzesien 2022\Wiesci_grudzien\wiesci_marzec2023\czerwiec2023\wydanie\wrzesien2023\poszly\Skolyszyn-GO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eniasT\Desktop\Sptrawozdanie\grudzien_wiesci\wydanie\jajka\park\Uchodzcy\WiesciCzerwiec22\Wieści Wrzesien 2022\Wiesci_grudzien\wiesci_marzec2023\czerwiec2023\wydanie\wrzesien2023\poszly\Skolyszyn-GOK\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4749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B5E0705" w14:textId="77777777" w:rsidR="000F66D3" w:rsidRDefault="000F66D3" w:rsidP="00C14815">
      <w:pPr>
        <w:tabs>
          <w:tab w:val="left" w:pos="1035"/>
        </w:tabs>
      </w:pPr>
    </w:p>
    <w:tbl>
      <w:tblPr>
        <w:tblStyle w:val="Tabela-Siatka42"/>
        <w:tblW w:w="0" w:type="auto"/>
        <w:tblLook w:val="04A0" w:firstRow="1" w:lastRow="0" w:firstColumn="1" w:lastColumn="0" w:noHBand="0" w:noVBand="1"/>
      </w:tblPr>
      <w:tblGrid>
        <w:gridCol w:w="6997"/>
        <w:gridCol w:w="6997"/>
      </w:tblGrid>
      <w:tr w:rsidR="00CA376A" w:rsidRPr="00893767" w14:paraId="546747A1" w14:textId="77777777" w:rsidTr="004B6D15">
        <w:tc>
          <w:tcPr>
            <w:tcW w:w="13994" w:type="dxa"/>
            <w:gridSpan w:val="2"/>
            <w:shd w:val="clear" w:color="auto" w:fill="DEEAF6" w:themeFill="accent1" w:themeFillTint="33"/>
          </w:tcPr>
          <w:p w14:paraId="09FD45B1" w14:textId="77777777" w:rsidR="00CA376A" w:rsidRPr="008C1368" w:rsidRDefault="00CA376A" w:rsidP="004B6D15">
            <w:pPr>
              <w:spacing w:after="160" w:line="259" w:lineRule="auto"/>
              <w:jc w:val="center"/>
              <w:rPr>
                <w:rFonts w:asciiTheme="majorHAnsi" w:hAnsiTheme="majorHAnsi" w:cstheme="majorHAnsi"/>
                <w:b/>
                <w:sz w:val="28"/>
                <w:szCs w:val="28"/>
              </w:rPr>
            </w:pPr>
            <w:r w:rsidRPr="008C1368">
              <w:rPr>
                <w:rFonts w:asciiTheme="majorHAnsi" w:hAnsiTheme="majorHAnsi" w:cstheme="majorHAnsi"/>
                <w:b/>
                <w:sz w:val="28"/>
                <w:szCs w:val="28"/>
              </w:rPr>
              <w:t>POZOSTAŁE INWESTYCJE</w:t>
            </w:r>
          </w:p>
        </w:tc>
      </w:tr>
      <w:tr w:rsidR="00CA376A" w:rsidRPr="00893767" w14:paraId="71952077" w14:textId="77777777" w:rsidTr="004B6D15">
        <w:tc>
          <w:tcPr>
            <w:tcW w:w="6997" w:type="dxa"/>
          </w:tcPr>
          <w:p w14:paraId="6E589242" w14:textId="77777777" w:rsidR="00F400E0" w:rsidRDefault="00A550B9" w:rsidP="004B6D15">
            <w:pPr>
              <w:spacing w:after="160" w:line="259" w:lineRule="auto"/>
              <w:jc w:val="both"/>
              <w:rPr>
                <w:rFonts w:asciiTheme="majorHAnsi" w:hAnsiTheme="majorHAnsi" w:cstheme="majorHAnsi"/>
                <w:b/>
              </w:rPr>
            </w:pPr>
            <w:r>
              <w:rPr>
                <w:rFonts w:asciiTheme="majorHAnsi" w:hAnsiTheme="majorHAnsi" w:cstheme="majorHAnsi"/>
                <w:b/>
              </w:rPr>
              <w:br/>
            </w:r>
          </w:p>
          <w:p w14:paraId="1933CB66" w14:textId="56EFDC7F" w:rsidR="00CA376A" w:rsidRPr="00893767" w:rsidRDefault="00CA376A" w:rsidP="004B6D15">
            <w:pPr>
              <w:spacing w:after="160" w:line="259" w:lineRule="auto"/>
              <w:jc w:val="both"/>
              <w:rPr>
                <w:rFonts w:asciiTheme="majorHAnsi" w:hAnsiTheme="majorHAnsi" w:cstheme="majorHAnsi"/>
                <w:b/>
              </w:rPr>
            </w:pPr>
            <w:r w:rsidRPr="00893767">
              <w:rPr>
                <w:rFonts w:asciiTheme="majorHAnsi" w:hAnsiTheme="majorHAnsi" w:cstheme="majorHAnsi"/>
                <w:b/>
              </w:rPr>
              <w:t>„</w:t>
            </w:r>
            <w:r>
              <w:rPr>
                <w:rFonts w:asciiTheme="majorHAnsi" w:hAnsiTheme="majorHAnsi" w:cstheme="majorHAnsi"/>
                <w:b/>
              </w:rPr>
              <w:t>Budowa parku turystyki i kultury w Skołyszynie poprzez zagospodarowanie terenu o powierzchni ok. 6,9 ha”.</w:t>
            </w:r>
          </w:p>
          <w:p w14:paraId="31C8BB99" w14:textId="77777777" w:rsidR="00CA376A" w:rsidRDefault="00CA376A" w:rsidP="004B6D15">
            <w:pPr>
              <w:spacing w:after="160" w:line="259" w:lineRule="auto"/>
              <w:jc w:val="both"/>
              <w:rPr>
                <w:rFonts w:asciiTheme="majorHAnsi" w:hAnsiTheme="majorHAnsi" w:cstheme="majorHAnsi"/>
                <w:b/>
                <w:bCs/>
              </w:rPr>
            </w:pPr>
            <w:r w:rsidRPr="00CA376A">
              <w:rPr>
                <w:rFonts w:asciiTheme="majorHAnsi" w:hAnsiTheme="majorHAnsi" w:cstheme="majorHAnsi"/>
                <w:b/>
              </w:rPr>
              <w:t>Projekt jest realizowany w ramach dofinansowania otrzymanego z Rządowego Funduszu Polski Ład: Program Inwestycji Strategicznych</w:t>
            </w:r>
            <w:r w:rsidRPr="00CA376A">
              <w:rPr>
                <w:rFonts w:asciiTheme="majorHAnsi" w:hAnsiTheme="majorHAnsi" w:cstheme="majorHAnsi"/>
                <w:b/>
                <w:bCs/>
              </w:rPr>
              <w:t>.</w:t>
            </w:r>
          </w:p>
          <w:p w14:paraId="7E8331C9" w14:textId="02B59B22" w:rsidR="00CA376A" w:rsidRPr="00CA376A" w:rsidRDefault="00CA376A" w:rsidP="004B6D15">
            <w:pPr>
              <w:spacing w:after="160" w:line="259" w:lineRule="auto"/>
              <w:jc w:val="both"/>
              <w:rPr>
                <w:rFonts w:asciiTheme="majorHAnsi" w:hAnsiTheme="majorHAnsi" w:cstheme="majorHAnsi"/>
              </w:rPr>
            </w:pPr>
            <w:r w:rsidRPr="00893767">
              <w:rPr>
                <w:rFonts w:asciiTheme="majorHAnsi" w:hAnsiTheme="majorHAnsi" w:cstheme="majorHAnsi"/>
              </w:rPr>
              <w:t xml:space="preserve">Inwestycja polegała na </w:t>
            </w:r>
            <w:r>
              <w:rPr>
                <w:rFonts w:asciiTheme="majorHAnsi" w:hAnsiTheme="majorHAnsi" w:cstheme="majorHAnsi"/>
              </w:rPr>
              <w:t>wykonaniu dokumentacji projektowo – technicznej wraz z prawomocnym pozwoleniem na budowę, oczyszczeniu i wyregulowaniu stawu, budowie urządzeń wodnych, budowie toru pumptrack, toalety, molo nad stawem, pomostu, kładki nad potokiem oraz pielęgnacji drzew.</w:t>
            </w:r>
          </w:p>
          <w:p w14:paraId="0A19E87B" w14:textId="7B3DBEDA" w:rsidR="00CA376A" w:rsidRPr="00893767" w:rsidRDefault="00CA376A" w:rsidP="004B6D15">
            <w:pPr>
              <w:spacing w:after="160" w:line="259" w:lineRule="auto"/>
              <w:jc w:val="both"/>
              <w:rPr>
                <w:rFonts w:asciiTheme="majorHAnsi" w:hAnsiTheme="majorHAnsi" w:cstheme="majorHAnsi"/>
                <w:color w:val="000000"/>
                <w:shd w:val="clear" w:color="auto" w:fill="FFFFFF"/>
              </w:rPr>
            </w:pPr>
            <w:r w:rsidRPr="00893767">
              <w:rPr>
                <w:rFonts w:asciiTheme="majorHAnsi" w:hAnsiTheme="majorHAnsi" w:cstheme="majorHAnsi"/>
                <w:b/>
                <w:color w:val="000000"/>
                <w:shd w:val="clear" w:color="auto" w:fill="FFFFFF"/>
              </w:rPr>
              <w:t xml:space="preserve">Wartość </w:t>
            </w:r>
            <w:r>
              <w:rPr>
                <w:rFonts w:asciiTheme="majorHAnsi" w:hAnsiTheme="majorHAnsi" w:cstheme="majorHAnsi"/>
                <w:b/>
                <w:color w:val="000000"/>
                <w:shd w:val="clear" w:color="auto" w:fill="FFFFFF"/>
              </w:rPr>
              <w:t xml:space="preserve">zrealizowanego etapu </w:t>
            </w:r>
            <w:r w:rsidRPr="00893767">
              <w:rPr>
                <w:rFonts w:asciiTheme="majorHAnsi" w:hAnsiTheme="majorHAnsi" w:cstheme="majorHAnsi"/>
                <w:b/>
                <w:color w:val="000000"/>
                <w:shd w:val="clear" w:color="auto" w:fill="FFFFFF"/>
              </w:rPr>
              <w:t>zadania</w:t>
            </w:r>
            <w:r w:rsidR="00A550B9">
              <w:rPr>
                <w:rFonts w:asciiTheme="majorHAnsi" w:hAnsiTheme="majorHAnsi" w:cstheme="majorHAnsi"/>
                <w:b/>
                <w:color w:val="000000"/>
                <w:shd w:val="clear" w:color="auto" w:fill="FFFFFF"/>
              </w:rPr>
              <w:t>:</w:t>
            </w:r>
            <w:r w:rsidRPr="00893767">
              <w:rPr>
                <w:rFonts w:asciiTheme="majorHAnsi" w:hAnsiTheme="majorHAnsi" w:cstheme="majorHAnsi"/>
                <w:b/>
                <w:color w:val="000000"/>
                <w:shd w:val="clear" w:color="auto" w:fill="FFFFFF"/>
              </w:rPr>
              <w:t xml:space="preserve"> </w:t>
            </w:r>
            <w:r>
              <w:rPr>
                <w:rFonts w:asciiTheme="majorHAnsi" w:hAnsiTheme="majorHAnsi" w:cstheme="majorHAnsi"/>
                <w:b/>
                <w:color w:val="000000"/>
                <w:shd w:val="clear" w:color="auto" w:fill="FFFFFF"/>
              </w:rPr>
              <w:t xml:space="preserve">2 422 509,29 </w:t>
            </w:r>
            <w:r w:rsidRPr="00893767">
              <w:rPr>
                <w:rFonts w:asciiTheme="majorHAnsi" w:hAnsiTheme="majorHAnsi" w:cstheme="majorHAnsi"/>
                <w:b/>
                <w:color w:val="000000"/>
                <w:shd w:val="clear" w:color="auto" w:fill="FFFFFF"/>
              </w:rPr>
              <w:t>zł</w:t>
            </w:r>
            <w:r>
              <w:rPr>
                <w:rFonts w:asciiTheme="majorHAnsi" w:hAnsiTheme="majorHAnsi" w:cstheme="majorHAnsi"/>
                <w:color w:val="000000"/>
                <w:shd w:val="clear" w:color="auto" w:fill="FFFFFF"/>
              </w:rPr>
              <w:t>.</w:t>
            </w:r>
          </w:p>
          <w:p w14:paraId="59132471" w14:textId="77777777" w:rsidR="00CA376A" w:rsidRDefault="00CA376A" w:rsidP="004B6D15">
            <w:pPr>
              <w:spacing w:after="160" w:line="259" w:lineRule="auto"/>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Termin</w:t>
            </w:r>
            <w:r w:rsidRPr="00893767">
              <w:rPr>
                <w:rFonts w:asciiTheme="majorHAnsi" w:hAnsiTheme="majorHAnsi" w:cstheme="majorHAnsi"/>
                <w:color w:val="000000"/>
                <w:shd w:val="clear" w:color="auto" w:fill="FFFFFF"/>
              </w:rPr>
              <w:t xml:space="preserve"> realizacji: grudzień 2023 r.</w:t>
            </w:r>
          </w:p>
          <w:p w14:paraId="1EF85EEC" w14:textId="19D4236B" w:rsidR="00F400E0" w:rsidRPr="00893767" w:rsidRDefault="00F400E0" w:rsidP="004B6D15">
            <w:pPr>
              <w:spacing w:after="160" w:line="259" w:lineRule="auto"/>
              <w:jc w:val="both"/>
              <w:rPr>
                <w:rFonts w:asciiTheme="majorHAnsi" w:hAnsiTheme="majorHAnsi" w:cstheme="majorHAnsi"/>
              </w:rPr>
            </w:pPr>
          </w:p>
        </w:tc>
        <w:tc>
          <w:tcPr>
            <w:tcW w:w="6997" w:type="dxa"/>
          </w:tcPr>
          <w:p w14:paraId="67DEA196" w14:textId="4324873F" w:rsidR="00A550B9" w:rsidRDefault="00F400E0" w:rsidP="00F400E0">
            <w:pPr>
              <w:spacing w:after="160" w:line="259" w:lineRule="auto"/>
              <w:jc w:val="both"/>
              <w:rPr>
                <w:rFonts w:asciiTheme="majorHAnsi" w:hAnsiTheme="majorHAnsi" w:cstheme="majorHAnsi"/>
              </w:rPr>
            </w:pPr>
            <w:r w:rsidRPr="00CA376A">
              <w:rPr>
                <w:rFonts w:asciiTheme="majorHAnsi" w:hAnsiTheme="majorHAnsi" w:cstheme="majorHAnsi"/>
                <w:noProof/>
                <w:lang w:eastAsia="pl-PL"/>
              </w:rPr>
              <w:drawing>
                <wp:anchor distT="0" distB="0" distL="114300" distR="114300" simplePos="0" relativeHeight="251796480" behindDoc="0" locked="0" layoutInCell="1" allowOverlap="1" wp14:anchorId="02B78A53" wp14:editId="1B5A2A1A">
                  <wp:simplePos x="0" y="0"/>
                  <wp:positionH relativeFrom="column">
                    <wp:posOffset>262255</wp:posOffset>
                  </wp:positionH>
                  <wp:positionV relativeFrom="paragraph">
                    <wp:posOffset>122555</wp:posOffset>
                  </wp:positionV>
                  <wp:extent cx="3695700" cy="2077720"/>
                  <wp:effectExtent l="0" t="0" r="0" b="0"/>
                  <wp:wrapSquare wrapText="bothSides"/>
                  <wp:docPr id="25" name="Obraz 25" descr="C:\Users\BieniasT\Desktop\Sptrawozdanie\Piguły\wojtowi\sowakia\a9e30377-d775-43fa-966d-a3bbe1cf9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eniasT\Desktop\Sptrawozdanie\Piguły\wojtowi\sowakia\a9e30377-d775-43fa-966d-a3bbe1cf9c9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9570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CC4">
              <w:rPr>
                <w:rFonts w:asciiTheme="majorHAnsi" w:hAnsiTheme="majorHAnsi" w:cstheme="majorHAnsi"/>
              </w:rPr>
              <w:br/>
            </w:r>
          </w:p>
          <w:p w14:paraId="62E9E5DC" w14:textId="1436F29C" w:rsidR="00A550B9" w:rsidRDefault="00A550B9" w:rsidP="004B6D15">
            <w:pPr>
              <w:spacing w:after="160" w:line="259" w:lineRule="auto"/>
              <w:jc w:val="both"/>
              <w:rPr>
                <w:rFonts w:asciiTheme="majorHAnsi" w:hAnsiTheme="majorHAnsi" w:cstheme="majorHAnsi"/>
              </w:rPr>
            </w:pPr>
          </w:p>
          <w:p w14:paraId="4224181E" w14:textId="42CF8FD1" w:rsidR="00A550B9" w:rsidRDefault="00A550B9" w:rsidP="004B6D15">
            <w:pPr>
              <w:spacing w:after="160" w:line="259" w:lineRule="auto"/>
              <w:jc w:val="both"/>
              <w:rPr>
                <w:rFonts w:asciiTheme="majorHAnsi" w:hAnsiTheme="majorHAnsi" w:cstheme="majorHAnsi"/>
              </w:rPr>
            </w:pPr>
          </w:p>
          <w:p w14:paraId="7DBDFFA6" w14:textId="146E1934" w:rsidR="00A550B9" w:rsidRDefault="00A550B9" w:rsidP="004B6D15">
            <w:pPr>
              <w:spacing w:after="160" w:line="259" w:lineRule="auto"/>
              <w:jc w:val="both"/>
              <w:rPr>
                <w:rFonts w:asciiTheme="majorHAnsi" w:hAnsiTheme="majorHAnsi" w:cstheme="majorHAnsi"/>
              </w:rPr>
            </w:pPr>
          </w:p>
          <w:p w14:paraId="7D0591D1" w14:textId="2E043D64" w:rsidR="00A550B9" w:rsidRDefault="00A550B9" w:rsidP="004B6D15">
            <w:pPr>
              <w:spacing w:after="160" w:line="259" w:lineRule="auto"/>
              <w:jc w:val="both"/>
              <w:rPr>
                <w:rFonts w:asciiTheme="majorHAnsi" w:hAnsiTheme="majorHAnsi" w:cstheme="majorHAnsi"/>
              </w:rPr>
            </w:pPr>
          </w:p>
          <w:p w14:paraId="59B7EB59" w14:textId="5C317B9E" w:rsidR="00A550B9" w:rsidRDefault="00A550B9" w:rsidP="004B6D15">
            <w:pPr>
              <w:spacing w:after="160" w:line="259" w:lineRule="auto"/>
              <w:jc w:val="both"/>
              <w:rPr>
                <w:rFonts w:asciiTheme="majorHAnsi" w:hAnsiTheme="majorHAnsi" w:cstheme="majorHAnsi"/>
              </w:rPr>
            </w:pPr>
          </w:p>
          <w:p w14:paraId="7FCC88E0" w14:textId="77777777" w:rsidR="00A550B9" w:rsidRDefault="00A550B9" w:rsidP="004B6D15">
            <w:pPr>
              <w:spacing w:after="160" w:line="259" w:lineRule="auto"/>
              <w:jc w:val="both"/>
              <w:rPr>
                <w:rFonts w:asciiTheme="majorHAnsi" w:hAnsiTheme="majorHAnsi" w:cstheme="majorHAnsi"/>
              </w:rPr>
            </w:pPr>
          </w:p>
          <w:p w14:paraId="64ABE785" w14:textId="6B6563CF" w:rsidR="00A550B9" w:rsidRDefault="00F400E0" w:rsidP="004B6D15">
            <w:pPr>
              <w:spacing w:after="160" w:line="259" w:lineRule="auto"/>
              <w:jc w:val="both"/>
              <w:rPr>
                <w:rFonts w:asciiTheme="majorHAnsi" w:hAnsiTheme="majorHAnsi" w:cstheme="majorHAnsi"/>
              </w:rPr>
            </w:pPr>
            <w:r w:rsidRPr="00F400E0">
              <w:rPr>
                <w:rFonts w:asciiTheme="majorHAnsi" w:hAnsiTheme="majorHAnsi" w:cstheme="majorHAnsi"/>
                <w:noProof/>
                <w:lang w:eastAsia="pl-PL"/>
              </w:rPr>
              <w:drawing>
                <wp:anchor distT="0" distB="0" distL="114300" distR="114300" simplePos="0" relativeHeight="251801600" behindDoc="0" locked="0" layoutInCell="1" allowOverlap="1" wp14:anchorId="675FE48D" wp14:editId="1E788419">
                  <wp:simplePos x="0" y="0"/>
                  <wp:positionH relativeFrom="column">
                    <wp:posOffset>405130</wp:posOffset>
                  </wp:positionH>
                  <wp:positionV relativeFrom="paragraph">
                    <wp:posOffset>138430</wp:posOffset>
                  </wp:positionV>
                  <wp:extent cx="3400425" cy="2549525"/>
                  <wp:effectExtent l="0" t="0" r="9525" b="3175"/>
                  <wp:wrapSquare wrapText="bothSides"/>
                  <wp:docPr id="12" name="Obraz 12" descr="C:\Users\BieniasT\Desktop\Sptrawozdanie\Piguły\wojtowi\sowakia\d43ac77b-e335-4e8f-aaeb-a31d23e431d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niasT\Desktop\Sptrawozdanie\Piguły\wojtowi\sowakia\d43ac77b-e335-4e8f-aaeb-a31d23e431dfd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0425"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37D01" w14:textId="77777777" w:rsidR="00A550B9" w:rsidRDefault="00A550B9" w:rsidP="004B6D15">
            <w:pPr>
              <w:spacing w:after="160" w:line="259" w:lineRule="auto"/>
              <w:jc w:val="both"/>
              <w:rPr>
                <w:rFonts w:asciiTheme="majorHAnsi" w:hAnsiTheme="majorHAnsi" w:cstheme="majorHAnsi"/>
              </w:rPr>
            </w:pPr>
          </w:p>
          <w:p w14:paraId="30805330" w14:textId="77777777" w:rsidR="00A550B9" w:rsidRDefault="00A550B9" w:rsidP="004B6D15">
            <w:pPr>
              <w:spacing w:after="160" w:line="259" w:lineRule="auto"/>
              <w:jc w:val="both"/>
              <w:rPr>
                <w:rFonts w:asciiTheme="majorHAnsi" w:hAnsiTheme="majorHAnsi" w:cstheme="majorHAnsi"/>
              </w:rPr>
            </w:pPr>
          </w:p>
          <w:p w14:paraId="46041F05" w14:textId="77777777" w:rsidR="00F400E0" w:rsidRDefault="00F400E0" w:rsidP="004B6D15">
            <w:pPr>
              <w:spacing w:after="160" w:line="259" w:lineRule="auto"/>
              <w:jc w:val="both"/>
              <w:rPr>
                <w:rFonts w:asciiTheme="majorHAnsi" w:hAnsiTheme="majorHAnsi" w:cstheme="majorHAnsi"/>
              </w:rPr>
            </w:pPr>
          </w:p>
          <w:p w14:paraId="2726E0B4" w14:textId="77777777" w:rsidR="00F400E0" w:rsidRDefault="00F400E0" w:rsidP="004B6D15">
            <w:pPr>
              <w:spacing w:after="160" w:line="259" w:lineRule="auto"/>
              <w:jc w:val="both"/>
              <w:rPr>
                <w:rFonts w:asciiTheme="majorHAnsi" w:hAnsiTheme="majorHAnsi" w:cstheme="majorHAnsi"/>
              </w:rPr>
            </w:pPr>
          </w:p>
          <w:p w14:paraId="198723B9" w14:textId="77777777" w:rsidR="00F400E0" w:rsidRDefault="00F400E0" w:rsidP="004B6D15">
            <w:pPr>
              <w:spacing w:after="160" w:line="259" w:lineRule="auto"/>
              <w:jc w:val="both"/>
              <w:rPr>
                <w:rFonts w:asciiTheme="majorHAnsi" w:hAnsiTheme="majorHAnsi" w:cstheme="majorHAnsi"/>
              </w:rPr>
            </w:pPr>
          </w:p>
          <w:p w14:paraId="70722AE0" w14:textId="77777777" w:rsidR="00F400E0" w:rsidRDefault="00F400E0" w:rsidP="004B6D15">
            <w:pPr>
              <w:spacing w:after="160" w:line="259" w:lineRule="auto"/>
              <w:jc w:val="both"/>
              <w:rPr>
                <w:rFonts w:asciiTheme="majorHAnsi" w:hAnsiTheme="majorHAnsi" w:cstheme="majorHAnsi"/>
              </w:rPr>
            </w:pPr>
          </w:p>
          <w:p w14:paraId="66E3B5D4" w14:textId="77777777" w:rsidR="00F400E0" w:rsidRDefault="00F400E0" w:rsidP="004B6D15">
            <w:pPr>
              <w:spacing w:after="160" w:line="259" w:lineRule="auto"/>
              <w:jc w:val="both"/>
              <w:rPr>
                <w:rFonts w:asciiTheme="majorHAnsi" w:hAnsiTheme="majorHAnsi" w:cstheme="majorHAnsi"/>
              </w:rPr>
            </w:pPr>
          </w:p>
          <w:p w14:paraId="48C379EE" w14:textId="77777777" w:rsidR="00F400E0" w:rsidRDefault="00F400E0" w:rsidP="004B6D15">
            <w:pPr>
              <w:spacing w:after="160" w:line="259" w:lineRule="auto"/>
              <w:jc w:val="both"/>
              <w:rPr>
                <w:rFonts w:asciiTheme="majorHAnsi" w:hAnsiTheme="majorHAnsi" w:cstheme="majorHAnsi"/>
              </w:rPr>
            </w:pPr>
          </w:p>
          <w:p w14:paraId="395E4BF7" w14:textId="4A85B277" w:rsidR="00F400E0" w:rsidRPr="00893767" w:rsidRDefault="00F400E0" w:rsidP="004B6D15">
            <w:pPr>
              <w:spacing w:after="160" w:line="259" w:lineRule="auto"/>
              <w:jc w:val="both"/>
              <w:rPr>
                <w:rFonts w:asciiTheme="majorHAnsi" w:hAnsiTheme="majorHAnsi" w:cstheme="majorHAnsi"/>
              </w:rPr>
            </w:pPr>
          </w:p>
        </w:tc>
      </w:tr>
      <w:tr w:rsidR="00A550B9" w:rsidRPr="00893767" w14:paraId="6FADB066" w14:textId="77777777" w:rsidTr="00DE452B">
        <w:tc>
          <w:tcPr>
            <w:tcW w:w="13994" w:type="dxa"/>
            <w:gridSpan w:val="2"/>
          </w:tcPr>
          <w:p w14:paraId="4309F2A0" w14:textId="77777777" w:rsidR="00A550B9" w:rsidRPr="00CA376A" w:rsidRDefault="00A550B9" w:rsidP="00F400E0">
            <w:pPr>
              <w:rPr>
                <w:rFonts w:asciiTheme="majorHAnsi" w:hAnsiTheme="majorHAnsi" w:cstheme="majorHAnsi"/>
              </w:rPr>
            </w:pPr>
          </w:p>
        </w:tc>
      </w:tr>
      <w:tr w:rsidR="005649E4" w:rsidRPr="00893767" w14:paraId="1DB41432" w14:textId="77777777" w:rsidTr="005649E4">
        <w:tc>
          <w:tcPr>
            <w:tcW w:w="13994" w:type="dxa"/>
            <w:gridSpan w:val="2"/>
            <w:shd w:val="clear" w:color="auto" w:fill="DEEAF6" w:themeFill="accent1" w:themeFillTint="33"/>
          </w:tcPr>
          <w:p w14:paraId="381877AE" w14:textId="71E4D8BD" w:rsidR="005649E4" w:rsidRPr="008C1368" w:rsidRDefault="005649E4" w:rsidP="005649E4">
            <w:pPr>
              <w:spacing w:after="160" w:line="259" w:lineRule="auto"/>
              <w:jc w:val="center"/>
              <w:rPr>
                <w:rFonts w:asciiTheme="majorHAnsi" w:hAnsiTheme="majorHAnsi" w:cstheme="majorHAnsi"/>
                <w:b/>
                <w:sz w:val="28"/>
                <w:szCs w:val="28"/>
              </w:rPr>
            </w:pPr>
            <w:r w:rsidRPr="008C1368">
              <w:rPr>
                <w:rFonts w:asciiTheme="majorHAnsi" w:hAnsiTheme="majorHAnsi" w:cstheme="majorHAnsi"/>
                <w:b/>
                <w:sz w:val="28"/>
                <w:szCs w:val="28"/>
              </w:rPr>
              <w:t>ZADANIA POWIATOWE WSPÓŁFINANSOWANE PRZEZ GMINĘ SKOŁYSZYN</w:t>
            </w:r>
          </w:p>
        </w:tc>
      </w:tr>
      <w:tr w:rsidR="005649E4" w:rsidRPr="00893767" w14:paraId="7055A692" w14:textId="77777777" w:rsidTr="005649E4">
        <w:tc>
          <w:tcPr>
            <w:tcW w:w="6997" w:type="dxa"/>
          </w:tcPr>
          <w:p w14:paraId="42251D94" w14:textId="158D9BAB" w:rsidR="005649E4" w:rsidRPr="005649E4" w:rsidRDefault="005649E4" w:rsidP="005649E4">
            <w:pPr>
              <w:contextualSpacing/>
              <w:jc w:val="both"/>
              <w:rPr>
                <w:rFonts w:asciiTheme="majorHAnsi" w:eastAsia="Calibri" w:hAnsiTheme="majorHAnsi" w:cstheme="majorHAnsi"/>
                <w:b/>
                <w:kern w:val="2"/>
                <w:szCs w:val="24"/>
                <w14:ligatures w14:val="standardContextual"/>
              </w:rPr>
            </w:pPr>
            <w:r>
              <w:rPr>
                <w:rFonts w:ascii="Times New Roman" w:eastAsia="Calibri" w:hAnsi="Times New Roman" w:cs="Times New Roman"/>
                <w:b/>
                <w:kern w:val="2"/>
                <w:szCs w:val="24"/>
                <w14:ligatures w14:val="standardContextual"/>
              </w:rPr>
              <w:br/>
            </w:r>
            <w:r w:rsidRPr="005649E4">
              <w:rPr>
                <w:rFonts w:asciiTheme="majorHAnsi" w:eastAsia="Calibri" w:hAnsiTheme="majorHAnsi" w:cstheme="majorHAnsi"/>
                <w:b/>
                <w:kern w:val="2"/>
                <w:szCs w:val="24"/>
                <w14:ligatures w14:val="standardContextual"/>
              </w:rPr>
              <w:t xml:space="preserve">Przebudowa drogi powiatowej w miejscowościach Bączal Dolny i Bączal Górny. </w:t>
            </w:r>
          </w:p>
          <w:p w14:paraId="1F8EBD59" w14:textId="77777777" w:rsidR="005649E4" w:rsidRPr="005649E4" w:rsidRDefault="005649E4" w:rsidP="005649E4">
            <w:pPr>
              <w:contextualSpacing/>
              <w:jc w:val="both"/>
              <w:rPr>
                <w:rFonts w:asciiTheme="majorHAnsi" w:eastAsia="Calibri" w:hAnsiTheme="majorHAnsi" w:cstheme="majorHAnsi"/>
                <w:kern w:val="2"/>
                <w:szCs w:val="24"/>
                <w14:ligatures w14:val="standardContextual"/>
              </w:rPr>
            </w:pPr>
          </w:p>
          <w:p w14:paraId="676AD0FD" w14:textId="587F813E" w:rsidR="005649E4" w:rsidRPr="005649E4" w:rsidRDefault="005649E4" w:rsidP="005649E4">
            <w:pPr>
              <w:contextualSpacing/>
              <w:jc w:val="both"/>
              <w:rPr>
                <w:rFonts w:asciiTheme="majorHAnsi" w:eastAsia="Calibri" w:hAnsiTheme="majorHAnsi" w:cstheme="majorHAnsi"/>
                <w:kern w:val="2"/>
                <w:szCs w:val="24"/>
                <w14:ligatures w14:val="standardContextual"/>
              </w:rPr>
            </w:pPr>
            <w:r>
              <w:rPr>
                <w:rFonts w:asciiTheme="majorHAnsi" w:eastAsia="Calibri" w:hAnsiTheme="majorHAnsi" w:cstheme="majorHAnsi"/>
                <w:kern w:val="2"/>
                <w:szCs w:val="24"/>
                <w14:ligatures w14:val="standardContextual"/>
              </w:rPr>
              <w:t>Wartość zadania</w:t>
            </w:r>
            <w:r w:rsidRPr="005649E4">
              <w:rPr>
                <w:rFonts w:asciiTheme="majorHAnsi" w:eastAsia="Calibri" w:hAnsiTheme="majorHAnsi" w:cstheme="majorHAnsi"/>
                <w:kern w:val="2"/>
                <w:szCs w:val="24"/>
                <w14:ligatures w14:val="standardContextual"/>
              </w:rPr>
              <w:t xml:space="preserve"> </w:t>
            </w:r>
            <w:r w:rsidRPr="00874EC7">
              <w:rPr>
                <w:rFonts w:asciiTheme="majorHAnsi" w:eastAsia="Calibri" w:hAnsiTheme="majorHAnsi" w:cstheme="majorHAnsi"/>
                <w:bCs/>
                <w:kern w:val="2"/>
                <w:szCs w:val="24"/>
                <w14:ligatures w14:val="standardContextual"/>
              </w:rPr>
              <w:t>1 227 922,37 zł.</w:t>
            </w:r>
          </w:p>
          <w:p w14:paraId="45B46A81" w14:textId="77777777" w:rsidR="005649E4" w:rsidRPr="005649E4" w:rsidRDefault="005649E4" w:rsidP="005649E4">
            <w:pPr>
              <w:contextualSpacing/>
              <w:jc w:val="both"/>
              <w:rPr>
                <w:rFonts w:asciiTheme="majorHAnsi" w:eastAsia="Calibri" w:hAnsiTheme="majorHAnsi" w:cstheme="majorHAnsi"/>
                <w:kern w:val="2"/>
                <w:szCs w:val="24"/>
                <w14:ligatures w14:val="standardContextual"/>
              </w:rPr>
            </w:pPr>
          </w:p>
          <w:p w14:paraId="5EC5DAE1" w14:textId="19EDA7F8" w:rsidR="005649E4" w:rsidRDefault="005649E4" w:rsidP="005649E4">
            <w:pPr>
              <w:contextualSpacing/>
              <w:jc w:val="both"/>
              <w:rPr>
                <w:rFonts w:asciiTheme="majorHAnsi" w:eastAsia="Calibri" w:hAnsiTheme="majorHAnsi" w:cstheme="majorHAnsi"/>
                <w:kern w:val="2"/>
                <w:szCs w:val="24"/>
                <w14:ligatures w14:val="standardContextual"/>
              </w:rPr>
            </w:pPr>
            <w:r w:rsidRPr="005649E4">
              <w:rPr>
                <w:rFonts w:asciiTheme="majorHAnsi" w:eastAsia="Calibri" w:hAnsiTheme="majorHAnsi" w:cstheme="majorHAnsi"/>
                <w:kern w:val="2"/>
                <w:szCs w:val="24"/>
                <w14:ligatures w14:val="standardContextual"/>
              </w:rPr>
              <w:t xml:space="preserve">Na realizację </w:t>
            </w:r>
            <w:r>
              <w:rPr>
                <w:rFonts w:asciiTheme="majorHAnsi" w:eastAsia="Calibri" w:hAnsiTheme="majorHAnsi" w:cstheme="majorHAnsi"/>
                <w:kern w:val="2"/>
                <w:szCs w:val="24"/>
                <w14:ligatures w14:val="standardContextual"/>
              </w:rPr>
              <w:t>inwestycji</w:t>
            </w:r>
            <w:r w:rsidRPr="005649E4">
              <w:rPr>
                <w:rFonts w:asciiTheme="majorHAnsi" w:eastAsia="Calibri" w:hAnsiTheme="majorHAnsi" w:cstheme="majorHAnsi"/>
                <w:kern w:val="2"/>
                <w:szCs w:val="24"/>
                <w14:ligatures w14:val="standardContextual"/>
              </w:rPr>
              <w:t xml:space="preserve"> Gmina Skołyszyn przekazała pomoc finansową dla Powiatu Jasielskiego w kwocie </w:t>
            </w:r>
            <w:r w:rsidRPr="005649E4">
              <w:rPr>
                <w:rFonts w:asciiTheme="majorHAnsi" w:eastAsia="Calibri" w:hAnsiTheme="majorHAnsi" w:cstheme="majorHAnsi"/>
                <w:b/>
                <w:bCs/>
                <w:kern w:val="2"/>
                <w:szCs w:val="24"/>
                <w14:ligatures w14:val="standardContextual"/>
              </w:rPr>
              <w:t>223 297,00</w:t>
            </w:r>
            <w:r w:rsidRPr="005649E4">
              <w:rPr>
                <w:rFonts w:asciiTheme="majorHAnsi" w:eastAsia="Calibri" w:hAnsiTheme="majorHAnsi" w:cstheme="majorHAnsi"/>
                <w:kern w:val="2"/>
                <w:szCs w:val="24"/>
                <w14:ligatures w14:val="standardContextual"/>
              </w:rPr>
              <w:t xml:space="preserve"> </w:t>
            </w:r>
            <w:r w:rsidR="00874EC7" w:rsidRPr="00F400E0">
              <w:rPr>
                <w:rFonts w:asciiTheme="majorHAnsi" w:eastAsia="Calibri" w:hAnsiTheme="majorHAnsi" w:cstheme="majorHAnsi"/>
                <w:b/>
                <w:kern w:val="2"/>
                <w:szCs w:val="24"/>
                <w14:ligatures w14:val="standardContextual"/>
              </w:rPr>
              <w:t>zł</w:t>
            </w:r>
            <w:r w:rsidRPr="00F400E0">
              <w:rPr>
                <w:rFonts w:asciiTheme="majorHAnsi" w:eastAsia="Calibri" w:hAnsiTheme="majorHAnsi" w:cstheme="majorHAnsi"/>
                <w:b/>
                <w:kern w:val="2"/>
                <w:szCs w:val="24"/>
                <w14:ligatures w14:val="standardContextual"/>
              </w:rPr>
              <w:t>.</w:t>
            </w:r>
            <w:r w:rsidRPr="005649E4">
              <w:rPr>
                <w:rFonts w:asciiTheme="majorHAnsi" w:eastAsia="Calibri" w:hAnsiTheme="majorHAnsi" w:cstheme="majorHAnsi"/>
                <w:kern w:val="2"/>
                <w:szCs w:val="24"/>
                <w14:ligatures w14:val="standardContextual"/>
              </w:rPr>
              <w:t xml:space="preserve"> </w:t>
            </w:r>
          </w:p>
          <w:p w14:paraId="68995E2F" w14:textId="77777777" w:rsidR="005649E4" w:rsidRDefault="005649E4" w:rsidP="005649E4">
            <w:pPr>
              <w:contextualSpacing/>
              <w:jc w:val="both"/>
              <w:rPr>
                <w:rFonts w:asciiTheme="majorHAnsi" w:eastAsia="Calibri" w:hAnsiTheme="majorHAnsi" w:cstheme="majorHAnsi"/>
                <w:kern w:val="2"/>
                <w:szCs w:val="24"/>
                <w14:ligatures w14:val="standardContextual"/>
              </w:rPr>
            </w:pPr>
          </w:p>
          <w:p w14:paraId="5EBF2583" w14:textId="7522E631" w:rsidR="005649E4" w:rsidRDefault="005649E4" w:rsidP="005649E4">
            <w:pPr>
              <w:contextualSpacing/>
              <w:jc w:val="both"/>
              <w:rPr>
                <w:rFonts w:asciiTheme="majorHAnsi" w:eastAsia="Calibri" w:hAnsiTheme="majorHAnsi" w:cstheme="majorHAnsi"/>
                <w:kern w:val="2"/>
                <w:szCs w:val="24"/>
                <w14:ligatures w14:val="standardContextual"/>
              </w:rPr>
            </w:pPr>
            <w:r>
              <w:rPr>
                <w:rFonts w:asciiTheme="majorHAnsi" w:eastAsia="Calibri" w:hAnsiTheme="majorHAnsi" w:cstheme="majorHAnsi"/>
                <w:kern w:val="2"/>
                <w:szCs w:val="24"/>
                <w14:ligatures w14:val="standardContextual"/>
              </w:rPr>
              <w:t>Termin realizacji: wrzesień 2023 r.</w:t>
            </w:r>
          </w:p>
          <w:p w14:paraId="24D17502" w14:textId="647397B0" w:rsidR="00FD0657" w:rsidRPr="005649E4" w:rsidRDefault="00520605" w:rsidP="005649E4">
            <w:pPr>
              <w:contextualSpacing/>
              <w:jc w:val="both"/>
              <w:rPr>
                <w:rFonts w:asciiTheme="majorHAnsi" w:eastAsia="Calibri" w:hAnsiTheme="majorHAnsi" w:cstheme="majorHAnsi"/>
                <w:kern w:val="2"/>
                <w:szCs w:val="24"/>
                <w14:ligatures w14:val="standardContextual"/>
              </w:rPr>
            </w:pPr>
            <w:r w:rsidRPr="00FD0657">
              <w:rPr>
                <w:rFonts w:asciiTheme="majorHAnsi" w:hAnsiTheme="majorHAnsi" w:cstheme="majorHAnsi"/>
                <w:noProof/>
                <w:lang w:eastAsia="pl-PL"/>
              </w:rPr>
              <w:drawing>
                <wp:anchor distT="0" distB="0" distL="114300" distR="114300" simplePos="0" relativeHeight="251790336" behindDoc="0" locked="0" layoutInCell="1" allowOverlap="1" wp14:anchorId="72A81A34" wp14:editId="57F565CB">
                  <wp:simplePos x="0" y="0"/>
                  <wp:positionH relativeFrom="column">
                    <wp:posOffset>276225</wp:posOffset>
                  </wp:positionH>
                  <wp:positionV relativeFrom="paragraph">
                    <wp:posOffset>257810</wp:posOffset>
                  </wp:positionV>
                  <wp:extent cx="3762375" cy="2821940"/>
                  <wp:effectExtent l="0" t="0" r="9525" b="0"/>
                  <wp:wrapSquare wrapText="bothSides"/>
                  <wp:docPr id="15" name="Obraz 15" descr="F:\DCIM\131_PANA\P131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31_PANA\P13100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6237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B4B60" w14:textId="0A1BB822" w:rsidR="005649E4" w:rsidRPr="00893767" w:rsidRDefault="005649E4" w:rsidP="005649E4">
            <w:pPr>
              <w:spacing w:after="160" w:line="259" w:lineRule="auto"/>
              <w:jc w:val="both"/>
              <w:rPr>
                <w:rFonts w:asciiTheme="majorHAnsi" w:hAnsiTheme="majorHAnsi" w:cstheme="majorHAnsi"/>
              </w:rPr>
            </w:pPr>
          </w:p>
        </w:tc>
        <w:tc>
          <w:tcPr>
            <w:tcW w:w="6997" w:type="dxa"/>
          </w:tcPr>
          <w:p w14:paraId="6880B463" w14:textId="3DCB0C05" w:rsidR="005649E4" w:rsidRPr="005649E4" w:rsidRDefault="005649E4" w:rsidP="005649E4">
            <w:pPr>
              <w:spacing w:after="160" w:line="259" w:lineRule="auto"/>
              <w:jc w:val="both"/>
              <w:rPr>
                <w:rFonts w:asciiTheme="majorHAnsi" w:eastAsia="Calibri" w:hAnsiTheme="majorHAnsi" w:cstheme="majorHAnsi"/>
                <w:b/>
                <w:kern w:val="2"/>
                <w14:ligatures w14:val="standardContextual"/>
              </w:rPr>
            </w:pPr>
            <w:r>
              <w:rPr>
                <w:rFonts w:asciiTheme="majorHAnsi" w:eastAsia="Calibri" w:hAnsiTheme="majorHAnsi" w:cstheme="majorHAnsi"/>
                <w:kern w:val="2"/>
                <w14:ligatures w14:val="standardContextual"/>
              </w:rPr>
              <w:br/>
            </w:r>
            <w:r w:rsidRPr="005649E4">
              <w:rPr>
                <w:rFonts w:asciiTheme="majorHAnsi" w:eastAsia="Calibri" w:hAnsiTheme="majorHAnsi" w:cstheme="majorHAnsi"/>
                <w:b/>
                <w:kern w:val="2"/>
                <w14:ligatures w14:val="standardContextual"/>
              </w:rPr>
              <w:t xml:space="preserve">Budowa chodnika dla pieszych, położonego przy drodze powiatowej w Bączalu Dolnym i Bączalu Górnym. </w:t>
            </w:r>
          </w:p>
          <w:p w14:paraId="6FE8E333" w14:textId="2E8E16A5" w:rsidR="005649E4" w:rsidRPr="005649E4" w:rsidRDefault="005649E4" w:rsidP="005649E4">
            <w:pPr>
              <w:spacing w:after="160" w:line="259" w:lineRule="auto"/>
              <w:jc w:val="both"/>
              <w:rPr>
                <w:rFonts w:asciiTheme="majorHAnsi" w:eastAsia="Calibri" w:hAnsiTheme="majorHAnsi" w:cstheme="majorHAnsi"/>
                <w:kern w:val="2"/>
                <w14:ligatures w14:val="standardContextual"/>
              </w:rPr>
            </w:pPr>
            <w:r>
              <w:rPr>
                <w:rFonts w:asciiTheme="majorHAnsi" w:eastAsia="Calibri" w:hAnsiTheme="majorHAnsi" w:cstheme="majorHAnsi"/>
                <w:kern w:val="2"/>
                <w14:ligatures w14:val="standardContextual"/>
              </w:rPr>
              <w:t>Wartość zadania 1 927 452,24 zł.</w:t>
            </w:r>
          </w:p>
          <w:p w14:paraId="1C0779BB" w14:textId="4EDC7916" w:rsidR="005649E4" w:rsidRDefault="005649E4" w:rsidP="005649E4">
            <w:pPr>
              <w:spacing w:after="160" w:line="259" w:lineRule="auto"/>
              <w:jc w:val="both"/>
              <w:rPr>
                <w:rFonts w:asciiTheme="majorHAnsi" w:eastAsia="Calibri" w:hAnsiTheme="majorHAnsi" w:cstheme="majorHAnsi"/>
                <w:b/>
                <w:bCs/>
                <w:kern w:val="2"/>
                <w14:ligatures w14:val="standardContextual"/>
              </w:rPr>
            </w:pPr>
            <w:r w:rsidRPr="005649E4">
              <w:rPr>
                <w:rFonts w:asciiTheme="majorHAnsi" w:eastAsia="Calibri" w:hAnsiTheme="majorHAnsi" w:cstheme="majorHAnsi"/>
                <w:kern w:val="2"/>
                <w14:ligatures w14:val="standardContextual"/>
              </w:rPr>
              <w:t xml:space="preserve">Gmina Skołyszyn przekazała na ten cel dotację celową </w:t>
            </w:r>
            <w:r w:rsidRPr="005649E4">
              <w:rPr>
                <w:rFonts w:asciiTheme="majorHAnsi" w:eastAsia="Calibri" w:hAnsiTheme="majorHAnsi" w:cstheme="majorHAnsi"/>
                <w:kern w:val="2"/>
                <w14:ligatures w14:val="standardContextual"/>
              </w:rPr>
              <w:br/>
              <w:t xml:space="preserve">w wysokości </w:t>
            </w:r>
            <w:r w:rsidRPr="005649E4">
              <w:rPr>
                <w:rFonts w:asciiTheme="majorHAnsi" w:eastAsia="Calibri" w:hAnsiTheme="majorHAnsi" w:cstheme="majorHAnsi"/>
                <w:b/>
                <w:bCs/>
                <w:kern w:val="2"/>
                <w14:ligatures w14:val="standardContextual"/>
              </w:rPr>
              <w:t xml:space="preserve">300 000 </w:t>
            </w:r>
            <w:r w:rsidR="00874EC7">
              <w:rPr>
                <w:rFonts w:asciiTheme="majorHAnsi" w:eastAsia="Calibri" w:hAnsiTheme="majorHAnsi" w:cstheme="majorHAnsi"/>
                <w:b/>
                <w:bCs/>
                <w:kern w:val="2"/>
                <w14:ligatures w14:val="standardContextual"/>
              </w:rPr>
              <w:t>zł</w:t>
            </w:r>
            <w:r>
              <w:rPr>
                <w:rFonts w:asciiTheme="majorHAnsi" w:eastAsia="Calibri" w:hAnsiTheme="majorHAnsi" w:cstheme="majorHAnsi"/>
                <w:b/>
                <w:bCs/>
                <w:kern w:val="2"/>
                <w14:ligatures w14:val="standardContextual"/>
              </w:rPr>
              <w:t>.</w:t>
            </w:r>
          </w:p>
          <w:p w14:paraId="65F1135C" w14:textId="6D649107" w:rsidR="005649E4" w:rsidRDefault="00FD0657" w:rsidP="005649E4">
            <w:pPr>
              <w:spacing w:after="160" w:line="259" w:lineRule="auto"/>
              <w:jc w:val="both"/>
              <w:rPr>
                <w:rFonts w:asciiTheme="majorHAnsi" w:eastAsia="Calibri" w:hAnsiTheme="majorHAnsi" w:cstheme="majorHAnsi"/>
                <w:bCs/>
                <w:kern w:val="2"/>
                <w14:ligatures w14:val="standardContextual"/>
              </w:rPr>
            </w:pPr>
            <w:r w:rsidRPr="00FD0657">
              <w:rPr>
                <w:rFonts w:asciiTheme="majorHAnsi" w:hAnsiTheme="majorHAnsi" w:cstheme="majorHAnsi"/>
                <w:noProof/>
                <w:lang w:eastAsia="pl-PL"/>
              </w:rPr>
              <w:drawing>
                <wp:anchor distT="0" distB="0" distL="114300" distR="114300" simplePos="0" relativeHeight="251787264" behindDoc="0" locked="0" layoutInCell="1" allowOverlap="1" wp14:anchorId="008E3126" wp14:editId="7C5BB5A7">
                  <wp:simplePos x="0" y="0"/>
                  <wp:positionH relativeFrom="column">
                    <wp:posOffset>227965</wp:posOffset>
                  </wp:positionH>
                  <wp:positionV relativeFrom="paragraph">
                    <wp:posOffset>338455</wp:posOffset>
                  </wp:positionV>
                  <wp:extent cx="3770464" cy="2828290"/>
                  <wp:effectExtent l="0" t="0" r="1905" b="0"/>
                  <wp:wrapSquare wrapText="bothSides"/>
                  <wp:docPr id="8" name="Obraz 8" descr="C:\Users\BieniasT\Desktop\Sptrawozdanie\Piguły\P13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niasT\Desktop\Sptrawozdanie\Piguły\P130093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0464"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9E4" w:rsidRPr="005649E4">
              <w:rPr>
                <w:rFonts w:asciiTheme="majorHAnsi" w:eastAsia="Calibri" w:hAnsiTheme="majorHAnsi" w:cstheme="majorHAnsi"/>
                <w:bCs/>
                <w:kern w:val="2"/>
                <w14:ligatures w14:val="standardContextual"/>
              </w:rPr>
              <w:t>Termin realizacji: sierpień 2023 r.</w:t>
            </w:r>
          </w:p>
          <w:p w14:paraId="14F75A73" w14:textId="60F335D2" w:rsidR="00FD0657" w:rsidRPr="005649E4" w:rsidRDefault="00FD0657" w:rsidP="005649E4">
            <w:pPr>
              <w:spacing w:after="160" w:line="259" w:lineRule="auto"/>
              <w:jc w:val="both"/>
              <w:rPr>
                <w:rFonts w:asciiTheme="majorHAnsi" w:hAnsiTheme="majorHAnsi" w:cstheme="majorHAnsi"/>
              </w:rPr>
            </w:pPr>
          </w:p>
        </w:tc>
      </w:tr>
    </w:tbl>
    <w:p w14:paraId="3A258441" w14:textId="77777777" w:rsidR="000F66D3" w:rsidRDefault="000F66D3" w:rsidP="005649E4"/>
    <w:tbl>
      <w:tblPr>
        <w:tblStyle w:val="Tabela-Siatka42"/>
        <w:tblW w:w="0" w:type="auto"/>
        <w:tblLook w:val="04A0" w:firstRow="1" w:lastRow="0" w:firstColumn="1" w:lastColumn="0" w:noHBand="0" w:noVBand="1"/>
      </w:tblPr>
      <w:tblGrid>
        <w:gridCol w:w="6997"/>
        <w:gridCol w:w="6997"/>
      </w:tblGrid>
      <w:tr w:rsidR="005649E4" w:rsidRPr="005649E4" w14:paraId="62833171" w14:textId="77777777" w:rsidTr="005649E4">
        <w:tc>
          <w:tcPr>
            <w:tcW w:w="13994" w:type="dxa"/>
            <w:gridSpan w:val="2"/>
            <w:shd w:val="clear" w:color="auto" w:fill="DEEAF6" w:themeFill="accent1" w:themeFillTint="33"/>
          </w:tcPr>
          <w:p w14:paraId="1031D348" w14:textId="77777777" w:rsidR="005649E4" w:rsidRPr="00F400E0" w:rsidRDefault="005649E4" w:rsidP="005649E4">
            <w:pPr>
              <w:spacing w:after="160" w:line="259" w:lineRule="auto"/>
              <w:jc w:val="center"/>
              <w:rPr>
                <w:rFonts w:asciiTheme="majorHAnsi" w:hAnsiTheme="majorHAnsi" w:cstheme="majorHAnsi"/>
                <w:b/>
                <w:sz w:val="28"/>
                <w:szCs w:val="28"/>
              </w:rPr>
            </w:pPr>
            <w:r w:rsidRPr="00F400E0">
              <w:rPr>
                <w:rFonts w:asciiTheme="majorHAnsi" w:hAnsiTheme="majorHAnsi" w:cstheme="majorHAnsi"/>
                <w:b/>
                <w:sz w:val="28"/>
                <w:szCs w:val="28"/>
              </w:rPr>
              <w:t>ZADANIA POWIATOWE WSPÓŁFINANSOWANE PRZEZ GMINĘ SKOŁYSZYN</w:t>
            </w:r>
          </w:p>
        </w:tc>
      </w:tr>
      <w:tr w:rsidR="005649E4" w:rsidRPr="005649E4" w14:paraId="6F9BF9C6" w14:textId="77777777" w:rsidTr="005649E4">
        <w:tc>
          <w:tcPr>
            <w:tcW w:w="6997" w:type="dxa"/>
          </w:tcPr>
          <w:p w14:paraId="09E877AB" w14:textId="77777777" w:rsidR="005649E4" w:rsidRPr="008A04E7" w:rsidRDefault="005649E4" w:rsidP="005649E4">
            <w:pPr>
              <w:jc w:val="both"/>
              <w:rPr>
                <w:rFonts w:ascii="Times New Roman" w:eastAsia="Calibri" w:hAnsi="Times New Roman" w:cs="Times New Roman"/>
                <w:color w:val="000000" w:themeColor="text1"/>
                <w:kern w:val="2"/>
                <w:szCs w:val="24"/>
                <w14:ligatures w14:val="standardContextual"/>
              </w:rPr>
            </w:pPr>
          </w:p>
          <w:p w14:paraId="36438169" w14:textId="45CD52E7" w:rsidR="005649E4" w:rsidRPr="008A04E7" w:rsidRDefault="005649E4" w:rsidP="005649E4">
            <w:pPr>
              <w:jc w:val="both"/>
              <w:rPr>
                <w:rFonts w:asciiTheme="majorHAnsi" w:eastAsia="Calibri" w:hAnsiTheme="majorHAnsi" w:cstheme="majorHAnsi"/>
                <w:b/>
                <w:color w:val="000000" w:themeColor="text1"/>
                <w:kern w:val="2"/>
                <w14:ligatures w14:val="standardContextual"/>
              </w:rPr>
            </w:pPr>
            <w:r w:rsidRPr="008A04E7">
              <w:rPr>
                <w:rFonts w:asciiTheme="majorHAnsi" w:eastAsia="Calibri" w:hAnsiTheme="majorHAnsi" w:cstheme="majorHAnsi"/>
                <w:b/>
                <w:color w:val="000000" w:themeColor="text1"/>
                <w:kern w:val="2"/>
                <w14:ligatures w14:val="standardContextual"/>
              </w:rPr>
              <w:t xml:space="preserve">Opracowaniu dokumentacji oraz budowa chodnika w Harklowej w ciągu drogi powiatowej Nr 1863R Skołyszyn </w:t>
            </w:r>
            <w:r w:rsidR="00520605">
              <w:rPr>
                <w:rFonts w:asciiTheme="majorHAnsi" w:eastAsia="Calibri" w:hAnsiTheme="majorHAnsi" w:cstheme="majorHAnsi"/>
                <w:b/>
                <w:color w:val="000000" w:themeColor="text1"/>
                <w:kern w:val="2"/>
                <w14:ligatures w14:val="standardContextual"/>
              </w:rPr>
              <w:t xml:space="preserve"> </w:t>
            </w:r>
            <w:r w:rsidRPr="008A04E7">
              <w:rPr>
                <w:rFonts w:asciiTheme="majorHAnsi" w:eastAsia="Calibri" w:hAnsiTheme="majorHAnsi" w:cstheme="majorHAnsi"/>
                <w:b/>
                <w:color w:val="000000" w:themeColor="text1"/>
                <w:kern w:val="2"/>
                <w14:ligatures w14:val="standardContextual"/>
              </w:rPr>
              <w:t>-</w:t>
            </w:r>
            <w:r w:rsidR="00520605">
              <w:rPr>
                <w:rFonts w:asciiTheme="majorHAnsi" w:eastAsia="Calibri" w:hAnsiTheme="majorHAnsi" w:cstheme="majorHAnsi"/>
                <w:b/>
                <w:color w:val="000000" w:themeColor="text1"/>
                <w:kern w:val="2"/>
                <w14:ligatures w14:val="standardContextual"/>
              </w:rPr>
              <w:t xml:space="preserve"> </w:t>
            </w:r>
            <w:r w:rsidRPr="008A04E7">
              <w:rPr>
                <w:rFonts w:asciiTheme="majorHAnsi" w:eastAsia="Calibri" w:hAnsiTheme="majorHAnsi" w:cstheme="majorHAnsi"/>
                <w:b/>
                <w:color w:val="000000" w:themeColor="text1"/>
                <w:kern w:val="2"/>
                <w14:ligatures w14:val="standardContextual"/>
              </w:rPr>
              <w:t>Harklowa</w:t>
            </w:r>
            <w:r w:rsidR="00520605">
              <w:rPr>
                <w:rFonts w:asciiTheme="majorHAnsi" w:eastAsia="Calibri" w:hAnsiTheme="majorHAnsi" w:cstheme="majorHAnsi"/>
                <w:b/>
                <w:color w:val="000000" w:themeColor="text1"/>
                <w:kern w:val="2"/>
                <w14:ligatures w14:val="standardContextual"/>
              </w:rPr>
              <w:t xml:space="preserve"> </w:t>
            </w:r>
            <w:r w:rsidRPr="008A04E7">
              <w:rPr>
                <w:rFonts w:asciiTheme="majorHAnsi" w:eastAsia="Calibri" w:hAnsiTheme="majorHAnsi" w:cstheme="majorHAnsi"/>
                <w:b/>
                <w:color w:val="000000" w:themeColor="text1"/>
                <w:kern w:val="2"/>
                <w14:ligatures w14:val="standardContextual"/>
              </w:rPr>
              <w:t xml:space="preserve"> -</w:t>
            </w:r>
            <w:r w:rsidR="00520605">
              <w:rPr>
                <w:rFonts w:asciiTheme="majorHAnsi" w:eastAsia="Calibri" w:hAnsiTheme="majorHAnsi" w:cstheme="majorHAnsi"/>
                <w:b/>
                <w:color w:val="000000" w:themeColor="text1"/>
                <w:kern w:val="2"/>
                <w14:ligatures w14:val="standardContextual"/>
              </w:rPr>
              <w:t xml:space="preserve"> </w:t>
            </w:r>
            <w:r w:rsidRPr="008A04E7">
              <w:rPr>
                <w:rFonts w:asciiTheme="majorHAnsi" w:eastAsia="Calibri" w:hAnsiTheme="majorHAnsi" w:cstheme="majorHAnsi"/>
                <w:b/>
                <w:color w:val="000000" w:themeColor="text1"/>
                <w:kern w:val="2"/>
                <w14:ligatures w14:val="standardContextual"/>
              </w:rPr>
              <w:t>gr. wojew.</w:t>
            </w:r>
            <w:r w:rsidR="00520605">
              <w:rPr>
                <w:rFonts w:asciiTheme="majorHAnsi" w:eastAsia="Calibri" w:hAnsiTheme="majorHAnsi" w:cstheme="majorHAnsi"/>
                <w:b/>
                <w:color w:val="000000" w:themeColor="text1"/>
                <w:kern w:val="2"/>
                <w14:ligatures w14:val="standardContextual"/>
              </w:rPr>
              <w:t xml:space="preserve"> –</w:t>
            </w:r>
            <w:r w:rsidRPr="008A04E7">
              <w:rPr>
                <w:rFonts w:asciiTheme="majorHAnsi" w:eastAsia="Calibri" w:hAnsiTheme="majorHAnsi" w:cstheme="majorHAnsi"/>
                <w:b/>
                <w:color w:val="000000" w:themeColor="text1"/>
                <w:kern w:val="2"/>
                <w14:ligatures w14:val="standardContextual"/>
              </w:rPr>
              <w:t xml:space="preserve"> Wójtowa</w:t>
            </w:r>
            <w:r w:rsidR="00520605">
              <w:rPr>
                <w:rFonts w:asciiTheme="majorHAnsi" w:eastAsia="Calibri" w:hAnsiTheme="majorHAnsi" w:cstheme="majorHAnsi"/>
                <w:b/>
                <w:color w:val="000000" w:themeColor="text1"/>
                <w:kern w:val="2"/>
                <w14:ligatures w14:val="standardContextual"/>
              </w:rPr>
              <w:t xml:space="preserve">  </w:t>
            </w:r>
            <w:r w:rsidRPr="008A04E7">
              <w:rPr>
                <w:rFonts w:asciiTheme="majorHAnsi" w:eastAsia="Calibri" w:hAnsiTheme="majorHAnsi" w:cstheme="majorHAnsi"/>
                <w:b/>
                <w:color w:val="000000" w:themeColor="text1"/>
                <w:kern w:val="2"/>
                <w14:ligatures w14:val="standardContextual"/>
              </w:rPr>
              <w:t xml:space="preserve">- Lipinki.  </w:t>
            </w:r>
          </w:p>
          <w:p w14:paraId="61E4AB3F" w14:textId="77777777" w:rsidR="005649E4" w:rsidRPr="008A04E7" w:rsidRDefault="005649E4" w:rsidP="005649E4">
            <w:pPr>
              <w:jc w:val="both"/>
              <w:rPr>
                <w:rFonts w:asciiTheme="majorHAnsi" w:eastAsia="Calibri" w:hAnsiTheme="majorHAnsi" w:cstheme="majorHAnsi"/>
                <w:color w:val="000000" w:themeColor="text1"/>
                <w:kern w:val="2"/>
                <w14:ligatures w14:val="standardContextual"/>
              </w:rPr>
            </w:pPr>
          </w:p>
          <w:p w14:paraId="354F551E" w14:textId="5E11191F" w:rsidR="008A04E7" w:rsidRPr="008A04E7" w:rsidRDefault="008A04E7" w:rsidP="005649E4">
            <w:pPr>
              <w:jc w:val="both"/>
              <w:rPr>
                <w:rFonts w:asciiTheme="majorHAnsi" w:eastAsia="Calibri" w:hAnsiTheme="majorHAnsi" w:cstheme="majorHAnsi"/>
                <w:color w:val="000000" w:themeColor="text1"/>
                <w:kern w:val="2"/>
                <w14:ligatures w14:val="standardContextual"/>
              </w:rPr>
            </w:pPr>
            <w:r w:rsidRPr="008A04E7">
              <w:rPr>
                <w:rFonts w:asciiTheme="majorHAnsi" w:eastAsia="Calibri" w:hAnsiTheme="majorHAnsi" w:cstheme="majorHAnsi"/>
                <w:color w:val="000000" w:themeColor="text1"/>
                <w:kern w:val="2"/>
                <w14:ligatures w14:val="standardContextual"/>
              </w:rPr>
              <w:t>Wartość zadania (2023): 1 370 712 zł</w:t>
            </w:r>
          </w:p>
          <w:p w14:paraId="59CB7B73" w14:textId="31D952DA" w:rsidR="005649E4" w:rsidRPr="008A04E7" w:rsidRDefault="005649E4" w:rsidP="005649E4">
            <w:pPr>
              <w:jc w:val="both"/>
              <w:rPr>
                <w:rFonts w:asciiTheme="majorHAnsi" w:eastAsia="Calibri" w:hAnsiTheme="majorHAnsi" w:cstheme="majorHAnsi"/>
                <w:color w:val="000000" w:themeColor="text1"/>
                <w:kern w:val="2"/>
                <w14:ligatures w14:val="standardContextual"/>
              </w:rPr>
            </w:pPr>
            <w:r w:rsidRPr="008A04E7">
              <w:rPr>
                <w:rFonts w:asciiTheme="majorHAnsi" w:eastAsia="Calibri" w:hAnsiTheme="majorHAnsi" w:cstheme="majorHAnsi"/>
                <w:color w:val="000000" w:themeColor="text1"/>
                <w:kern w:val="2"/>
                <w14:ligatures w14:val="standardContextual"/>
              </w:rPr>
              <w:t xml:space="preserve">Gmina Skołyszyn przekazała na ten cel </w:t>
            </w:r>
            <w:r w:rsidR="008A04E7" w:rsidRPr="008A04E7">
              <w:rPr>
                <w:rFonts w:asciiTheme="majorHAnsi" w:eastAsia="Calibri" w:hAnsiTheme="majorHAnsi" w:cstheme="majorHAnsi"/>
                <w:color w:val="000000" w:themeColor="text1"/>
                <w:kern w:val="2"/>
                <w14:ligatures w14:val="standardContextual"/>
              </w:rPr>
              <w:t xml:space="preserve">dotację w wysokości </w:t>
            </w:r>
            <w:r w:rsidR="008A04E7" w:rsidRPr="008A04E7">
              <w:rPr>
                <w:rFonts w:asciiTheme="majorHAnsi" w:eastAsia="Calibri" w:hAnsiTheme="majorHAnsi" w:cstheme="majorHAnsi"/>
                <w:b/>
                <w:bCs/>
                <w:color w:val="000000" w:themeColor="text1"/>
                <w:kern w:val="2"/>
                <w14:ligatures w14:val="standardContextual"/>
              </w:rPr>
              <w:t>134 000 zł.</w:t>
            </w:r>
          </w:p>
          <w:p w14:paraId="2F6B967B" w14:textId="105E084C" w:rsidR="005649E4" w:rsidRPr="008A04E7" w:rsidRDefault="00102A8F" w:rsidP="005649E4">
            <w:pPr>
              <w:spacing w:after="160" w:line="259" w:lineRule="auto"/>
              <w:rPr>
                <w:rFonts w:asciiTheme="majorHAnsi" w:hAnsiTheme="majorHAnsi" w:cstheme="majorHAnsi"/>
                <w:color w:val="000000" w:themeColor="text1"/>
              </w:rPr>
            </w:pPr>
            <w:r w:rsidRPr="00102A8F">
              <w:rPr>
                <w:rFonts w:asciiTheme="majorHAnsi" w:hAnsiTheme="majorHAnsi" w:cstheme="majorHAnsi"/>
                <w:noProof/>
                <w:color w:val="000000" w:themeColor="text1"/>
                <w:lang w:eastAsia="pl-PL"/>
              </w:rPr>
              <w:drawing>
                <wp:anchor distT="0" distB="0" distL="114300" distR="114300" simplePos="0" relativeHeight="251794432" behindDoc="0" locked="0" layoutInCell="1" allowOverlap="1" wp14:anchorId="72C186B9" wp14:editId="22622E09">
                  <wp:simplePos x="0" y="0"/>
                  <wp:positionH relativeFrom="column">
                    <wp:posOffset>2361565</wp:posOffset>
                  </wp:positionH>
                  <wp:positionV relativeFrom="paragraph">
                    <wp:posOffset>177165</wp:posOffset>
                  </wp:positionV>
                  <wp:extent cx="1459230" cy="3001845"/>
                  <wp:effectExtent l="0" t="0" r="7620" b="8255"/>
                  <wp:wrapSquare wrapText="bothSides"/>
                  <wp:docPr id="20" name="Obraz 20" descr="C:\Users\BieniasT\Desktop\Sptrawozdanie\Piguły\9c4b03d1-10a3-4a97-85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eniasT\Desktop\Sptrawozdanie\Piguły\9c4b03d1-10a3-4a97-85f9-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459230" cy="300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8AE8C" w14:textId="2FA2B748" w:rsidR="005649E4" w:rsidRPr="008A04E7" w:rsidRDefault="005649E4" w:rsidP="005649E4">
            <w:pPr>
              <w:spacing w:after="160" w:line="259" w:lineRule="auto"/>
              <w:rPr>
                <w:rFonts w:asciiTheme="majorHAnsi" w:hAnsiTheme="majorHAnsi" w:cstheme="majorHAnsi"/>
                <w:color w:val="000000" w:themeColor="text1"/>
              </w:rPr>
            </w:pPr>
            <w:r w:rsidRPr="008A04E7">
              <w:rPr>
                <w:rFonts w:asciiTheme="majorHAnsi" w:hAnsiTheme="majorHAnsi" w:cstheme="majorHAnsi"/>
                <w:color w:val="000000" w:themeColor="text1"/>
              </w:rPr>
              <w:t xml:space="preserve">Termin realizacji: </w:t>
            </w:r>
            <w:r w:rsidR="008A04E7" w:rsidRPr="008A04E7">
              <w:rPr>
                <w:rFonts w:asciiTheme="majorHAnsi" w:hAnsiTheme="majorHAnsi" w:cstheme="majorHAnsi"/>
                <w:color w:val="000000" w:themeColor="text1"/>
              </w:rPr>
              <w:t>grudzień</w:t>
            </w:r>
            <w:r w:rsidRPr="008A04E7">
              <w:rPr>
                <w:rFonts w:asciiTheme="majorHAnsi" w:hAnsiTheme="majorHAnsi" w:cstheme="majorHAnsi"/>
                <w:color w:val="000000" w:themeColor="text1"/>
              </w:rPr>
              <w:t xml:space="preserve"> 2023 r.</w:t>
            </w:r>
            <w:r w:rsidR="00102A8F">
              <w:rPr>
                <w:rFonts w:asciiTheme="majorHAnsi" w:hAnsiTheme="majorHAnsi" w:cstheme="majorHAnsi"/>
                <w:color w:val="000000" w:themeColor="text1"/>
              </w:rPr>
              <w:t xml:space="preserve"> </w:t>
            </w:r>
          </w:p>
          <w:p w14:paraId="43C35399" w14:textId="75A4CBF3" w:rsidR="005649E4" w:rsidRDefault="005649E4" w:rsidP="005649E4">
            <w:pPr>
              <w:spacing w:after="160" w:line="259" w:lineRule="auto"/>
              <w:rPr>
                <w:rFonts w:ascii="Calibri" w:hAnsi="Calibri"/>
                <w:color w:val="000000" w:themeColor="text1"/>
                <w:sz w:val="24"/>
              </w:rPr>
            </w:pPr>
          </w:p>
          <w:p w14:paraId="376AF16B" w14:textId="0305E4E4" w:rsidR="00520605" w:rsidRDefault="00520605" w:rsidP="005649E4">
            <w:pPr>
              <w:spacing w:after="160" w:line="259" w:lineRule="auto"/>
              <w:rPr>
                <w:rFonts w:ascii="Calibri" w:hAnsi="Calibri"/>
                <w:color w:val="000000" w:themeColor="text1"/>
                <w:sz w:val="24"/>
              </w:rPr>
            </w:pPr>
          </w:p>
          <w:p w14:paraId="1CBC71BC" w14:textId="48B6A8FE" w:rsidR="00520605" w:rsidRDefault="00520605" w:rsidP="005649E4">
            <w:pPr>
              <w:spacing w:after="160" w:line="259" w:lineRule="auto"/>
              <w:rPr>
                <w:rFonts w:ascii="Calibri" w:hAnsi="Calibri"/>
                <w:color w:val="000000" w:themeColor="text1"/>
                <w:sz w:val="24"/>
              </w:rPr>
            </w:pPr>
          </w:p>
          <w:p w14:paraId="0464074D" w14:textId="77777777" w:rsidR="00520605" w:rsidRDefault="00520605" w:rsidP="005649E4">
            <w:pPr>
              <w:spacing w:after="160" w:line="259" w:lineRule="auto"/>
              <w:rPr>
                <w:rFonts w:ascii="Calibri" w:hAnsi="Calibri"/>
                <w:color w:val="000000" w:themeColor="text1"/>
                <w:sz w:val="24"/>
              </w:rPr>
            </w:pPr>
          </w:p>
          <w:p w14:paraId="0C78CBD3" w14:textId="77777777" w:rsidR="00520605" w:rsidRDefault="00520605" w:rsidP="005649E4">
            <w:pPr>
              <w:spacing w:after="160" w:line="259" w:lineRule="auto"/>
              <w:rPr>
                <w:rFonts w:ascii="Calibri" w:hAnsi="Calibri"/>
                <w:color w:val="000000" w:themeColor="text1"/>
                <w:sz w:val="24"/>
              </w:rPr>
            </w:pPr>
          </w:p>
          <w:p w14:paraId="11300FA2" w14:textId="77777777" w:rsidR="00520605" w:rsidRDefault="00520605" w:rsidP="005649E4">
            <w:pPr>
              <w:spacing w:after="160" w:line="259" w:lineRule="auto"/>
              <w:rPr>
                <w:rFonts w:ascii="Calibri" w:hAnsi="Calibri"/>
                <w:color w:val="000000" w:themeColor="text1"/>
                <w:sz w:val="24"/>
              </w:rPr>
            </w:pPr>
          </w:p>
          <w:p w14:paraId="7BD4733E" w14:textId="77777777" w:rsidR="00520605" w:rsidRDefault="00520605" w:rsidP="005649E4">
            <w:pPr>
              <w:spacing w:after="160" w:line="259" w:lineRule="auto"/>
              <w:rPr>
                <w:rFonts w:ascii="Calibri" w:hAnsi="Calibri"/>
                <w:color w:val="000000" w:themeColor="text1"/>
                <w:sz w:val="24"/>
              </w:rPr>
            </w:pPr>
          </w:p>
          <w:p w14:paraId="205616F9" w14:textId="77777777" w:rsidR="00520605" w:rsidRDefault="00520605" w:rsidP="005649E4">
            <w:pPr>
              <w:spacing w:after="160" w:line="259" w:lineRule="auto"/>
              <w:rPr>
                <w:rFonts w:ascii="Calibri" w:hAnsi="Calibri"/>
                <w:color w:val="000000" w:themeColor="text1"/>
                <w:sz w:val="24"/>
              </w:rPr>
            </w:pPr>
          </w:p>
          <w:p w14:paraId="29CCFDBD" w14:textId="779AB6DD" w:rsidR="00520605" w:rsidRPr="008A04E7" w:rsidRDefault="00520605" w:rsidP="005649E4">
            <w:pPr>
              <w:spacing w:after="160" w:line="259" w:lineRule="auto"/>
              <w:rPr>
                <w:rFonts w:ascii="Calibri" w:hAnsi="Calibri"/>
                <w:color w:val="000000" w:themeColor="text1"/>
                <w:sz w:val="24"/>
              </w:rPr>
            </w:pPr>
          </w:p>
        </w:tc>
        <w:tc>
          <w:tcPr>
            <w:tcW w:w="6997" w:type="dxa"/>
          </w:tcPr>
          <w:p w14:paraId="382EFD13" w14:textId="41D6DCAA" w:rsidR="005649E4" w:rsidRPr="008A04E7" w:rsidRDefault="005649E4" w:rsidP="005649E4">
            <w:pPr>
              <w:spacing w:after="160" w:line="259" w:lineRule="auto"/>
              <w:rPr>
                <w:rFonts w:asciiTheme="majorHAnsi" w:hAnsiTheme="majorHAnsi" w:cstheme="majorHAnsi"/>
                <w:b/>
                <w:color w:val="000000" w:themeColor="text1"/>
              </w:rPr>
            </w:pPr>
            <w:r w:rsidRPr="008A04E7">
              <w:rPr>
                <w:rFonts w:ascii="Calibri" w:hAnsi="Calibri"/>
                <w:color w:val="000000" w:themeColor="text1"/>
                <w:sz w:val="24"/>
              </w:rPr>
              <w:br/>
            </w:r>
            <w:r w:rsidRPr="008A04E7">
              <w:rPr>
                <w:rFonts w:asciiTheme="majorHAnsi" w:hAnsiTheme="majorHAnsi" w:cstheme="majorHAnsi"/>
                <w:b/>
                <w:color w:val="000000" w:themeColor="text1"/>
              </w:rPr>
              <w:t xml:space="preserve">Budowa </w:t>
            </w:r>
            <w:r w:rsidR="008A04E7" w:rsidRPr="008A04E7">
              <w:rPr>
                <w:rFonts w:asciiTheme="majorHAnsi" w:hAnsiTheme="majorHAnsi" w:cstheme="majorHAnsi"/>
                <w:b/>
                <w:color w:val="000000" w:themeColor="text1"/>
              </w:rPr>
              <w:t xml:space="preserve">mostu na </w:t>
            </w:r>
            <w:r w:rsidR="00FD0657" w:rsidRPr="008A04E7">
              <w:rPr>
                <w:rFonts w:asciiTheme="majorHAnsi" w:hAnsiTheme="majorHAnsi" w:cstheme="majorHAnsi"/>
                <w:b/>
                <w:color w:val="000000" w:themeColor="text1"/>
              </w:rPr>
              <w:t>drodze</w:t>
            </w:r>
            <w:r w:rsidR="008A04E7" w:rsidRPr="008A04E7">
              <w:rPr>
                <w:rFonts w:asciiTheme="majorHAnsi" w:hAnsiTheme="majorHAnsi" w:cstheme="majorHAnsi"/>
                <w:b/>
                <w:color w:val="000000" w:themeColor="text1"/>
              </w:rPr>
              <w:t xml:space="preserve"> powiatowej Siepietnica – Święcany –  gr. wojew. </w:t>
            </w:r>
            <w:r w:rsidR="00520605">
              <w:rPr>
                <w:rFonts w:asciiTheme="majorHAnsi" w:hAnsiTheme="majorHAnsi" w:cstheme="majorHAnsi"/>
                <w:b/>
                <w:color w:val="000000" w:themeColor="text1"/>
              </w:rPr>
              <w:br/>
            </w:r>
            <w:r w:rsidR="008A04E7" w:rsidRPr="008A04E7">
              <w:rPr>
                <w:rFonts w:asciiTheme="majorHAnsi" w:hAnsiTheme="majorHAnsi" w:cstheme="majorHAnsi"/>
                <w:b/>
                <w:color w:val="000000" w:themeColor="text1"/>
              </w:rPr>
              <w:t xml:space="preserve">– Szerzyny </w:t>
            </w:r>
            <w:r w:rsidR="00520605">
              <w:rPr>
                <w:rFonts w:asciiTheme="majorHAnsi" w:hAnsiTheme="majorHAnsi" w:cstheme="majorHAnsi"/>
                <w:b/>
                <w:color w:val="000000" w:themeColor="text1"/>
              </w:rPr>
              <w:t>.</w:t>
            </w:r>
          </w:p>
          <w:p w14:paraId="7DAF8B54" w14:textId="7C22AC2F" w:rsidR="005649E4" w:rsidRPr="008A04E7" w:rsidRDefault="005649E4" w:rsidP="005649E4">
            <w:pPr>
              <w:spacing w:after="160" w:line="259" w:lineRule="auto"/>
              <w:rPr>
                <w:rFonts w:asciiTheme="majorHAnsi" w:hAnsiTheme="majorHAnsi" w:cstheme="majorHAnsi"/>
                <w:color w:val="000000" w:themeColor="text1"/>
              </w:rPr>
            </w:pPr>
            <w:r w:rsidRPr="008A04E7">
              <w:rPr>
                <w:rFonts w:asciiTheme="majorHAnsi" w:hAnsiTheme="majorHAnsi" w:cstheme="majorHAnsi"/>
                <w:color w:val="000000" w:themeColor="text1"/>
              </w:rPr>
              <w:t xml:space="preserve">Wartość zadania </w:t>
            </w:r>
            <w:r w:rsidR="008A04E7" w:rsidRPr="008A04E7">
              <w:rPr>
                <w:rFonts w:asciiTheme="majorHAnsi" w:hAnsiTheme="majorHAnsi" w:cstheme="majorHAnsi"/>
                <w:color w:val="000000" w:themeColor="text1"/>
              </w:rPr>
              <w:t>4 000 000 zł.</w:t>
            </w:r>
          </w:p>
          <w:p w14:paraId="52811604" w14:textId="4D4E6B2C" w:rsidR="005649E4" w:rsidRPr="008A04E7" w:rsidRDefault="005649E4" w:rsidP="005649E4">
            <w:pPr>
              <w:spacing w:after="160" w:line="259" w:lineRule="auto"/>
              <w:rPr>
                <w:rFonts w:asciiTheme="majorHAnsi" w:hAnsiTheme="majorHAnsi" w:cstheme="majorHAnsi"/>
                <w:b/>
                <w:bCs/>
                <w:color w:val="000000" w:themeColor="text1"/>
              </w:rPr>
            </w:pPr>
            <w:r w:rsidRPr="008A04E7">
              <w:rPr>
                <w:rFonts w:asciiTheme="majorHAnsi" w:hAnsiTheme="majorHAnsi" w:cstheme="majorHAnsi"/>
                <w:color w:val="000000" w:themeColor="text1"/>
              </w:rPr>
              <w:t xml:space="preserve">Gmina Skołyszyn przekazała na ten cel dotację celową </w:t>
            </w:r>
            <w:r w:rsidRPr="008A04E7">
              <w:rPr>
                <w:rFonts w:asciiTheme="majorHAnsi" w:hAnsiTheme="majorHAnsi" w:cstheme="majorHAnsi"/>
                <w:color w:val="000000" w:themeColor="text1"/>
              </w:rPr>
              <w:br/>
              <w:t xml:space="preserve">w wysokości </w:t>
            </w:r>
            <w:r w:rsidR="008A04E7" w:rsidRPr="008A04E7">
              <w:rPr>
                <w:rFonts w:asciiTheme="majorHAnsi" w:hAnsiTheme="majorHAnsi" w:cstheme="majorHAnsi"/>
                <w:b/>
                <w:bCs/>
                <w:color w:val="000000" w:themeColor="text1"/>
              </w:rPr>
              <w:t>700</w:t>
            </w:r>
            <w:r w:rsidRPr="008A04E7">
              <w:rPr>
                <w:rFonts w:asciiTheme="majorHAnsi" w:hAnsiTheme="majorHAnsi" w:cstheme="majorHAnsi"/>
                <w:b/>
                <w:bCs/>
                <w:color w:val="000000" w:themeColor="text1"/>
              </w:rPr>
              <w:t xml:space="preserve"> 000 </w:t>
            </w:r>
            <w:r w:rsidR="00874EC7">
              <w:rPr>
                <w:rFonts w:asciiTheme="majorHAnsi" w:hAnsiTheme="majorHAnsi" w:cstheme="majorHAnsi"/>
                <w:b/>
                <w:bCs/>
                <w:color w:val="000000" w:themeColor="text1"/>
              </w:rPr>
              <w:t>zł</w:t>
            </w:r>
            <w:r w:rsidRPr="008A04E7">
              <w:rPr>
                <w:rFonts w:asciiTheme="majorHAnsi" w:hAnsiTheme="majorHAnsi" w:cstheme="majorHAnsi"/>
                <w:b/>
                <w:bCs/>
                <w:color w:val="000000" w:themeColor="text1"/>
              </w:rPr>
              <w:t>.</w:t>
            </w:r>
          </w:p>
          <w:p w14:paraId="7C4F0797" w14:textId="5C452225" w:rsidR="00520605" w:rsidRDefault="005649E4" w:rsidP="008A04E7">
            <w:pPr>
              <w:spacing w:after="160" w:line="259" w:lineRule="auto"/>
              <w:rPr>
                <w:rFonts w:asciiTheme="majorHAnsi" w:hAnsiTheme="majorHAnsi" w:cstheme="majorHAnsi"/>
                <w:bCs/>
                <w:color w:val="000000" w:themeColor="text1"/>
              </w:rPr>
            </w:pPr>
            <w:r w:rsidRPr="008A04E7">
              <w:rPr>
                <w:rFonts w:asciiTheme="majorHAnsi" w:hAnsiTheme="majorHAnsi" w:cstheme="majorHAnsi"/>
                <w:bCs/>
                <w:color w:val="000000" w:themeColor="text1"/>
              </w:rPr>
              <w:t xml:space="preserve">Termin realizacji: </w:t>
            </w:r>
            <w:r w:rsidR="008A04E7" w:rsidRPr="008A04E7">
              <w:rPr>
                <w:rFonts w:asciiTheme="majorHAnsi" w:hAnsiTheme="majorHAnsi" w:cstheme="majorHAnsi"/>
                <w:bCs/>
                <w:color w:val="000000" w:themeColor="text1"/>
              </w:rPr>
              <w:t>październik</w:t>
            </w:r>
            <w:r w:rsidRPr="008A04E7">
              <w:rPr>
                <w:rFonts w:asciiTheme="majorHAnsi" w:hAnsiTheme="majorHAnsi" w:cstheme="majorHAnsi"/>
                <w:bCs/>
                <w:color w:val="000000" w:themeColor="text1"/>
              </w:rPr>
              <w:t xml:space="preserve"> 2023 r.</w:t>
            </w:r>
          </w:p>
          <w:p w14:paraId="047697D9" w14:textId="633BCE1D" w:rsidR="00FD0657" w:rsidRDefault="00520605" w:rsidP="008A04E7">
            <w:pPr>
              <w:spacing w:after="160" w:line="259" w:lineRule="auto"/>
              <w:rPr>
                <w:rFonts w:asciiTheme="majorHAnsi" w:hAnsiTheme="majorHAnsi" w:cstheme="majorHAnsi"/>
                <w:bCs/>
                <w:color w:val="000000" w:themeColor="text1"/>
              </w:rPr>
            </w:pPr>
            <w:r w:rsidRPr="00FD0657">
              <w:rPr>
                <w:rFonts w:asciiTheme="majorHAnsi" w:hAnsiTheme="majorHAnsi" w:cstheme="majorHAnsi"/>
                <w:bCs/>
                <w:noProof/>
                <w:color w:val="000000" w:themeColor="text1"/>
                <w:lang w:eastAsia="pl-PL"/>
              </w:rPr>
              <w:drawing>
                <wp:anchor distT="0" distB="0" distL="114300" distR="114300" simplePos="0" relativeHeight="251788288" behindDoc="0" locked="0" layoutInCell="1" allowOverlap="1" wp14:anchorId="16507418" wp14:editId="22CBF12E">
                  <wp:simplePos x="0" y="0"/>
                  <wp:positionH relativeFrom="column">
                    <wp:posOffset>681355</wp:posOffset>
                  </wp:positionH>
                  <wp:positionV relativeFrom="paragraph">
                    <wp:posOffset>59055</wp:posOffset>
                  </wp:positionV>
                  <wp:extent cx="3103880" cy="2327910"/>
                  <wp:effectExtent l="0" t="0" r="1270" b="0"/>
                  <wp:wrapSquare wrapText="bothSides"/>
                  <wp:docPr id="13" name="Obraz 13" descr="C:\Users\BieniasT\Desktop\Sptrawozdanie\Piguły\P135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eniasT\Desktop\Sptrawozdanie\Piguły\P13501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68513" w14:textId="2C160525" w:rsidR="00FD0657" w:rsidRPr="008A04E7" w:rsidRDefault="00FD0657" w:rsidP="008A04E7">
            <w:pPr>
              <w:spacing w:after="160" w:line="259" w:lineRule="auto"/>
              <w:rPr>
                <w:rFonts w:ascii="Calibri" w:hAnsi="Calibri"/>
                <w:color w:val="000000" w:themeColor="text1"/>
                <w:sz w:val="24"/>
              </w:rPr>
            </w:pPr>
          </w:p>
        </w:tc>
      </w:tr>
    </w:tbl>
    <w:p w14:paraId="150928B5" w14:textId="77777777" w:rsidR="000F66D3" w:rsidRDefault="000F66D3" w:rsidP="005649E4"/>
    <w:p w14:paraId="11403CDC" w14:textId="77777777" w:rsidR="000F66D3" w:rsidRDefault="000F66D3" w:rsidP="005649E4"/>
    <w:tbl>
      <w:tblPr>
        <w:tblStyle w:val="Tabela-Siatka42"/>
        <w:tblW w:w="0" w:type="auto"/>
        <w:tblLook w:val="04A0" w:firstRow="1" w:lastRow="0" w:firstColumn="1" w:lastColumn="0" w:noHBand="0" w:noVBand="1"/>
      </w:tblPr>
      <w:tblGrid>
        <w:gridCol w:w="6997"/>
        <w:gridCol w:w="6997"/>
      </w:tblGrid>
      <w:tr w:rsidR="008A04E7" w:rsidRPr="008A04E7" w14:paraId="73505F90" w14:textId="77777777" w:rsidTr="004B6D15">
        <w:tc>
          <w:tcPr>
            <w:tcW w:w="13994" w:type="dxa"/>
            <w:gridSpan w:val="2"/>
            <w:shd w:val="clear" w:color="auto" w:fill="DEEAF6" w:themeFill="accent1" w:themeFillTint="33"/>
          </w:tcPr>
          <w:p w14:paraId="4ACE9C56" w14:textId="77777777" w:rsidR="008A04E7" w:rsidRPr="00F400E0" w:rsidRDefault="008A04E7" w:rsidP="008A04E7">
            <w:pPr>
              <w:spacing w:after="160" w:line="259" w:lineRule="auto"/>
              <w:jc w:val="center"/>
              <w:rPr>
                <w:rFonts w:asciiTheme="majorHAnsi" w:hAnsiTheme="majorHAnsi" w:cstheme="majorHAnsi"/>
                <w:b/>
                <w:sz w:val="28"/>
                <w:szCs w:val="28"/>
              </w:rPr>
            </w:pPr>
            <w:r w:rsidRPr="00F400E0">
              <w:rPr>
                <w:rFonts w:asciiTheme="majorHAnsi" w:hAnsiTheme="majorHAnsi" w:cstheme="majorHAnsi"/>
                <w:b/>
                <w:sz w:val="28"/>
                <w:szCs w:val="28"/>
              </w:rPr>
              <w:t>ZADANIA POWIATOWE WSPÓŁFINANSOWANE PRZEZ GMINĘ SKOŁYSZYN</w:t>
            </w:r>
          </w:p>
        </w:tc>
      </w:tr>
      <w:tr w:rsidR="008A04E7" w:rsidRPr="008A04E7" w14:paraId="47A4C7E3" w14:textId="77777777" w:rsidTr="004B6D15">
        <w:tc>
          <w:tcPr>
            <w:tcW w:w="6997" w:type="dxa"/>
          </w:tcPr>
          <w:p w14:paraId="5E4DC734" w14:textId="3D1190E9" w:rsidR="008A04E7" w:rsidRPr="008A04E7" w:rsidRDefault="00FD0657" w:rsidP="00FD0657">
            <w:pPr>
              <w:spacing w:after="160" w:line="259" w:lineRule="auto"/>
              <w:jc w:val="both"/>
              <w:rPr>
                <w:rFonts w:asciiTheme="majorHAnsi" w:hAnsiTheme="majorHAnsi" w:cstheme="majorHAnsi"/>
              </w:rPr>
            </w:pPr>
            <w:r>
              <w:rPr>
                <w:rFonts w:ascii="Calibri" w:hAnsi="Calibri"/>
                <w:sz w:val="24"/>
              </w:rPr>
              <w:br/>
            </w:r>
            <w:r w:rsidR="008A04E7" w:rsidRPr="008A04E7">
              <w:rPr>
                <w:rFonts w:asciiTheme="majorHAnsi" w:hAnsiTheme="majorHAnsi" w:cstheme="majorHAnsi"/>
                <w:b/>
                <w:bCs/>
              </w:rPr>
              <w:t>Budowa granicznego mostu na potoku Czermianka, łączącego powiat jasielski z tarnowskim (Jabłonica/Czermna)</w:t>
            </w:r>
          </w:p>
          <w:p w14:paraId="68DFFDBD" w14:textId="32E18515" w:rsidR="008A04E7" w:rsidRPr="008A04E7" w:rsidRDefault="008A04E7" w:rsidP="00FD0657">
            <w:pPr>
              <w:spacing w:after="160" w:line="259" w:lineRule="auto"/>
              <w:jc w:val="both"/>
              <w:rPr>
                <w:rFonts w:asciiTheme="majorHAnsi" w:hAnsiTheme="majorHAnsi" w:cstheme="majorHAnsi"/>
              </w:rPr>
            </w:pPr>
            <w:r w:rsidRPr="008A04E7">
              <w:rPr>
                <w:rFonts w:asciiTheme="majorHAnsi" w:hAnsiTheme="majorHAnsi" w:cstheme="majorHAnsi"/>
              </w:rPr>
              <w:t>Wartość zadania: 2 097 736,62 zł</w:t>
            </w:r>
          </w:p>
          <w:p w14:paraId="12992F41" w14:textId="5B905DAA" w:rsidR="008A04E7" w:rsidRPr="008A04E7" w:rsidRDefault="008A04E7" w:rsidP="00FD0657">
            <w:pPr>
              <w:spacing w:after="160" w:line="259" w:lineRule="auto"/>
              <w:jc w:val="both"/>
              <w:rPr>
                <w:rFonts w:asciiTheme="majorHAnsi" w:hAnsiTheme="majorHAnsi" w:cstheme="majorHAnsi"/>
              </w:rPr>
            </w:pPr>
            <w:r w:rsidRPr="008A04E7">
              <w:rPr>
                <w:rFonts w:asciiTheme="majorHAnsi" w:hAnsiTheme="majorHAnsi" w:cstheme="majorHAnsi"/>
              </w:rPr>
              <w:t xml:space="preserve">Gmina Skołyszyn przekazała na ten cel dotację w wysokości </w:t>
            </w:r>
            <w:r w:rsidRPr="008A04E7">
              <w:rPr>
                <w:rFonts w:asciiTheme="majorHAnsi" w:hAnsiTheme="majorHAnsi" w:cstheme="majorHAnsi"/>
                <w:b/>
                <w:bCs/>
              </w:rPr>
              <w:t>89 660,49 zł</w:t>
            </w:r>
          </w:p>
          <w:p w14:paraId="19B6982C" w14:textId="77777777" w:rsidR="008A04E7" w:rsidRPr="008A04E7" w:rsidRDefault="008A04E7" w:rsidP="00FD0657">
            <w:pPr>
              <w:spacing w:after="160" w:line="259" w:lineRule="auto"/>
              <w:jc w:val="both"/>
              <w:rPr>
                <w:rFonts w:asciiTheme="majorHAnsi" w:hAnsiTheme="majorHAnsi" w:cstheme="majorHAnsi"/>
              </w:rPr>
            </w:pPr>
            <w:r w:rsidRPr="008A04E7">
              <w:rPr>
                <w:rFonts w:asciiTheme="majorHAnsi" w:hAnsiTheme="majorHAnsi" w:cstheme="majorHAnsi"/>
              </w:rPr>
              <w:t>Termin realizacji: grudzień 2023 r.</w:t>
            </w:r>
          </w:p>
          <w:p w14:paraId="13084558" w14:textId="77777777" w:rsidR="008A04E7" w:rsidRDefault="008A04E7" w:rsidP="008A04E7">
            <w:pPr>
              <w:spacing w:after="160" w:line="259" w:lineRule="auto"/>
              <w:rPr>
                <w:rFonts w:ascii="Calibri" w:hAnsi="Calibri"/>
                <w:sz w:val="24"/>
              </w:rPr>
            </w:pPr>
          </w:p>
          <w:p w14:paraId="3194EE37" w14:textId="77777777" w:rsidR="00520605" w:rsidRDefault="00520605" w:rsidP="008A04E7">
            <w:pPr>
              <w:spacing w:after="160" w:line="259" w:lineRule="auto"/>
              <w:rPr>
                <w:rFonts w:ascii="Calibri" w:hAnsi="Calibri"/>
                <w:sz w:val="24"/>
              </w:rPr>
            </w:pPr>
          </w:p>
          <w:p w14:paraId="3983856E" w14:textId="77777777" w:rsidR="00520605" w:rsidRDefault="00520605" w:rsidP="008A04E7">
            <w:pPr>
              <w:spacing w:after="160" w:line="259" w:lineRule="auto"/>
              <w:rPr>
                <w:rFonts w:ascii="Calibri" w:hAnsi="Calibri"/>
                <w:sz w:val="24"/>
              </w:rPr>
            </w:pPr>
          </w:p>
          <w:p w14:paraId="05A29173" w14:textId="77777777" w:rsidR="00520605" w:rsidRDefault="00520605" w:rsidP="008A04E7">
            <w:pPr>
              <w:spacing w:after="160" w:line="259" w:lineRule="auto"/>
              <w:rPr>
                <w:rFonts w:ascii="Calibri" w:hAnsi="Calibri"/>
                <w:sz w:val="24"/>
              </w:rPr>
            </w:pPr>
          </w:p>
          <w:p w14:paraId="48B29D01" w14:textId="77777777" w:rsidR="00520605" w:rsidRDefault="00520605" w:rsidP="008A04E7">
            <w:pPr>
              <w:spacing w:after="160" w:line="259" w:lineRule="auto"/>
              <w:rPr>
                <w:rFonts w:ascii="Calibri" w:hAnsi="Calibri"/>
                <w:sz w:val="24"/>
              </w:rPr>
            </w:pPr>
          </w:p>
          <w:p w14:paraId="073DF9FF" w14:textId="77777777" w:rsidR="00520605" w:rsidRDefault="00520605" w:rsidP="008A04E7">
            <w:pPr>
              <w:spacing w:after="160" w:line="259" w:lineRule="auto"/>
              <w:rPr>
                <w:rFonts w:ascii="Calibri" w:hAnsi="Calibri"/>
                <w:sz w:val="24"/>
              </w:rPr>
            </w:pPr>
          </w:p>
          <w:p w14:paraId="0CF8955F" w14:textId="77777777" w:rsidR="00520605" w:rsidRPr="008A04E7" w:rsidRDefault="00520605" w:rsidP="008A04E7">
            <w:pPr>
              <w:spacing w:after="160" w:line="259" w:lineRule="auto"/>
              <w:rPr>
                <w:rFonts w:ascii="Calibri" w:hAnsi="Calibri"/>
                <w:sz w:val="24"/>
              </w:rPr>
            </w:pPr>
          </w:p>
        </w:tc>
        <w:tc>
          <w:tcPr>
            <w:tcW w:w="6997" w:type="dxa"/>
          </w:tcPr>
          <w:p w14:paraId="378718A2" w14:textId="6D846F5F" w:rsidR="008A04E7" w:rsidRPr="008A04E7" w:rsidRDefault="008A04E7" w:rsidP="008A04E7">
            <w:pPr>
              <w:rPr>
                <w:rFonts w:ascii="Calibri" w:hAnsi="Calibri"/>
                <w:sz w:val="24"/>
              </w:rPr>
            </w:pPr>
            <w:r w:rsidRPr="008A04E7">
              <w:rPr>
                <w:rFonts w:ascii="Calibri" w:hAnsi="Calibri"/>
                <w:sz w:val="24"/>
              </w:rPr>
              <w:br/>
            </w:r>
          </w:p>
          <w:p w14:paraId="1E052D3A" w14:textId="0CB18A06" w:rsidR="008A04E7" w:rsidRPr="008A04E7" w:rsidRDefault="00520605" w:rsidP="008A04E7">
            <w:pPr>
              <w:spacing w:after="160" w:line="259" w:lineRule="auto"/>
              <w:rPr>
                <w:rFonts w:ascii="Calibri" w:hAnsi="Calibri"/>
                <w:sz w:val="24"/>
              </w:rPr>
            </w:pPr>
            <w:r w:rsidRPr="00FD0657">
              <w:rPr>
                <w:noProof/>
                <w:lang w:eastAsia="pl-PL"/>
              </w:rPr>
              <w:drawing>
                <wp:anchor distT="0" distB="0" distL="114300" distR="114300" simplePos="0" relativeHeight="251789312" behindDoc="0" locked="0" layoutInCell="1" allowOverlap="1" wp14:anchorId="765FEEEA" wp14:editId="70B3DA2B">
                  <wp:simplePos x="0" y="0"/>
                  <wp:positionH relativeFrom="column">
                    <wp:posOffset>367030</wp:posOffset>
                  </wp:positionH>
                  <wp:positionV relativeFrom="paragraph">
                    <wp:posOffset>48260</wp:posOffset>
                  </wp:positionV>
                  <wp:extent cx="3541395" cy="2656205"/>
                  <wp:effectExtent l="0" t="0" r="1905" b="0"/>
                  <wp:wrapSquare wrapText="bothSides"/>
                  <wp:docPr id="14" name="Obraz 14" descr="F:\DCIM\135_PANA\P135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35_PANA\P135073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1395" cy="2656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3087CD9" w14:textId="77777777" w:rsidR="005649E4" w:rsidRPr="005649E4" w:rsidRDefault="005649E4" w:rsidP="005649E4">
      <w:pPr>
        <w:sectPr w:rsidR="005649E4" w:rsidRPr="005649E4" w:rsidSect="009D73A1">
          <w:pgSz w:w="16838" w:h="11906" w:orient="landscape"/>
          <w:pgMar w:top="1417" w:right="1134" w:bottom="1417" w:left="1417" w:header="708" w:footer="708" w:gutter="0"/>
          <w:cols w:space="708"/>
          <w:titlePg/>
          <w:docGrid w:linePitch="360"/>
        </w:sectPr>
      </w:pPr>
    </w:p>
    <w:p w14:paraId="19F708BB" w14:textId="579EC4E4" w:rsidR="00E306C1" w:rsidRPr="00760910" w:rsidRDefault="00E306C1" w:rsidP="002B3619">
      <w:pPr>
        <w:pStyle w:val="Nagwek2"/>
        <w:numPr>
          <w:ilvl w:val="0"/>
          <w:numId w:val="4"/>
        </w:numPr>
        <w:shd w:val="clear" w:color="auto" w:fill="BDD6EE" w:themeFill="accent1" w:themeFillTint="66"/>
        <w:ind w:left="709"/>
        <w:rPr>
          <w:rFonts w:ascii="Calibri Light" w:hAnsi="Calibri Light" w:cs="Calibri Light"/>
          <w:b/>
          <w:color w:val="000000" w:themeColor="text1"/>
          <w:sz w:val="28"/>
          <w:szCs w:val="28"/>
        </w:rPr>
      </w:pPr>
      <w:bookmarkStart w:id="101" w:name="_Toc168049154"/>
      <w:r w:rsidRPr="00760910">
        <w:rPr>
          <w:rFonts w:ascii="Calibri Light" w:hAnsi="Calibri Light" w:cs="Calibri Light"/>
          <w:b/>
          <w:color w:val="000000" w:themeColor="text1"/>
          <w:sz w:val="28"/>
          <w:szCs w:val="28"/>
        </w:rPr>
        <w:t>Sfera społeczna</w:t>
      </w:r>
      <w:bookmarkEnd w:id="101"/>
    </w:p>
    <w:p w14:paraId="3516AB4D" w14:textId="77777777" w:rsidR="00B836B0" w:rsidRPr="0066774E" w:rsidRDefault="00B836B0" w:rsidP="00B836B0">
      <w:pPr>
        <w:rPr>
          <w:rFonts w:ascii="Times New Roman" w:hAnsi="Times New Roman" w:cs="Times New Roman"/>
          <w:color w:val="FF0000"/>
          <w:sz w:val="22"/>
        </w:rPr>
      </w:pPr>
    </w:p>
    <w:p w14:paraId="41B679BF" w14:textId="77777777" w:rsidR="00E306C1" w:rsidRPr="0066774E" w:rsidRDefault="00E306C1" w:rsidP="000C105F">
      <w:pPr>
        <w:pStyle w:val="Nagwek3"/>
        <w:numPr>
          <w:ilvl w:val="0"/>
          <w:numId w:val="6"/>
        </w:numPr>
      </w:pPr>
      <w:bookmarkStart w:id="102" w:name="_Toc168049155"/>
      <w:r w:rsidRPr="0066774E">
        <w:t>Edukacja publiczna</w:t>
      </w:r>
      <w:bookmarkEnd w:id="102"/>
    </w:p>
    <w:p w14:paraId="106966E3" w14:textId="77777777" w:rsidR="00600A52" w:rsidRPr="0066774E" w:rsidRDefault="00600A52" w:rsidP="00696929">
      <w:pPr>
        <w:spacing w:after="0"/>
        <w:rPr>
          <w:color w:val="FF0000"/>
        </w:rPr>
      </w:pPr>
    </w:p>
    <w:p w14:paraId="3ECBC542" w14:textId="1204F7A2" w:rsidR="00760910" w:rsidRPr="00760910" w:rsidRDefault="00760910" w:rsidP="00760910">
      <w:pPr>
        <w:spacing w:after="0" w:line="276" w:lineRule="auto"/>
        <w:jc w:val="both"/>
        <w:rPr>
          <w:rFonts w:ascii="Calibri Light" w:hAnsi="Calibri Light" w:cs="Calibri Light"/>
          <w:color w:val="000000" w:themeColor="text1"/>
          <w:sz w:val="22"/>
        </w:rPr>
      </w:pPr>
      <w:r w:rsidRPr="00760910">
        <w:rPr>
          <w:rFonts w:ascii="Calibri Light" w:hAnsi="Calibri Light" w:cs="Calibri Light"/>
          <w:color w:val="000000" w:themeColor="text1"/>
          <w:sz w:val="22"/>
        </w:rPr>
        <w:t xml:space="preserve">Zgodnie z art. 11 ust.7 ustawy z dnia 14 grudnia 2016r. Prawo oświatowe – organ wykonawczy jednostki samorządu terytorialnego, w terminie do dnia 31 października, przedstawia organowi stanowiącemu jednostki samorządu terytorialnego informację o stanie realizacji zadań oświatowych tej jednostki za poprzedni rok szkolny. </w:t>
      </w:r>
    </w:p>
    <w:p w14:paraId="4C2184D1" w14:textId="77777777" w:rsidR="00760910" w:rsidRPr="00760910" w:rsidRDefault="00760910" w:rsidP="00760910">
      <w:pPr>
        <w:spacing w:after="0" w:line="276" w:lineRule="auto"/>
        <w:jc w:val="both"/>
        <w:rPr>
          <w:rFonts w:ascii="Calibri Light" w:hAnsi="Calibri Light" w:cs="Calibri Light"/>
          <w:color w:val="000000" w:themeColor="text1"/>
          <w:sz w:val="22"/>
        </w:rPr>
      </w:pPr>
      <w:r w:rsidRPr="00760910">
        <w:rPr>
          <w:rFonts w:ascii="Calibri Light" w:hAnsi="Calibri Light" w:cs="Calibri Light"/>
          <w:color w:val="000000" w:themeColor="text1"/>
          <w:sz w:val="22"/>
        </w:rPr>
        <w:t>Art.10 ust 1 ustawy prawo oświatowe – do zadań organu prowadzącego szkołę należy:</w:t>
      </w:r>
    </w:p>
    <w:p w14:paraId="3CF12ADB" w14:textId="77777777" w:rsidR="00760910" w:rsidRPr="00760910" w:rsidRDefault="00760910" w:rsidP="00760910">
      <w:pPr>
        <w:spacing w:after="0" w:line="276" w:lineRule="auto"/>
        <w:jc w:val="both"/>
        <w:rPr>
          <w:rFonts w:ascii="Calibri Light" w:hAnsi="Calibri Light" w:cs="Calibri Light"/>
          <w:color w:val="000000" w:themeColor="text1"/>
          <w:sz w:val="22"/>
        </w:rPr>
      </w:pPr>
      <w:r w:rsidRPr="00760910">
        <w:rPr>
          <w:rFonts w:ascii="Calibri Light" w:hAnsi="Calibri Light" w:cs="Calibri Light"/>
          <w:color w:val="000000" w:themeColor="text1"/>
          <w:sz w:val="22"/>
        </w:rPr>
        <w:t xml:space="preserve"> 1) zapewnienie warunków działania szkoły lub placówki, w tym bezpiecznych i higienicznych warunków nauki, wychowania i opieki;</w:t>
      </w:r>
    </w:p>
    <w:p w14:paraId="0B05E0BD" w14:textId="77777777" w:rsidR="00760910" w:rsidRPr="00760910" w:rsidRDefault="00760910" w:rsidP="00760910">
      <w:pPr>
        <w:spacing w:after="0" w:line="276" w:lineRule="auto"/>
        <w:jc w:val="both"/>
        <w:rPr>
          <w:rFonts w:ascii="Calibri Light" w:hAnsi="Calibri Light" w:cs="Calibri Light"/>
          <w:color w:val="000000" w:themeColor="text1"/>
          <w:sz w:val="22"/>
        </w:rPr>
      </w:pPr>
      <w:r w:rsidRPr="00760910">
        <w:rPr>
          <w:rFonts w:ascii="Calibri Light" w:hAnsi="Calibri Light" w:cs="Calibri Light"/>
          <w:color w:val="000000" w:themeColor="text1"/>
          <w:sz w:val="22"/>
        </w:rPr>
        <w:t>2) zapewnienie warunków umożliwiających stosowanie specjalnej organizacji nauki i metod pracy dla dzieci i młodzieży objętych kształceniem specjalnym;</w:t>
      </w:r>
    </w:p>
    <w:p w14:paraId="2E5E5870" w14:textId="77777777" w:rsidR="00760910" w:rsidRPr="00760910" w:rsidRDefault="00760910" w:rsidP="00760910">
      <w:pPr>
        <w:spacing w:after="0" w:line="276" w:lineRule="auto"/>
        <w:jc w:val="both"/>
        <w:rPr>
          <w:rFonts w:ascii="Calibri Light" w:hAnsi="Calibri Light" w:cs="Calibri Light"/>
          <w:color w:val="000000" w:themeColor="text1"/>
          <w:sz w:val="22"/>
        </w:rPr>
      </w:pPr>
      <w:r w:rsidRPr="00760910">
        <w:rPr>
          <w:rFonts w:ascii="Calibri Light" w:hAnsi="Calibri Light" w:cs="Calibri Light"/>
          <w:color w:val="000000" w:themeColor="text1"/>
          <w:sz w:val="22"/>
        </w:rPr>
        <w:t>3) wykonywanie remontów obiektów szkolnych oraz zadań inwestycyjnych w tym zakresie;</w:t>
      </w:r>
    </w:p>
    <w:p w14:paraId="1240FB9D" w14:textId="5D2266A2" w:rsidR="00760910" w:rsidRPr="00760910" w:rsidRDefault="00760910" w:rsidP="00760910">
      <w:pPr>
        <w:spacing w:after="0" w:line="276" w:lineRule="auto"/>
        <w:jc w:val="both"/>
        <w:rPr>
          <w:rFonts w:ascii="Calibri Light" w:hAnsi="Calibri Light" w:cs="Calibri Light"/>
          <w:color w:val="000000" w:themeColor="text1"/>
          <w:sz w:val="22"/>
        </w:rPr>
      </w:pPr>
      <w:r w:rsidRPr="00760910">
        <w:rPr>
          <w:rFonts w:ascii="Calibri Light" w:hAnsi="Calibri Light" w:cs="Calibri Light"/>
          <w:color w:val="000000" w:themeColor="text1"/>
          <w:sz w:val="22"/>
        </w:rPr>
        <w:t xml:space="preserve">4) zapewnienie obsługi administracyjnej, w tym prawnej, obsługi finansowej, w tym w zakresie wykonywania czynności, o których mowa w </w:t>
      </w:r>
      <w:hyperlink r:id="rId61" w:anchor="/dokument/16796295?unitId=art(4)ust(3)pkt(2)&amp;cm=DOCUMENT" w:history="1">
        <w:r w:rsidRPr="00760910">
          <w:rPr>
            <w:rStyle w:val="Hipercze"/>
            <w:rFonts w:ascii="Calibri Light" w:hAnsi="Calibri Light" w:cs="Calibri Light"/>
            <w:color w:val="000000" w:themeColor="text1"/>
            <w:sz w:val="22"/>
          </w:rPr>
          <w:t>art. 4 ust. 3 pkt 2-6</w:t>
        </w:r>
      </w:hyperlink>
      <w:r w:rsidRPr="00760910">
        <w:rPr>
          <w:rFonts w:ascii="Calibri Light" w:hAnsi="Calibri Light" w:cs="Calibri Light"/>
          <w:color w:val="000000" w:themeColor="text1"/>
          <w:sz w:val="22"/>
        </w:rPr>
        <w:t xml:space="preserve"> ustawy z dnia 29 września 1994 r. </w:t>
      </w:r>
      <w:r w:rsidR="00CB2626">
        <w:rPr>
          <w:rFonts w:ascii="Calibri Light" w:hAnsi="Calibri Light" w:cs="Calibri Light"/>
          <w:color w:val="000000" w:themeColor="text1"/>
          <w:sz w:val="22"/>
        </w:rPr>
        <w:br/>
      </w:r>
      <w:r w:rsidRPr="00760910">
        <w:rPr>
          <w:rFonts w:ascii="Calibri Light" w:hAnsi="Calibri Light" w:cs="Calibri Light"/>
          <w:color w:val="000000" w:themeColor="text1"/>
          <w:sz w:val="22"/>
        </w:rPr>
        <w:t>o rachunkowości i obsługi organizacyjnej szkoły lub placówki;</w:t>
      </w:r>
    </w:p>
    <w:p w14:paraId="6D9AFCD8" w14:textId="77777777" w:rsidR="00760910" w:rsidRPr="00760910" w:rsidRDefault="00760910" w:rsidP="00760910">
      <w:pPr>
        <w:spacing w:after="0" w:line="276" w:lineRule="auto"/>
        <w:jc w:val="both"/>
        <w:rPr>
          <w:rFonts w:ascii="Calibri Light" w:hAnsi="Calibri Light" w:cs="Calibri Light"/>
          <w:color w:val="000000" w:themeColor="text1"/>
          <w:sz w:val="22"/>
        </w:rPr>
      </w:pPr>
      <w:r w:rsidRPr="00760910">
        <w:rPr>
          <w:rFonts w:ascii="Calibri Light" w:hAnsi="Calibri Light" w:cs="Calibri Light"/>
          <w:color w:val="000000" w:themeColor="text1"/>
          <w:sz w:val="22"/>
        </w:rPr>
        <w:t>5) wyposażenie szkoły lub placówki w pomoce dydaktyczne i sprzęt niezbędny do pełnej realizacji programów nauczania, programów wychowawczo-profilaktycznych, przeprowadzania egzaminów oraz wykonywania innych zadań statutowych;</w:t>
      </w:r>
    </w:p>
    <w:p w14:paraId="30CE0E39" w14:textId="77777777" w:rsidR="00760910" w:rsidRPr="00760910" w:rsidRDefault="00760910" w:rsidP="00760910">
      <w:pPr>
        <w:spacing w:after="0" w:line="276" w:lineRule="auto"/>
        <w:jc w:val="both"/>
        <w:rPr>
          <w:rFonts w:ascii="Calibri Light" w:hAnsi="Calibri Light" w:cs="Calibri Light"/>
          <w:color w:val="000000" w:themeColor="text1"/>
          <w:sz w:val="22"/>
        </w:rPr>
      </w:pPr>
      <w:r w:rsidRPr="00760910">
        <w:rPr>
          <w:rFonts w:ascii="Calibri Light" w:hAnsi="Calibri Light" w:cs="Calibri Light"/>
          <w:color w:val="000000" w:themeColor="text1"/>
          <w:sz w:val="22"/>
        </w:rPr>
        <w:t>6) wykonywanie czynności w sprawach z zakresu prawa pracy w stosunku do dyrektora szkoły lub placówki.</w:t>
      </w:r>
    </w:p>
    <w:p w14:paraId="06E36D7E" w14:textId="77777777" w:rsidR="007D31C3" w:rsidRPr="0066774E" w:rsidRDefault="007D31C3" w:rsidP="007D31C3">
      <w:pPr>
        <w:spacing w:after="0" w:line="276" w:lineRule="auto"/>
        <w:jc w:val="both"/>
        <w:rPr>
          <w:rFonts w:ascii="Times New Roman" w:hAnsi="Times New Roman" w:cs="Times New Roman"/>
          <w:bCs/>
          <w:iCs/>
          <w:color w:val="FF0000"/>
          <w:sz w:val="22"/>
        </w:rPr>
      </w:pPr>
    </w:p>
    <w:p w14:paraId="54F0FEDC" w14:textId="4D1281B7" w:rsidR="00600A52" w:rsidRPr="00760910" w:rsidRDefault="00E65C7C" w:rsidP="0055452D">
      <w:pPr>
        <w:shd w:val="clear" w:color="auto" w:fill="BDD6EE" w:themeFill="accent1" w:themeFillTint="66"/>
        <w:rPr>
          <w:rFonts w:ascii="Calibri Light" w:hAnsi="Calibri Light" w:cs="Calibri Light"/>
          <w:b/>
          <w:color w:val="000000" w:themeColor="text1"/>
          <w:sz w:val="22"/>
        </w:rPr>
      </w:pPr>
      <w:r w:rsidRPr="00760910">
        <w:rPr>
          <w:rFonts w:ascii="Calibri Light" w:hAnsi="Calibri Light" w:cs="Calibri Light"/>
          <w:b/>
          <w:color w:val="000000" w:themeColor="text1"/>
          <w:sz w:val="22"/>
        </w:rPr>
        <w:t xml:space="preserve">Podsumowanie </w:t>
      </w:r>
      <w:r w:rsidRPr="00760910">
        <w:rPr>
          <w:rFonts w:ascii="Calibri Light" w:hAnsi="Calibri Light" w:cs="Calibri Light"/>
          <w:b/>
          <w:bCs/>
          <w:iCs/>
          <w:color w:val="000000" w:themeColor="text1"/>
          <w:sz w:val="22"/>
        </w:rPr>
        <w:t>Informacji o st</w:t>
      </w:r>
      <w:r w:rsidR="008B61F4">
        <w:rPr>
          <w:rFonts w:ascii="Calibri Light" w:hAnsi="Calibri Light" w:cs="Calibri Light"/>
          <w:b/>
          <w:bCs/>
          <w:iCs/>
          <w:color w:val="000000" w:themeColor="text1"/>
          <w:sz w:val="22"/>
        </w:rPr>
        <w:t>anie oświaty za rok szkolny 202</w:t>
      </w:r>
      <w:r w:rsidR="00CB2626">
        <w:rPr>
          <w:rFonts w:ascii="Calibri Light" w:hAnsi="Calibri Light" w:cs="Calibri Light"/>
          <w:b/>
          <w:bCs/>
          <w:iCs/>
          <w:color w:val="000000" w:themeColor="text1"/>
          <w:sz w:val="22"/>
        </w:rPr>
        <w:t>2</w:t>
      </w:r>
      <w:r w:rsidR="008B61F4">
        <w:rPr>
          <w:rFonts w:ascii="Calibri Light" w:hAnsi="Calibri Light" w:cs="Calibri Light"/>
          <w:b/>
          <w:bCs/>
          <w:iCs/>
          <w:color w:val="000000" w:themeColor="text1"/>
          <w:sz w:val="22"/>
        </w:rPr>
        <w:t>/202</w:t>
      </w:r>
      <w:r w:rsidR="00CB2626">
        <w:rPr>
          <w:rFonts w:ascii="Calibri Light" w:hAnsi="Calibri Light" w:cs="Calibri Light"/>
          <w:b/>
          <w:bCs/>
          <w:iCs/>
          <w:color w:val="000000" w:themeColor="text1"/>
          <w:sz w:val="22"/>
        </w:rPr>
        <w:t>3</w:t>
      </w:r>
    </w:p>
    <w:p w14:paraId="531FFADD" w14:textId="5A0717A1" w:rsidR="00760910" w:rsidRPr="00E603ED" w:rsidRDefault="00760910" w:rsidP="00CB2626">
      <w:pPr>
        <w:pStyle w:val="Legenda"/>
        <w:spacing w:line="276" w:lineRule="auto"/>
        <w:ind w:left="0" w:firstLine="0"/>
        <w:rPr>
          <w:rFonts w:ascii="Calibri Light" w:hAnsi="Calibri Light" w:cs="Calibri Light"/>
          <w:b w:val="0"/>
          <w:color w:val="0D0D0D" w:themeColor="text1" w:themeTint="F2"/>
          <w:sz w:val="22"/>
        </w:rPr>
      </w:pPr>
      <w:r w:rsidRPr="00760910">
        <w:rPr>
          <w:rFonts w:ascii="Calibri Light" w:hAnsi="Calibri Light" w:cs="Calibri Light"/>
          <w:b w:val="0"/>
          <w:color w:val="000000" w:themeColor="text1"/>
          <w:sz w:val="22"/>
        </w:rPr>
        <w:t xml:space="preserve">Zakładanie i prowadzenie przedszkoli, szkół podstawowych zgodnie z Ustawą o systemie oświaty należy </w:t>
      </w:r>
      <w:r w:rsidRPr="00E603ED">
        <w:rPr>
          <w:rFonts w:ascii="Calibri Light" w:hAnsi="Calibri Light" w:cs="Calibri Light"/>
          <w:b w:val="0"/>
          <w:color w:val="0D0D0D" w:themeColor="text1" w:themeTint="F2"/>
          <w:sz w:val="22"/>
        </w:rPr>
        <w:t xml:space="preserve">do zadań własnych gmin. W praktyce obowiązek ten realizowany jest poprzez sieć utworzonych </w:t>
      </w:r>
      <w:r w:rsidR="00CB2626" w:rsidRPr="00E603ED">
        <w:rPr>
          <w:rFonts w:ascii="Calibri Light" w:hAnsi="Calibri Light" w:cs="Calibri Light"/>
          <w:b w:val="0"/>
          <w:color w:val="0D0D0D" w:themeColor="text1" w:themeTint="F2"/>
          <w:sz w:val="22"/>
        </w:rPr>
        <w:br/>
      </w:r>
      <w:r w:rsidRPr="00E603ED">
        <w:rPr>
          <w:rFonts w:ascii="Calibri Light" w:hAnsi="Calibri Light" w:cs="Calibri Light"/>
          <w:b w:val="0"/>
          <w:color w:val="0D0D0D" w:themeColor="text1" w:themeTint="F2"/>
          <w:sz w:val="22"/>
        </w:rPr>
        <w:t xml:space="preserve">i utrzymywanych szkół, które swym zasięgiem obejmują wszystkie miejscowości w tzw. obwodach szkolnych. </w:t>
      </w:r>
    </w:p>
    <w:p w14:paraId="7D93F0D2" w14:textId="0CE7C6D5" w:rsidR="00760910" w:rsidRPr="00760910" w:rsidRDefault="00760910" w:rsidP="00CB2626">
      <w:pPr>
        <w:pStyle w:val="Legenda"/>
        <w:spacing w:line="276" w:lineRule="auto"/>
        <w:ind w:left="0" w:firstLine="0"/>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Na podstawie Uchwały Nr VIII/57/2019 Rady Gminy Skołyszyn z dnia 6 maja 2019r. na terenie Gminy Skołyszyn utworzono następującą sieć publicznych przedszkoli, oddziałów przedszkolnych w szkołach podstawowych, publicznych szkół podstawowych prowadzonych przez Gminę Skołyszyn.</w:t>
      </w:r>
    </w:p>
    <w:p w14:paraId="7637F277" w14:textId="77777777" w:rsidR="00760910" w:rsidRPr="00760910" w:rsidRDefault="00760910">
      <w:pPr>
        <w:pStyle w:val="Legenda"/>
        <w:numPr>
          <w:ilvl w:val="0"/>
          <w:numId w:val="50"/>
        </w:numPr>
        <w:spacing w:line="276" w:lineRule="auto"/>
        <w:jc w:val="left"/>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Szkoła Podstawowa im. Tadeusza Rejtana w Bączalu Dolnym.</w:t>
      </w:r>
    </w:p>
    <w:p w14:paraId="5B5DB205" w14:textId="77777777" w:rsidR="00760910" w:rsidRPr="00760910" w:rsidRDefault="00760910">
      <w:pPr>
        <w:pStyle w:val="Legenda"/>
        <w:numPr>
          <w:ilvl w:val="0"/>
          <w:numId w:val="50"/>
        </w:numPr>
        <w:spacing w:line="276" w:lineRule="auto"/>
        <w:jc w:val="left"/>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 xml:space="preserve">Szkoła Podstawowa im. Św. Królowej Jadwigi w Kunowej </w:t>
      </w:r>
    </w:p>
    <w:p w14:paraId="34834E25" w14:textId="77777777" w:rsidR="00760910" w:rsidRPr="00760910" w:rsidRDefault="00760910">
      <w:pPr>
        <w:pStyle w:val="Legenda"/>
        <w:numPr>
          <w:ilvl w:val="0"/>
          <w:numId w:val="50"/>
        </w:numPr>
        <w:spacing w:line="276" w:lineRule="auto"/>
        <w:jc w:val="left"/>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 xml:space="preserve">Szkoła Podstawowa im. Henryka Sienkiewicza w Święcanach </w:t>
      </w:r>
    </w:p>
    <w:p w14:paraId="2C59C399" w14:textId="77777777" w:rsidR="00760910" w:rsidRPr="00760910" w:rsidRDefault="00760910">
      <w:pPr>
        <w:pStyle w:val="Legenda"/>
        <w:numPr>
          <w:ilvl w:val="0"/>
          <w:numId w:val="50"/>
        </w:numPr>
        <w:spacing w:line="276" w:lineRule="auto"/>
        <w:jc w:val="left"/>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Szkoła Podstawowa im. Anny Jenke w Przysiekach.</w:t>
      </w:r>
    </w:p>
    <w:p w14:paraId="0AB19C7A" w14:textId="77777777" w:rsidR="00760910" w:rsidRPr="00760910" w:rsidRDefault="00760910">
      <w:pPr>
        <w:pStyle w:val="Legenda"/>
        <w:numPr>
          <w:ilvl w:val="0"/>
          <w:numId w:val="50"/>
        </w:numPr>
        <w:spacing w:line="276" w:lineRule="auto"/>
        <w:jc w:val="left"/>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Szkoła Podstawowa im. Marii Konopnickiej w Jabłonicy.</w:t>
      </w:r>
    </w:p>
    <w:p w14:paraId="5ACCAA44" w14:textId="77777777" w:rsidR="00760910" w:rsidRPr="00760910" w:rsidRDefault="00760910">
      <w:pPr>
        <w:pStyle w:val="Legenda"/>
        <w:numPr>
          <w:ilvl w:val="0"/>
          <w:numId w:val="50"/>
        </w:numPr>
        <w:spacing w:line="276" w:lineRule="auto"/>
        <w:jc w:val="left"/>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Szkoła Podstawowa im. Macieja Rataja w Lisowie.</w:t>
      </w:r>
    </w:p>
    <w:p w14:paraId="78ACEA83" w14:textId="77777777" w:rsidR="00760910" w:rsidRPr="00760910" w:rsidRDefault="00760910">
      <w:pPr>
        <w:pStyle w:val="Legenda"/>
        <w:numPr>
          <w:ilvl w:val="0"/>
          <w:numId w:val="50"/>
        </w:numPr>
        <w:spacing w:line="276" w:lineRule="auto"/>
        <w:jc w:val="left"/>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Szkoła Podstawowa im. Tadeusza Kościuszki w Harklowej.</w:t>
      </w:r>
    </w:p>
    <w:p w14:paraId="11D1ACD0" w14:textId="77777777" w:rsidR="00760910" w:rsidRDefault="00760910">
      <w:pPr>
        <w:pStyle w:val="Legenda"/>
        <w:numPr>
          <w:ilvl w:val="0"/>
          <w:numId w:val="50"/>
        </w:numPr>
        <w:spacing w:line="276" w:lineRule="auto"/>
        <w:jc w:val="left"/>
        <w:rPr>
          <w:rFonts w:ascii="Calibri Light" w:hAnsi="Calibri Light" w:cs="Calibri Light"/>
          <w:b w:val="0"/>
          <w:color w:val="000000" w:themeColor="text1"/>
          <w:sz w:val="22"/>
        </w:rPr>
      </w:pPr>
      <w:r w:rsidRPr="00760910">
        <w:rPr>
          <w:rFonts w:ascii="Calibri Light" w:hAnsi="Calibri Light" w:cs="Calibri Light"/>
          <w:b w:val="0"/>
          <w:color w:val="000000" w:themeColor="text1"/>
          <w:sz w:val="22"/>
        </w:rPr>
        <w:t>Zespół Szkół Publicznych w Skołyszynie</w:t>
      </w:r>
      <w:r>
        <w:rPr>
          <w:rFonts w:ascii="Calibri Light" w:hAnsi="Calibri Light" w:cs="Calibri Light"/>
          <w:b w:val="0"/>
          <w:color w:val="000000" w:themeColor="text1"/>
          <w:sz w:val="22"/>
        </w:rPr>
        <w:t>.</w:t>
      </w:r>
    </w:p>
    <w:p w14:paraId="52BE45B1" w14:textId="77777777" w:rsidR="00760910" w:rsidRDefault="00760910" w:rsidP="00670A9C">
      <w:pPr>
        <w:pStyle w:val="Legenda"/>
        <w:jc w:val="left"/>
        <w:rPr>
          <w:rFonts w:ascii="Calibri Light" w:hAnsi="Calibri Light" w:cs="Calibri Light"/>
          <w:b w:val="0"/>
          <w:color w:val="000000" w:themeColor="text1"/>
          <w:sz w:val="22"/>
        </w:rPr>
      </w:pPr>
    </w:p>
    <w:p w14:paraId="054807F9" w14:textId="41820638" w:rsidR="00D15D35" w:rsidRPr="00C65086" w:rsidRDefault="00670A9C" w:rsidP="00670A9C">
      <w:pPr>
        <w:pStyle w:val="Legenda"/>
        <w:rPr>
          <w:rFonts w:ascii="Calibri Light" w:hAnsi="Calibri Light" w:cs="Calibri Light"/>
          <w:color w:val="000000" w:themeColor="text1"/>
          <w:sz w:val="20"/>
          <w:szCs w:val="20"/>
        </w:rPr>
      </w:pPr>
      <w:bookmarkStart w:id="103" w:name="_Toc168049238"/>
      <w:r w:rsidRPr="00C65086">
        <w:rPr>
          <w:rFonts w:ascii="Calibri Light" w:hAnsi="Calibri Light" w:cs="Calibri Light"/>
          <w:color w:val="000000" w:themeColor="text1"/>
          <w:sz w:val="20"/>
          <w:szCs w:val="20"/>
        </w:rPr>
        <w:t xml:space="preserve">Tabela </w:t>
      </w:r>
      <w:r w:rsidRPr="00C65086">
        <w:rPr>
          <w:rFonts w:ascii="Calibri Light" w:hAnsi="Calibri Light" w:cs="Calibri Light"/>
          <w:color w:val="000000" w:themeColor="text1"/>
          <w:sz w:val="20"/>
          <w:szCs w:val="20"/>
        </w:rPr>
        <w:fldChar w:fldCharType="begin"/>
      </w:r>
      <w:r w:rsidRPr="00C65086">
        <w:rPr>
          <w:rFonts w:ascii="Calibri Light" w:hAnsi="Calibri Light" w:cs="Calibri Light"/>
          <w:color w:val="000000" w:themeColor="text1"/>
          <w:sz w:val="20"/>
          <w:szCs w:val="20"/>
        </w:rPr>
        <w:instrText xml:space="preserve"> SEQ Tabela \* ARABIC </w:instrText>
      </w:r>
      <w:r w:rsidRPr="00C65086">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21</w:t>
      </w:r>
      <w:r w:rsidRPr="00C65086">
        <w:rPr>
          <w:rFonts w:ascii="Calibri Light" w:hAnsi="Calibri Light" w:cs="Calibri Light"/>
          <w:color w:val="000000" w:themeColor="text1"/>
          <w:sz w:val="20"/>
          <w:szCs w:val="20"/>
        </w:rPr>
        <w:fldChar w:fldCharType="end"/>
      </w:r>
      <w:r w:rsidR="00D15D35" w:rsidRPr="00C65086">
        <w:rPr>
          <w:rFonts w:ascii="Calibri Light" w:hAnsi="Calibri Light" w:cs="Calibri Light"/>
          <w:color w:val="000000" w:themeColor="text1"/>
          <w:sz w:val="20"/>
          <w:szCs w:val="20"/>
        </w:rPr>
        <w:t xml:space="preserve">. </w:t>
      </w:r>
      <w:r w:rsidR="00D15D35" w:rsidRPr="00C65086">
        <w:rPr>
          <w:rFonts w:ascii="Calibri Light" w:eastAsia="Times New Roman" w:hAnsi="Calibri Light" w:cs="Calibri Light"/>
          <w:b w:val="0"/>
          <w:bCs w:val="0"/>
          <w:color w:val="000000" w:themeColor="text1"/>
          <w:sz w:val="20"/>
          <w:szCs w:val="20"/>
          <w:lang w:eastAsia="pl-PL"/>
        </w:rPr>
        <w:t xml:space="preserve"> </w:t>
      </w:r>
      <w:r w:rsidR="00D15D35" w:rsidRPr="00C65086">
        <w:rPr>
          <w:rFonts w:ascii="Calibri Light" w:hAnsi="Calibri Light" w:cs="Calibri Light"/>
          <w:color w:val="000000" w:themeColor="text1"/>
          <w:sz w:val="20"/>
          <w:szCs w:val="20"/>
        </w:rPr>
        <w:t>Stan organizacji przedszkola publicznego</w:t>
      </w:r>
      <w:bookmarkEnd w:id="103"/>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10"/>
        <w:gridCol w:w="3100"/>
        <w:gridCol w:w="2172"/>
        <w:gridCol w:w="1807"/>
        <w:gridCol w:w="1553"/>
      </w:tblGrid>
      <w:tr w:rsidR="00D15D35" w:rsidRPr="00B207E6" w14:paraId="00A81296" w14:textId="77777777" w:rsidTr="004F53F4">
        <w:tc>
          <w:tcPr>
            <w:tcW w:w="227" w:type="pct"/>
            <w:vMerge w:val="restar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3766A1D1" w14:textId="77777777" w:rsidR="00D15D35" w:rsidRPr="00B207E6" w:rsidRDefault="00D15D35" w:rsidP="00D15D35">
            <w:pPr>
              <w:pStyle w:val="Legenda"/>
              <w:rPr>
                <w:rFonts w:asciiTheme="majorHAnsi" w:hAnsiTheme="majorHAnsi" w:cstheme="majorHAnsi"/>
                <w:color w:val="000000" w:themeColor="text1"/>
                <w:sz w:val="20"/>
                <w:szCs w:val="20"/>
              </w:rPr>
            </w:pPr>
            <w:r w:rsidRPr="00B207E6">
              <w:rPr>
                <w:rFonts w:asciiTheme="majorHAnsi" w:hAnsiTheme="majorHAnsi" w:cstheme="majorHAnsi"/>
                <w:color w:val="000000" w:themeColor="text1"/>
                <w:sz w:val="20"/>
                <w:szCs w:val="20"/>
              </w:rPr>
              <w:t>Lp.</w:t>
            </w:r>
          </w:p>
        </w:tc>
        <w:tc>
          <w:tcPr>
            <w:tcW w:w="1714" w:type="pct"/>
            <w:vMerge w:val="restar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775A97E7" w14:textId="77777777" w:rsidR="00D15D35" w:rsidRPr="00B207E6" w:rsidRDefault="00D15D35" w:rsidP="00D15D35">
            <w:pPr>
              <w:pStyle w:val="Legenda"/>
              <w:rPr>
                <w:rFonts w:asciiTheme="majorHAnsi" w:hAnsiTheme="majorHAnsi" w:cstheme="majorHAnsi"/>
                <w:color w:val="000000" w:themeColor="text1"/>
                <w:sz w:val="20"/>
                <w:szCs w:val="20"/>
              </w:rPr>
            </w:pPr>
            <w:r w:rsidRPr="00B207E6">
              <w:rPr>
                <w:rFonts w:asciiTheme="majorHAnsi" w:hAnsiTheme="majorHAnsi" w:cstheme="majorHAnsi"/>
                <w:color w:val="000000" w:themeColor="text1"/>
                <w:sz w:val="20"/>
                <w:szCs w:val="20"/>
              </w:rPr>
              <w:t>Nazwa placówki</w:t>
            </w:r>
          </w:p>
        </w:tc>
        <w:tc>
          <w:tcPr>
            <w:tcW w:w="1201" w:type="pct"/>
            <w:vMerge w:val="restar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698275F9" w14:textId="77777777" w:rsidR="00D15D35" w:rsidRPr="00B207E6" w:rsidRDefault="00D15D35" w:rsidP="00D15D35">
            <w:pPr>
              <w:pStyle w:val="Legenda"/>
              <w:rPr>
                <w:rFonts w:asciiTheme="majorHAnsi" w:hAnsiTheme="majorHAnsi" w:cstheme="majorHAnsi"/>
                <w:color w:val="000000" w:themeColor="text1"/>
                <w:sz w:val="20"/>
                <w:szCs w:val="20"/>
              </w:rPr>
            </w:pPr>
            <w:r w:rsidRPr="00B207E6">
              <w:rPr>
                <w:rFonts w:asciiTheme="majorHAnsi" w:hAnsiTheme="majorHAnsi" w:cstheme="majorHAnsi"/>
                <w:color w:val="000000" w:themeColor="text1"/>
                <w:sz w:val="20"/>
                <w:szCs w:val="20"/>
              </w:rPr>
              <w:t>Liczba oddziałów</w:t>
            </w:r>
          </w:p>
        </w:tc>
        <w:tc>
          <w:tcPr>
            <w:tcW w:w="999" w:type="pct"/>
            <w:vMerge w:val="restar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4CF4B171" w14:textId="77777777" w:rsidR="00D15D35" w:rsidRPr="00B207E6" w:rsidRDefault="00D15D35" w:rsidP="00D15D35">
            <w:pPr>
              <w:pStyle w:val="Legenda"/>
              <w:rPr>
                <w:rFonts w:asciiTheme="majorHAnsi" w:hAnsiTheme="majorHAnsi" w:cstheme="majorHAnsi"/>
                <w:color w:val="000000" w:themeColor="text1"/>
                <w:sz w:val="20"/>
                <w:szCs w:val="20"/>
              </w:rPr>
            </w:pPr>
            <w:r w:rsidRPr="00B207E6">
              <w:rPr>
                <w:rFonts w:asciiTheme="majorHAnsi" w:hAnsiTheme="majorHAnsi" w:cstheme="majorHAnsi"/>
                <w:color w:val="000000" w:themeColor="text1"/>
                <w:sz w:val="20"/>
                <w:szCs w:val="20"/>
              </w:rPr>
              <w:t>Liczba dzieci</w:t>
            </w:r>
          </w:p>
        </w:tc>
        <w:tc>
          <w:tcPr>
            <w:tcW w:w="859" w:type="pc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624809AD" w14:textId="77777777" w:rsidR="00D15D35" w:rsidRPr="00B207E6" w:rsidRDefault="00D15D35" w:rsidP="00D15D35">
            <w:pPr>
              <w:pStyle w:val="Legenda"/>
              <w:rPr>
                <w:rFonts w:asciiTheme="majorHAnsi" w:hAnsiTheme="majorHAnsi" w:cstheme="majorHAnsi"/>
                <w:color w:val="000000" w:themeColor="text1"/>
                <w:sz w:val="20"/>
                <w:szCs w:val="20"/>
              </w:rPr>
            </w:pPr>
          </w:p>
        </w:tc>
      </w:tr>
      <w:tr w:rsidR="00D15D35" w:rsidRPr="00B207E6" w14:paraId="4C3C29BE" w14:textId="77777777" w:rsidTr="004F53F4">
        <w:trPr>
          <w:trHeight w:val="396"/>
        </w:trPr>
        <w:tc>
          <w:tcPr>
            <w:tcW w:w="227" w:type="pct"/>
            <w:vMerge/>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4ADDA4B6" w14:textId="77777777" w:rsidR="00D15D35" w:rsidRPr="00B207E6" w:rsidRDefault="00D15D35" w:rsidP="00D15D35">
            <w:pPr>
              <w:pStyle w:val="Legenda"/>
              <w:rPr>
                <w:rFonts w:asciiTheme="majorHAnsi" w:hAnsiTheme="majorHAnsi" w:cstheme="majorHAnsi"/>
                <w:color w:val="000000" w:themeColor="text1"/>
                <w:sz w:val="20"/>
                <w:szCs w:val="20"/>
              </w:rPr>
            </w:pPr>
          </w:p>
        </w:tc>
        <w:tc>
          <w:tcPr>
            <w:tcW w:w="1714" w:type="pct"/>
            <w:vMerge/>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3404B801" w14:textId="77777777" w:rsidR="00D15D35" w:rsidRPr="00B207E6" w:rsidRDefault="00D15D35" w:rsidP="00D15D35">
            <w:pPr>
              <w:pStyle w:val="Legenda"/>
              <w:rPr>
                <w:rFonts w:asciiTheme="majorHAnsi" w:hAnsiTheme="majorHAnsi" w:cstheme="majorHAnsi"/>
                <w:color w:val="000000" w:themeColor="text1"/>
                <w:sz w:val="20"/>
                <w:szCs w:val="20"/>
              </w:rPr>
            </w:pPr>
          </w:p>
        </w:tc>
        <w:tc>
          <w:tcPr>
            <w:tcW w:w="1201" w:type="pct"/>
            <w:vMerge/>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3413D428" w14:textId="77777777" w:rsidR="00D15D35" w:rsidRPr="00B207E6" w:rsidRDefault="00D15D35" w:rsidP="00D15D35">
            <w:pPr>
              <w:pStyle w:val="Legenda"/>
              <w:rPr>
                <w:rFonts w:asciiTheme="majorHAnsi" w:hAnsiTheme="majorHAnsi" w:cstheme="majorHAnsi"/>
                <w:color w:val="000000" w:themeColor="text1"/>
                <w:sz w:val="20"/>
                <w:szCs w:val="20"/>
              </w:rPr>
            </w:pPr>
          </w:p>
        </w:tc>
        <w:tc>
          <w:tcPr>
            <w:tcW w:w="999" w:type="pct"/>
            <w:vMerge/>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hideMark/>
          </w:tcPr>
          <w:p w14:paraId="77BEDB8B" w14:textId="77777777" w:rsidR="00D15D35" w:rsidRPr="00B207E6" w:rsidRDefault="00D15D35" w:rsidP="00D15D35">
            <w:pPr>
              <w:pStyle w:val="Legenda"/>
              <w:rPr>
                <w:rFonts w:asciiTheme="majorHAnsi" w:hAnsiTheme="majorHAnsi" w:cstheme="majorHAnsi"/>
                <w:color w:val="000000" w:themeColor="text1"/>
                <w:sz w:val="20"/>
                <w:szCs w:val="20"/>
              </w:rPr>
            </w:pPr>
          </w:p>
        </w:tc>
        <w:tc>
          <w:tcPr>
            <w:tcW w:w="859" w:type="pct"/>
            <w:tcBorders>
              <w:top w:val="single" w:sz="12" w:space="0" w:color="auto"/>
              <w:left w:val="single" w:sz="12" w:space="0" w:color="auto"/>
              <w:bottom w:val="single" w:sz="12" w:space="0" w:color="auto"/>
              <w:right w:val="single" w:sz="12" w:space="0" w:color="auto"/>
            </w:tcBorders>
            <w:shd w:val="clear" w:color="auto" w:fill="BDD6EE" w:themeFill="accent1" w:themeFillTint="66"/>
            <w:hideMark/>
          </w:tcPr>
          <w:p w14:paraId="6FF95B9B" w14:textId="77777777" w:rsidR="00D15D35" w:rsidRPr="00B207E6" w:rsidRDefault="00D15D35" w:rsidP="00D15D35">
            <w:pPr>
              <w:pStyle w:val="Legenda"/>
              <w:rPr>
                <w:rFonts w:asciiTheme="majorHAnsi" w:hAnsiTheme="majorHAnsi" w:cstheme="majorHAnsi"/>
                <w:color w:val="000000" w:themeColor="text1"/>
                <w:sz w:val="20"/>
                <w:szCs w:val="20"/>
              </w:rPr>
            </w:pPr>
            <w:r w:rsidRPr="00B207E6">
              <w:rPr>
                <w:rFonts w:asciiTheme="majorHAnsi" w:hAnsiTheme="majorHAnsi" w:cstheme="majorHAnsi"/>
                <w:color w:val="000000" w:themeColor="text1"/>
                <w:sz w:val="20"/>
                <w:szCs w:val="20"/>
              </w:rPr>
              <w:t>3 – 5 lat</w:t>
            </w:r>
          </w:p>
        </w:tc>
      </w:tr>
      <w:tr w:rsidR="00D15D35" w:rsidRPr="00B207E6" w14:paraId="0ACE1159" w14:textId="77777777" w:rsidTr="004F53F4">
        <w:trPr>
          <w:trHeight w:val="344"/>
        </w:trPr>
        <w:tc>
          <w:tcPr>
            <w:tcW w:w="227" w:type="pct"/>
            <w:tcBorders>
              <w:top w:val="single" w:sz="12" w:space="0" w:color="auto"/>
              <w:left w:val="single" w:sz="12" w:space="0" w:color="auto"/>
              <w:bottom w:val="single" w:sz="12" w:space="0" w:color="auto"/>
              <w:right w:val="double" w:sz="2" w:space="0" w:color="auto"/>
            </w:tcBorders>
            <w:hideMark/>
          </w:tcPr>
          <w:p w14:paraId="3B1A2F2C" w14:textId="77777777" w:rsidR="00D15D35" w:rsidRPr="00B207E6" w:rsidRDefault="00D15D35" w:rsidP="00D15D35">
            <w:pPr>
              <w:pStyle w:val="Legenda"/>
              <w:rPr>
                <w:rFonts w:asciiTheme="majorHAnsi" w:hAnsiTheme="majorHAnsi" w:cstheme="majorHAnsi"/>
                <w:b w:val="0"/>
                <w:color w:val="000000" w:themeColor="text1"/>
                <w:sz w:val="20"/>
                <w:szCs w:val="20"/>
              </w:rPr>
            </w:pPr>
            <w:r w:rsidRPr="00B207E6">
              <w:rPr>
                <w:rFonts w:asciiTheme="majorHAnsi" w:hAnsiTheme="majorHAnsi" w:cstheme="majorHAnsi"/>
                <w:b w:val="0"/>
                <w:color w:val="000000" w:themeColor="text1"/>
                <w:sz w:val="20"/>
                <w:szCs w:val="20"/>
              </w:rPr>
              <w:t>1</w:t>
            </w:r>
          </w:p>
        </w:tc>
        <w:tc>
          <w:tcPr>
            <w:tcW w:w="1714" w:type="pct"/>
            <w:tcBorders>
              <w:top w:val="single" w:sz="12" w:space="0" w:color="auto"/>
              <w:left w:val="double" w:sz="2" w:space="0" w:color="auto"/>
              <w:bottom w:val="single" w:sz="12" w:space="0" w:color="auto"/>
              <w:right w:val="double" w:sz="2" w:space="0" w:color="auto"/>
            </w:tcBorders>
            <w:hideMark/>
          </w:tcPr>
          <w:p w14:paraId="769079F5" w14:textId="18C289C3" w:rsidR="00D15D35" w:rsidRPr="00B207E6" w:rsidRDefault="004F53F4" w:rsidP="004F53F4">
            <w:pPr>
              <w:pStyle w:val="Legenda"/>
              <w:jc w:val="left"/>
              <w:rPr>
                <w:rFonts w:asciiTheme="majorHAnsi" w:hAnsiTheme="majorHAnsi" w:cstheme="majorHAnsi"/>
                <w:b w:val="0"/>
                <w:color w:val="000000" w:themeColor="text1"/>
                <w:sz w:val="20"/>
                <w:szCs w:val="20"/>
              </w:rPr>
            </w:pPr>
            <w:r w:rsidRPr="00B207E6">
              <w:rPr>
                <w:rFonts w:asciiTheme="majorHAnsi" w:hAnsiTheme="majorHAnsi" w:cstheme="majorHAnsi"/>
                <w:b w:val="0"/>
                <w:color w:val="000000" w:themeColor="text1"/>
                <w:sz w:val="20"/>
                <w:szCs w:val="20"/>
              </w:rPr>
              <w:t xml:space="preserve">Publiczne Przedszkole </w:t>
            </w:r>
            <w:r w:rsidR="00D15D35" w:rsidRPr="00B207E6">
              <w:rPr>
                <w:rFonts w:asciiTheme="majorHAnsi" w:hAnsiTheme="majorHAnsi" w:cstheme="majorHAnsi"/>
                <w:b w:val="0"/>
                <w:color w:val="000000" w:themeColor="text1"/>
                <w:sz w:val="20"/>
                <w:szCs w:val="20"/>
              </w:rPr>
              <w:t>w Skołyszynie</w:t>
            </w:r>
          </w:p>
        </w:tc>
        <w:tc>
          <w:tcPr>
            <w:tcW w:w="1201" w:type="pct"/>
            <w:tcBorders>
              <w:top w:val="single" w:sz="12" w:space="0" w:color="auto"/>
              <w:left w:val="double" w:sz="2" w:space="0" w:color="auto"/>
              <w:bottom w:val="single" w:sz="12" w:space="0" w:color="auto"/>
              <w:right w:val="double" w:sz="2" w:space="0" w:color="auto"/>
            </w:tcBorders>
            <w:vAlign w:val="center"/>
            <w:hideMark/>
          </w:tcPr>
          <w:p w14:paraId="1FA39714" w14:textId="77777777" w:rsidR="00D15D35" w:rsidRPr="00B207E6" w:rsidRDefault="00D15D35" w:rsidP="00D15D35">
            <w:pPr>
              <w:pStyle w:val="Legenda"/>
              <w:rPr>
                <w:rFonts w:asciiTheme="majorHAnsi" w:hAnsiTheme="majorHAnsi" w:cstheme="majorHAnsi"/>
                <w:b w:val="0"/>
                <w:color w:val="000000" w:themeColor="text1"/>
                <w:sz w:val="20"/>
                <w:szCs w:val="20"/>
              </w:rPr>
            </w:pPr>
            <w:r w:rsidRPr="00B207E6">
              <w:rPr>
                <w:rFonts w:asciiTheme="majorHAnsi" w:hAnsiTheme="majorHAnsi" w:cstheme="majorHAnsi"/>
                <w:b w:val="0"/>
                <w:color w:val="000000" w:themeColor="text1"/>
                <w:sz w:val="20"/>
                <w:szCs w:val="20"/>
              </w:rPr>
              <w:t>4</w:t>
            </w:r>
          </w:p>
        </w:tc>
        <w:tc>
          <w:tcPr>
            <w:tcW w:w="999" w:type="pct"/>
            <w:tcBorders>
              <w:top w:val="single" w:sz="12" w:space="0" w:color="auto"/>
              <w:left w:val="double" w:sz="2" w:space="0" w:color="auto"/>
              <w:bottom w:val="single" w:sz="12" w:space="0" w:color="auto"/>
              <w:right w:val="double" w:sz="2" w:space="0" w:color="auto"/>
            </w:tcBorders>
            <w:vAlign w:val="center"/>
            <w:hideMark/>
          </w:tcPr>
          <w:p w14:paraId="61E7A378" w14:textId="69F87436" w:rsidR="00D15D35" w:rsidRPr="00B207E6" w:rsidRDefault="00161892" w:rsidP="00D15D35">
            <w:pPr>
              <w:pStyle w:val="Legenda"/>
              <w:rPr>
                <w:rFonts w:asciiTheme="majorHAnsi" w:hAnsiTheme="majorHAnsi" w:cstheme="majorHAnsi"/>
                <w:b w:val="0"/>
                <w:color w:val="000000" w:themeColor="text1"/>
                <w:sz w:val="20"/>
                <w:szCs w:val="20"/>
              </w:rPr>
            </w:pPr>
            <w:r>
              <w:rPr>
                <w:rFonts w:asciiTheme="majorHAnsi" w:hAnsiTheme="majorHAnsi" w:cstheme="majorHAnsi"/>
                <w:b w:val="0"/>
                <w:color w:val="000000" w:themeColor="text1"/>
                <w:sz w:val="20"/>
                <w:szCs w:val="20"/>
              </w:rPr>
              <w:t>96</w:t>
            </w:r>
          </w:p>
        </w:tc>
        <w:tc>
          <w:tcPr>
            <w:tcW w:w="859" w:type="pct"/>
            <w:tcBorders>
              <w:top w:val="single" w:sz="12" w:space="0" w:color="auto"/>
              <w:left w:val="double" w:sz="2" w:space="0" w:color="auto"/>
              <w:bottom w:val="single" w:sz="12" w:space="0" w:color="auto"/>
              <w:right w:val="single" w:sz="12" w:space="0" w:color="auto"/>
            </w:tcBorders>
            <w:vAlign w:val="center"/>
            <w:hideMark/>
          </w:tcPr>
          <w:p w14:paraId="0E771E32" w14:textId="3D61C237" w:rsidR="00D15D35" w:rsidRPr="00B207E6" w:rsidRDefault="00161892" w:rsidP="00D15D35">
            <w:pPr>
              <w:pStyle w:val="Legenda"/>
              <w:rPr>
                <w:rFonts w:asciiTheme="majorHAnsi" w:hAnsiTheme="majorHAnsi" w:cstheme="majorHAnsi"/>
                <w:b w:val="0"/>
                <w:color w:val="000000" w:themeColor="text1"/>
                <w:sz w:val="20"/>
                <w:szCs w:val="20"/>
              </w:rPr>
            </w:pPr>
            <w:r w:rsidRPr="00A00B85">
              <w:rPr>
                <w:rFonts w:asciiTheme="majorHAnsi" w:hAnsiTheme="majorHAnsi" w:cstheme="majorHAnsi"/>
                <w:b w:val="0"/>
                <w:sz w:val="20"/>
                <w:szCs w:val="20"/>
              </w:rPr>
              <w:t>96</w:t>
            </w:r>
          </w:p>
        </w:tc>
      </w:tr>
    </w:tbl>
    <w:p w14:paraId="74A9DB7D" w14:textId="77777777" w:rsidR="00486773" w:rsidRPr="004F53F4" w:rsidRDefault="00486773" w:rsidP="00486773">
      <w:pPr>
        <w:shd w:val="clear" w:color="auto" w:fill="FFFFFF" w:themeFill="background1"/>
        <w:spacing w:after="0"/>
        <w:jc w:val="both"/>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Źródło: opracowanie własne na podstawie danych UG Skołyszyn</w:t>
      </w:r>
    </w:p>
    <w:p w14:paraId="1E7C4B1E" w14:textId="7F30A793" w:rsidR="00D15D35" w:rsidRPr="004F53F4" w:rsidRDefault="00D15D35" w:rsidP="00AD4720">
      <w:pPr>
        <w:pStyle w:val="Legenda"/>
        <w:ind w:left="0" w:firstLine="0"/>
        <w:rPr>
          <w:rFonts w:ascii="Calibri Light" w:hAnsi="Calibri Light" w:cs="Calibri Light"/>
          <w:color w:val="000000" w:themeColor="text1"/>
          <w:sz w:val="20"/>
          <w:szCs w:val="20"/>
        </w:rPr>
      </w:pPr>
      <w:bookmarkStart w:id="104" w:name="_Toc168049239"/>
      <w:r w:rsidRPr="004F53F4">
        <w:rPr>
          <w:rFonts w:ascii="Calibri Light" w:hAnsi="Calibri Light" w:cs="Calibri Light"/>
          <w:color w:val="000000" w:themeColor="text1"/>
          <w:sz w:val="20"/>
          <w:szCs w:val="20"/>
        </w:rPr>
        <w:t xml:space="preserve">Tabela </w:t>
      </w:r>
      <w:r w:rsidRPr="004F53F4">
        <w:rPr>
          <w:rFonts w:ascii="Calibri Light" w:hAnsi="Calibri Light" w:cs="Calibri Light"/>
          <w:color w:val="000000" w:themeColor="text1"/>
          <w:sz w:val="20"/>
          <w:szCs w:val="20"/>
        </w:rPr>
        <w:fldChar w:fldCharType="begin"/>
      </w:r>
      <w:r w:rsidRPr="004F53F4">
        <w:rPr>
          <w:rFonts w:ascii="Calibri Light" w:hAnsi="Calibri Light" w:cs="Calibri Light"/>
          <w:color w:val="000000" w:themeColor="text1"/>
          <w:sz w:val="20"/>
          <w:szCs w:val="20"/>
        </w:rPr>
        <w:instrText xml:space="preserve"> SEQ Tabela \* ARABIC </w:instrText>
      </w:r>
      <w:r w:rsidRPr="004F53F4">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22</w:t>
      </w:r>
      <w:r w:rsidRPr="004F53F4">
        <w:rPr>
          <w:rFonts w:ascii="Calibri Light" w:hAnsi="Calibri Light" w:cs="Calibri Light"/>
          <w:color w:val="000000" w:themeColor="text1"/>
          <w:sz w:val="20"/>
          <w:szCs w:val="20"/>
        </w:rPr>
        <w:fldChar w:fldCharType="end"/>
      </w:r>
      <w:r w:rsidRPr="004F53F4">
        <w:rPr>
          <w:rFonts w:ascii="Calibri Light" w:hAnsi="Calibri Light" w:cs="Calibri Light"/>
          <w:color w:val="000000" w:themeColor="text1"/>
          <w:sz w:val="20"/>
          <w:szCs w:val="20"/>
        </w:rPr>
        <w:t>. Ogólna liczba uczniów i oddziałów w Gminie Skołyszyn</w:t>
      </w:r>
      <w:bookmarkEnd w:id="104"/>
    </w:p>
    <w:p w14:paraId="0636EBF7" w14:textId="5FDA179A" w:rsidR="00D15D35" w:rsidRPr="004F53F4" w:rsidRDefault="00C8358B" w:rsidP="00D15D35">
      <w:pPr>
        <w:spacing w:after="0" w:line="360" w:lineRule="auto"/>
        <w:jc w:val="both"/>
        <w:rPr>
          <w:rFonts w:ascii="Calibri Light" w:eastAsia="Times New Roman" w:hAnsi="Calibri Light" w:cs="Calibri Light"/>
          <w:b/>
          <w:color w:val="000000" w:themeColor="text1"/>
          <w:sz w:val="20"/>
          <w:szCs w:val="20"/>
          <w:lang w:eastAsia="pl-PL"/>
        </w:rPr>
      </w:pPr>
      <w:r w:rsidRPr="004F53F4">
        <w:rPr>
          <w:rFonts w:ascii="Times New Roman" w:eastAsia="Times New Roman" w:hAnsi="Times New Roman" w:cs="Times New Roman"/>
          <w:b/>
          <w:color w:val="000000" w:themeColor="text1"/>
          <w:sz w:val="20"/>
          <w:szCs w:val="20"/>
          <w:lang w:eastAsia="pl-PL"/>
        </w:rPr>
        <w:t xml:space="preserve"> </w:t>
      </w:r>
      <w:r w:rsidR="00D15D35" w:rsidRPr="004F53F4">
        <w:rPr>
          <w:rFonts w:ascii="Calibri Light" w:eastAsia="Times New Roman" w:hAnsi="Calibri Light" w:cs="Calibri Light"/>
          <w:b/>
          <w:color w:val="000000" w:themeColor="text1"/>
          <w:sz w:val="20"/>
          <w:szCs w:val="20"/>
          <w:lang w:eastAsia="pl-PL"/>
        </w:rPr>
        <w:t xml:space="preserve">Rok szkolny 2015/16                                                               </w:t>
      </w:r>
      <w:r w:rsidR="00670A9C" w:rsidRPr="004F53F4">
        <w:rPr>
          <w:rFonts w:ascii="Calibri Light" w:eastAsia="Times New Roman" w:hAnsi="Calibri Light" w:cs="Calibri Light"/>
          <w:b/>
          <w:color w:val="000000" w:themeColor="text1"/>
          <w:sz w:val="20"/>
          <w:szCs w:val="20"/>
          <w:lang w:eastAsia="pl-PL"/>
        </w:rPr>
        <w:t xml:space="preserve">                </w:t>
      </w:r>
      <w:r w:rsidR="00D15D35" w:rsidRPr="004F53F4">
        <w:rPr>
          <w:rFonts w:ascii="Calibri Light" w:eastAsia="Times New Roman" w:hAnsi="Calibri Light" w:cs="Calibri Light"/>
          <w:b/>
          <w:color w:val="000000" w:themeColor="text1"/>
          <w:sz w:val="20"/>
          <w:szCs w:val="20"/>
          <w:lang w:eastAsia="pl-PL"/>
        </w:rPr>
        <w:t xml:space="preserve">Rok szkolny 2016/17                                                          </w:t>
      </w:r>
    </w:p>
    <w:tbl>
      <w:tblPr>
        <w:tblW w:w="5000" w:type="pct"/>
        <w:tblLook w:val="04A0" w:firstRow="1" w:lastRow="0" w:firstColumn="1" w:lastColumn="0" w:noHBand="0" w:noVBand="1"/>
      </w:tblPr>
      <w:tblGrid>
        <w:gridCol w:w="1888"/>
        <w:gridCol w:w="1759"/>
        <w:gridCol w:w="1540"/>
        <w:gridCol w:w="1976"/>
        <w:gridCol w:w="1893"/>
      </w:tblGrid>
      <w:tr w:rsidR="00D15D35" w:rsidRPr="004F53F4" w14:paraId="7DE72B53" w14:textId="77777777" w:rsidTr="00487084">
        <w:tc>
          <w:tcPr>
            <w:tcW w:w="1043"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04071456"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Ogólna liczba</w:t>
            </w:r>
          </w:p>
          <w:p w14:paraId="1EA3E429"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uczniów</w:t>
            </w:r>
          </w:p>
        </w:tc>
        <w:tc>
          <w:tcPr>
            <w:tcW w:w="971"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1074C639"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Ogólna liczba oddziałów</w:t>
            </w:r>
          </w:p>
        </w:tc>
        <w:tc>
          <w:tcPr>
            <w:tcW w:w="850" w:type="pct"/>
            <w:vMerge w:val="restart"/>
            <w:tcBorders>
              <w:top w:val="nil"/>
              <w:left w:val="double" w:sz="2" w:space="0" w:color="auto"/>
              <w:bottom w:val="nil"/>
              <w:right w:val="double" w:sz="2" w:space="0" w:color="auto"/>
            </w:tcBorders>
            <w:shd w:val="clear" w:color="auto" w:fill="BFBFBF" w:themeFill="background1" w:themeFillShade="BF"/>
          </w:tcPr>
          <w:p w14:paraId="6AE53D90" w14:textId="77777777" w:rsidR="00D15D35" w:rsidRPr="004F53F4" w:rsidRDefault="00D15D35" w:rsidP="00487084">
            <w:pPr>
              <w:spacing w:line="240" w:lineRule="auto"/>
              <w:rPr>
                <w:rFonts w:ascii="Calibri Light" w:eastAsiaTheme="minorEastAsia" w:hAnsi="Calibri Light" w:cs="Calibri Light"/>
                <w:color w:val="000000" w:themeColor="text1"/>
                <w:sz w:val="20"/>
                <w:szCs w:val="20"/>
                <w:lang w:eastAsia="pl-PL"/>
              </w:rPr>
            </w:pPr>
          </w:p>
        </w:tc>
        <w:tc>
          <w:tcPr>
            <w:tcW w:w="1091"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7777BABD"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Ogólna liczba</w:t>
            </w:r>
          </w:p>
          <w:p w14:paraId="4743E78F"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uczniów</w:t>
            </w:r>
          </w:p>
        </w:tc>
        <w:tc>
          <w:tcPr>
            <w:tcW w:w="1046"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13173F61"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Ogólna liczba oddziałów</w:t>
            </w:r>
          </w:p>
        </w:tc>
      </w:tr>
      <w:tr w:rsidR="00670A9C" w:rsidRPr="004F53F4" w14:paraId="1B6E006E" w14:textId="77777777" w:rsidTr="00670A9C">
        <w:trPr>
          <w:trHeight w:val="189"/>
        </w:trPr>
        <w:tc>
          <w:tcPr>
            <w:tcW w:w="1043" w:type="pct"/>
            <w:tcBorders>
              <w:top w:val="double" w:sz="2" w:space="0" w:color="auto"/>
              <w:left w:val="double" w:sz="2" w:space="0" w:color="auto"/>
              <w:bottom w:val="double" w:sz="2" w:space="0" w:color="auto"/>
              <w:right w:val="double" w:sz="2" w:space="0" w:color="auto"/>
            </w:tcBorders>
            <w:hideMark/>
          </w:tcPr>
          <w:p w14:paraId="28760D1C" w14:textId="16F02A5C"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1</w:t>
            </w:r>
            <w:r w:rsidR="00487084" w:rsidRPr="004F53F4">
              <w:rPr>
                <w:rFonts w:ascii="Calibri Light" w:eastAsiaTheme="minorEastAsia" w:hAnsi="Calibri Light" w:cs="Calibri Light"/>
                <w:color w:val="000000" w:themeColor="text1"/>
                <w:sz w:val="20"/>
                <w:szCs w:val="20"/>
                <w:lang w:eastAsia="pl-PL"/>
              </w:rPr>
              <w:t xml:space="preserve"> </w:t>
            </w:r>
            <w:r w:rsidRPr="004F53F4">
              <w:rPr>
                <w:rFonts w:ascii="Calibri Light" w:eastAsiaTheme="minorEastAsia" w:hAnsi="Calibri Light" w:cs="Calibri Light"/>
                <w:color w:val="000000" w:themeColor="text1"/>
                <w:sz w:val="20"/>
                <w:szCs w:val="20"/>
                <w:lang w:eastAsia="pl-PL"/>
              </w:rPr>
              <w:t>453</w:t>
            </w:r>
          </w:p>
        </w:tc>
        <w:tc>
          <w:tcPr>
            <w:tcW w:w="971" w:type="pct"/>
            <w:tcBorders>
              <w:top w:val="double" w:sz="2" w:space="0" w:color="auto"/>
              <w:left w:val="double" w:sz="2" w:space="0" w:color="auto"/>
              <w:bottom w:val="double" w:sz="2" w:space="0" w:color="auto"/>
              <w:right w:val="double" w:sz="2" w:space="0" w:color="auto"/>
            </w:tcBorders>
            <w:hideMark/>
          </w:tcPr>
          <w:p w14:paraId="53E1ABAF"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89</w:t>
            </w:r>
          </w:p>
        </w:tc>
        <w:tc>
          <w:tcPr>
            <w:tcW w:w="850" w:type="pct"/>
            <w:vMerge/>
            <w:tcBorders>
              <w:top w:val="nil"/>
              <w:left w:val="double" w:sz="2" w:space="0" w:color="auto"/>
              <w:bottom w:val="nil"/>
              <w:right w:val="double" w:sz="2" w:space="0" w:color="auto"/>
            </w:tcBorders>
            <w:vAlign w:val="center"/>
            <w:hideMark/>
          </w:tcPr>
          <w:p w14:paraId="1384417A" w14:textId="77777777" w:rsidR="00D15D35" w:rsidRPr="004F53F4" w:rsidRDefault="00D15D35" w:rsidP="00D15D35">
            <w:pPr>
              <w:spacing w:after="0" w:line="256" w:lineRule="auto"/>
              <w:rPr>
                <w:rFonts w:ascii="Calibri Light" w:eastAsiaTheme="minorEastAsia" w:hAnsi="Calibri Light" w:cs="Calibri Light"/>
                <w:color w:val="000000" w:themeColor="text1"/>
                <w:sz w:val="20"/>
                <w:szCs w:val="20"/>
                <w:lang w:eastAsia="pl-PL"/>
              </w:rPr>
            </w:pPr>
          </w:p>
        </w:tc>
        <w:tc>
          <w:tcPr>
            <w:tcW w:w="1091" w:type="pct"/>
            <w:tcBorders>
              <w:top w:val="double" w:sz="2" w:space="0" w:color="auto"/>
              <w:left w:val="double" w:sz="2" w:space="0" w:color="auto"/>
              <w:bottom w:val="double" w:sz="2" w:space="0" w:color="auto"/>
              <w:right w:val="double" w:sz="2" w:space="0" w:color="auto"/>
            </w:tcBorders>
            <w:hideMark/>
          </w:tcPr>
          <w:p w14:paraId="53D0A42F" w14:textId="1695D454"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1</w:t>
            </w:r>
            <w:r w:rsidR="00487084" w:rsidRPr="004F53F4">
              <w:rPr>
                <w:rFonts w:ascii="Calibri Light" w:eastAsiaTheme="minorEastAsia" w:hAnsi="Calibri Light" w:cs="Calibri Light"/>
                <w:color w:val="000000" w:themeColor="text1"/>
                <w:sz w:val="20"/>
                <w:szCs w:val="20"/>
                <w:lang w:eastAsia="pl-PL"/>
              </w:rPr>
              <w:t xml:space="preserve"> </w:t>
            </w:r>
            <w:r w:rsidRPr="004F53F4">
              <w:rPr>
                <w:rFonts w:ascii="Calibri Light" w:eastAsiaTheme="minorEastAsia" w:hAnsi="Calibri Light" w:cs="Calibri Light"/>
                <w:color w:val="000000" w:themeColor="text1"/>
                <w:sz w:val="20"/>
                <w:szCs w:val="20"/>
                <w:lang w:eastAsia="pl-PL"/>
              </w:rPr>
              <w:t>395</w:t>
            </w:r>
          </w:p>
        </w:tc>
        <w:tc>
          <w:tcPr>
            <w:tcW w:w="1046" w:type="pct"/>
            <w:tcBorders>
              <w:top w:val="double" w:sz="2" w:space="0" w:color="auto"/>
              <w:left w:val="double" w:sz="2" w:space="0" w:color="auto"/>
              <w:bottom w:val="double" w:sz="2" w:space="0" w:color="auto"/>
              <w:right w:val="double" w:sz="2" w:space="0" w:color="auto"/>
            </w:tcBorders>
            <w:hideMark/>
          </w:tcPr>
          <w:p w14:paraId="06378821"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85</w:t>
            </w:r>
          </w:p>
        </w:tc>
      </w:tr>
    </w:tbl>
    <w:p w14:paraId="6F3B6DFD" w14:textId="3C4F252A" w:rsidR="00D15D35" w:rsidRPr="004F53F4" w:rsidRDefault="00D15D35" w:rsidP="00C8358B">
      <w:pPr>
        <w:spacing w:after="0" w:line="240" w:lineRule="auto"/>
        <w:rPr>
          <w:rFonts w:ascii="Calibri Light" w:eastAsia="Times New Roman" w:hAnsi="Calibri Light" w:cs="Calibri Light"/>
          <w:b/>
          <w:color w:val="000000" w:themeColor="text1"/>
          <w:sz w:val="20"/>
          <w:szCs w:val="20"/>
          <w:lang w:eastAsia="pl-PL"/>
        </w:rPr>
      </w:pPr>
      <w:r w:rsidRPr="004F53F4">
        <w:rPr>
          <w:rFonts w:ascii="Calibri Light" w:eastAsia="Times New Roman" w:hAnsi="Calibri Light" w:cs="Calibri Light"/>
          <w:b/>
          <w:color w:val="000000" w:themeColor="text1"/>
          <w:sz w:val="20"/>
          <w:szCs w:val="20"/>
          <w:lang w:eastAsia="pl-PL"/>
        </w:rPr>
        <w:t xml:space="preserve">Rok szkolny 2017/18                                                           </w:t>
      </w:r>
      <w:r w:rsidR="00487084" w:rsidRPr="004F53F4">
        <w:rPr>
          <w:rFonts w:ascii="Calibri Light" w:eastAsia="Times New Roman" w:hAnsi="Calibri Light" w:cs="Calibri Light"/>
          <w:b/>
          <w:color w:val="000000" w:themeColor="text1"/>
          <w:sz w:val="20"/>
          <w:szCs w:val="20"/>
          <w:lang w:eastAsia="pl-PL"/>
        </w:rPr>
        <w:t xml:space="preserve">   </w:t>
      </w:r>
      <w:r w:rsidR="00670A9C" w:rsidRPr="004F53F4">
        <w:rPr>
          <w:rFonts w:ascii="Calibri Light" w:eastAsia="Times New Roman" w:hAnsi="Calibri Light" w:cs="Calibri Light"/>
          <w:b/>
          <w:color w:val="000000" w:themeColor="text1"/>
          <w:sz w:val="20"/>
          <w:szCs w:val="20"/>
          <w:lang w:eastAsia="pl-PL"/>
        </w:rPr>
        <w:t xml:space="preserve">                 </w:t>
      </w:r>
      <w:r w:rsidR="00487084" w:rsidRPr="004F53F4">
        <w:rPr>
          <w:rFonts w:ascii="Calibri Light" w:eastAsia="Times New Roman" w:hAnsi="Calibri Light" w:cs="Calibri Light"/>
          <w:b/>
          <w:color w:val="000000" w:themeColor="text1"/>
          <w:sz w:val="20"/>
          <w:szCs w:val="20"/>
          <w:lang w:eastAsia="pl-PL"/>
        </w:rPr>
        <w:t xml:space="preserve"> </w:t>
      </w:r>
      <w:r w:rsidRPr="004F53F4">
        <w:rPr>
          <w:rFonts w:ascii="Calibri Light" w:eastAsia="Times New Roman" w:hAnsi="Calibri Light" w:cs="Calibri Light"/>
          <w:b/>
          <w:color w:val="000000" w:themeColor="text1"/>
          <w:sz w:val="20"/>
          <w:szCs w:val="20"/>
          <w:lang w:eastAsia="pl-PL"/>
        </w:rPr>
        <w:t>Rok szkolny 2018/19</w:t>
      </w:r>
    </w:p>
    <w:tbl>
      <w:tblPr>
        <w:tblW w:w="5000" w:type="pct"/>
        <w:tblLook w:val="04A0" w:firstRow="1" w:lastRow="0" w:firstColumn="1" w:lastColumn="0" w:noHBand="0" w:noVBand="1"/>
      </w:tblPr>
      <w:tblGrid>
        <w:gridCol w:w="1888"/>
        <w:gridCol w:w="1759"/>
        <w:gridCol w:w="1540"/>
        <w:gridCol w:w="1976"/>
        <w:gridCol w:w="1893"/>
      </w:tblGrid>
      <w:tr w:rsidR="00D15D35" w:rsidRPr="004F53F4" w14:paraId="1ABE03CF" w14:textId="77777777" w:rsidTr="00487084">
        <w:tc>
          <w:tcPr>
            <w:tcW w:w="1043"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55F7788C"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Ogólna liczba</w:t>
            </w:r>
          </w:p>
          <w:p w14:paraId="11D87398"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uczniów</w:t>
            </w:r>
          </w:p>
        </w:tc>
        <w:tc>
          <w:tcPr>
            <w:tcW w:w="971"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37D754CD"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Ogólna liczba oddziałów</w:t>
            </w:r>
          </w:p>
        </w:tc>
        <w:tc>
          <w:tcPr>
            <w:tcW w:w="850" w:type="pct"/>
            <w:vMerge w:val="restart"/>
            <w:tcBorders>
              <w:top w:val="nil"/>
              <w:left w:val="double" w:sz="2" w:space="0" w:color="auto"/>
              <w:bottom w:val="nil"/>
              <w:right w:val="double" w:sz="2" w:space="0" w:color="auto"/>
            </w:tcBorders>
            <w:shd w:val="clear" w:color="auto" w:fill="BFBFBF" w:themeFill="background1" w:themeFillShade="BF"/>
          </w:tcPr>
          <w:p w14:paraId="5ADD1A5B"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p>
        </w:tc>
        <w:tc>
          <w:tcPr>
            <w:tcW w:w="1091"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6F4905C0"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Ogólna liczba</w:t>
            </w:r>
          </w:p>
          <w:p w14:paraId="5F6E77C8"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uczniów</w:t>
            </w:r>
          </w:p>
        </w:tc>
        <w:tc>
          <w:tcPr>
            <w:tcW w:w="1046"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2BF61630"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Ogólna liczba oddziałów</w:t>
            </w:r>
          </w:p>
        </w:tc>
      </w:tr>
      <w:tr w:rsidR="00D15D35" w:rsidRPr="004F53F4" w14:paraId="6B2A3EF1" w14:textId="77777777" w:rsidTr="00487084">
        <w:tc>
          <w:tcPr>
            <w:tcW w:w="1043" w:type="pct"/>
            <w:tcBorders>
              <w:top w:val="double" w:sz="2" w:space="0" w:color="auto"/>
              <w:left w:val="double" w:sz="2" w:space="0" w:color="auto"/>
              <w:bottom w:val="double" w:sz="2" w:space="0" w:color="auto"/>
              <w:right w:val="double" w:sz="2" w:space="0" w:color="auto"/>
            </w:tcBorders>
            <w:hideMark/>
          </w:tcPr>
          <w:p w14:paraId="06A4E3E9" w14:textId="7B9ED221"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1</w:t>
            </w:r>
            <w:r w:rsidR="00487084" w:rsidRPr="004F53F4">
              <w:rPr>
                <w:rFonts w:ascii="Calibri Light" w:eastAsiaTheme="minorEastAsia" w:hAnsi="Calibri Light" w:cs="Calibri Light"/>
                <w:color w:val="000000" w:themeColor="text1"/>
                <w:sz w:val="20"/>
                <w:szCs w:val="20"/>
                <w:lang w:eastAsia="pl-PL"/>
              </w:rPr>
              <w:t xml:space="preserve"> </w:t>
            </w:r>
            <w:r w:rsidRPr="004F53F4">
              <w:rPr>
                <w:rFonts w:ascii="Calibri Light" w:eastAsiaTheme="minorEastAsia" w:hAnsi="Calibri Light" w:cs="Calibri Light"/>
                <w:color w:val="000000" w:themeColor="text1"/>
                <w:sz w:val="20"/>
                <w:szCs w:val="20"/>
                <w:lang w:eastAsia="pl-PL"/>
              </w:rPr>
              <w:t>258</w:t>
            </w:r>
          </w:p>
        </w:tc>
        <w:tc>
          <w:tcPr>
            <w:tcW w:w="971" w:type="pct"/>
            <w:tcBorders>
              <w:top w:val="double" w:sz="2" w:space="0" w:color="auto"/>
              <w:left w:val="double" w:sz="2" w:space="0" w:color="auto"/>
              <w:bottom w:val="double" w:sz="2" w:space="0" w:color="auto"/>
              <w:right w:val="double" w:sz="2" w:space="0" w:color="auto"/>
            </w:tcBorders>
            <w:hideMark/>
          </w:tcPr>
          <w:p w14:paraId="7EC80E99"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84</w:t>
            </w:r>
          </w:p>
        </w:tc>
        <w:tc>
          <w:tcPr>
            <w:tcW w:w="850" w:type="pct"/>
            <w:vMerge/>
            <w:tcBorders>
              <w:top w:val="nil"/>
              <w:left w:val="double" w:sz="2" w:space="0" w:color="auto"/>
              <w:bottom w:val="nil"/>
              <w:right w:val="double" w:sz="2" w:space="0" w:color="auto"/>
            </w:tcBorders>
            <w:vAlign w:val="center"/>
            <w:hideMark/>
          </w:tcPr>
          <w:p w14:paraId="5BE5032F" w14:textId="77777777" w:rsidR="00D15D35" w:rsidRPr="004F53F4" w:rsidRDefault="00D15D35" w:rsidP="00D15D35">
            <w:pPr>
              <w:spacing w:after="0" w:line="256" w:lineRule="auto"/>
              <w:rPr>
                <w:rFonts w:ascii="Calibri Light" w:eastAsiaTheme="minorEastAsia" w:hAnsi="Calibri Light" w:cs="Calibri Light"/>
                <w:color w:val="000000" w:themeColor="text1"/>
                <w:sz w:val="20"/>
                <w:szCs w:val="20"/>
                <w:lang w:eastAsia="pl-PL"/>
              </w:rPr>
            </w:pPr>
          </w:p>
        </w:tc>
        <w:tc>
          <w:tcPr>
            <w:tcW w:w="1091" w:type="pct"/>
            <w:tcBorders>
              <w:top w:val="double" w:sz="2" w:space="0" w:color="auto"/>
              <w:left w:val="double" w:sz="2" w:space="0" w:color="auto"/>
              <w:bottom w:val="double" w:sz="2" w:space="0" w:color="auto"/>
              <w:right w:val="double" w:sz="2" w:space="0" w:color="auto"/>
            </w:tcBorders>
            <w:hideMark/>
          </w:tcPr>
          <w:p w14:paraId="7BB808CC" w14:textId="41D3F65B"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1</w:t>
            </w:r>
            <w:r w:rsidR="00487084" w:rsidRPr="004F53F4">
              <w:rPr>
                <w:rFonts w:ascii="Calibri Light" w:eastAsiaTheme="minorEastAsia" w:hAnsi="Calibri Light" w:cs="Calibri Light"/>
                <w:color w:val="000000" w:themeColor="text1"/>
                <w:sz w:val="20"/>
                <w:szCs w:val="20"/>
                <w:lang w:eastAsia="pl-PL"/>
              </w:rPr>
              <w:t xml:space="preserve"> </w:t>
            </w:r>
            <w:r w:rsidRPr="004F53F4">
              <w:rPr>
                <w:rFonts w:ascii="Calibri Light" w:eastAsiaTheme="minorEastAsia" w:hAnsi="Calibri Light" w:cs="Calibri Light"/>
                <w:color w:val="000000" w:themeColor="text1"/>
                <w:sz w:val="20"/>
                <w:szCs w:val="20"/>
                <w:lang w:eastAsia="pl-PL"/>
              </w:rPr>
              <w:t>265</w:t>
            </w:r>
          </w:p>
        </w:tc>
        <w:tc>
          <w:tcPr>
            <w:tcW w:w="1046" w:type="pct"/>
            <w:tcBorders>
              <w:top w:val="double" w:sz="2" w:space="0" w:color="auto"/>
              <w:left w:val="double" w:sz="2" w:space="0" w:color="auto"/>
              <w:bottom w:val="double" w:sz="2" w:space="0" w:color="auto"/>
              <w:right w:val="double" w:sz="2" w:space="0" w:color="auto"/>
            </w:tcBorders>
            <w:hideMark/>
          </w:tcPr>
          <w:p w14:paraId="5E367B6F" w14:textId="77777777" w:rsidR="00D15D35" w:rsidRPr="004F53F4" w:rsidRDefault="00D15D35" w:rsidP="00D15D35">
            <w:pPr>
              <w:spacing w:line="240" w:lineRule="auto"/>
              <w:jc w:val="center"/>
              <w:rPr>
                <w:rFonts w:ascii="Calibri Light" w:eastAsiaTheme="minorEastAsia" w:hAnsi="Calibri Light" w:cs="Calibri Light"/>
                <w:color w:val="000000" w:themeColor="text1"/>
                <w:sz w:val="20"/>
                <w:szCs w:val="20"/>
                <w:lang w:eastAsia="pl-PL"/>
              </w:rPr>
            </w:pPr>
            <w:r w:rsidRPr="004F53F4">
              <w:rPr>
                <w:rFonts w:ascii="Calibri Light" w:eastAsiaTheme="minorEastAsia" w:hAnsi="Calibri Light" w:cs="Calibri Light"/>
                <w:color w:val="000000" w:themeColor="text1"/>
                <w:sz w:val="20"/>
                <w:szCs w:val="20"/>
                <w:lang w:eastAsia="pl-PL"/>
              </w:rPr>
              <w:t>89</w:t>
            </w:r>
          </w:p>
        </w:tc>
      </w:tr>
    </w:tbl>
    <w:p w14:paraId="7D2E9988" w14:textId="77777777" w:rsidR="005E4396" w:rsidRDefault="005E4396" w:rsidP="00D15D35">
      <w:pPr>
        <w:rPr>
          <w:rFonts w:ascii="Calibri Light" w:hAnsi="Calibri Light" w:cs="Calibri Light"/>
          <w:b/>
          <w:color w:val="000000" w:themeColor="text1"/>
          <w:sz w:val="20"/>
          <w:szCs w:val="20"/>
        </w:rPr>
      </w:pPr>
    </w:p>
    <w:p w14:paraId="7DB22C93" w14:textId="7C3E4D76" w:rsidR="00555574" w:rsidRPr="004F53F4" w:rsidRDefault="00555574" w:rsidP="00D15D35">
      <w:pPr>
        <w:rPr>
          <w:rFonts w:ascii="Calibri Light" w:hAnsi="Calibri Light" w:cs="Calibri Light"/>
          <w:b/>
          <w:color w:val="000000" w:themeColor="text1"/>
          <w:sz w:val="20"/>
          <w:szCs w:val="20"/>
        </w:rPr>
      </w:pPr>
      <w:r w:rsidRPr="004F53F4">
        <w:rPr>
          <w:rFonts w:ascii="Calibri Light" w:hAnsi="Calibri Light" w:cs="Calibri Light"/>
          <w:b/>
          <w:color w:val="000000" w:themeColor="text1"/>
          <w:sz w:val="20"/>
          <w:szCs w:val="20"/>
        </w:rPr>
        <w:t>Rok szkolny 2019/2020</w:t>
      </w:r>
      <w:r w:rsidR="004F53F4">
        <w:rPr>
          <w:rFonts w:ascii="Calibri Light" w:hAnsi="Calibri Light" w:cs="Calibri Light"/>
          <w:b/>
          <w:color w:val="000000" w:themeColor="text1"/>
          <w:sz w:val="20"/>
          <w:szCs w:val="20"/>
        </w:rPr>
        <w:t xml:space="preserve">                                                                           Rok szkolny 2020</w:t>
      </w:r>
      <w:r w:rsidR="004F53F4" w:rsidRPr="004F53F4">
        <w:rPr>
          <w:rFonts w:ascii="Calibri Light" w:hAnsi="Calibri Light" w:cs="Calibri Light"/>
          <w:b/>
          <w:color w:val="000000" w:themeColor="text1"/>
          <w:sz w:val="20"/>
          <w:szCs w:val="20"/>
        </w:rPr>
        <w:t>/202</w:t>
      </w:r>
      <w:r w:rsidR="004F53F4">
        <w:rPr>
          <w:rFonts w:ascii="Calibri Light" w:hAnsi="Calibri Light" w:cs="Calibri Light"/>
          <w:b/>
          <w:color w:val="000000" w:themeColor="text1"/>
          <w:sz w:val="20"/>
          <w:szCs w:val="20"/>
        </w:rPr>
        <w:t>1</w:t>
      </w:r>
      <w:r w:rsidR="004F53F4" w:rsidRPr="004F53F4">
        <w:rPr>
          <w:rFonts w:ascii="Calibri Light" w:hAnsi="Calibri Light" w:cs="Calibri Light"/>
          <w:b/>
          <w:color w:val="000000" w:themeColor="text1"/>
          <w:sz w:val="20"/>
          <w:szCs w:val="20"/>
        </w:rPr>
        <w:t xml:space="preserve">                                                     </w:t>
      </w:r>
    </w:p>
    <w:tbl>
      <w:tblPr>
        <w:tblW w:w="5061" w:type="pct"/>
        <w:tblLook w:val="04A0" w:firstRow="1" w:lastRow="0" w:firstColumn="1" w:lastColumn="0" w:noHBand="0" w:noVBand="1"/>
      </w:tblPr>
      <w:tblGrid>
        <w:gridCol w:w="1910"/>
        <w:gridCol w:w="1780"/>
        <w:gridCol w:w="5485"/>
      </w:tblGrid>
      <w:tr w:rsidR="004F53F4" w:rsidRPr="004F53F4" w14:paraId="22B94AE8" w14:textId="77777777" w:rsidTr="004F53F4">
        <w:trPr>
          <w:trHeight w:val="233"/>
        </w:trPr>
        <w:tc>
          <w:tcPr>
            <w:tcW w:w="1041"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32D0A892" w14:textId="77777777" w:rsidR="00555574" w:rsidRPr="004F53F4" w:rsidRDefault="00555574" w:rsidP="00670A9C">
            <w:pPr>
              <w:spacing w:line="240" w:lineRule="auto"/>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Ogólna liczba</w:t>
            </w:r>
          </w:p>
          <w:p w14:paraId="09DFB88B" w14:textId="77777777" w:rsidR="00555574" w:rsidRPr="004F53F4" w:rsidRDefault="00555574" w:rsidP="00670A9C">
            <w:pPr>
              <w:spacing w:line="240" w:lineRule="auto"/>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uczniów</w:t>
            </w:r>
          </w:p>
        </w:tc>
        <w:tc>
          <w:tcPr>
            <w:tcW w:w="970"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66B75541" w14:textId="77777777" w:rsidR="00555574" w:rsidRPr="004F53F4" w:rsidRDefault="00555574" w:rsidP="00555574">
            <w:pP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Ogólna liczba oddziałów</w:t>
            </w:r>
          </w:p>
        </w:tc>
        <w:tc>
          <w:tcPr>
            <w:tcW w:w="2989" w:type="pct"/>
            <w:vMerge w:val="restart"/>
            <w:tcBorders>
              <w:top w:val="nil"/>
              <w:left w:val="double" w:sz="2" w:space="0" w:color="auto"/>
              <w:bottom w:val="nil"/>
            </w:tcBorders>
            <w:shd w:val="clear" w:color="auto" w:fill="BFBFBF" w:themeFill="background1" w:themeFillShade="BF"/>
          </w:tcPr>
          <w:tbl>
            <w:tblPr>
              <w:tblpPr w:leftFromText="141" w:rightFromText="141" w:vertAnchor="text" w:horzAnchor="page" w:tblpX="1666" w:tblpY="-169"/>
              <w:tblOverlap w:val="never"/>
              <w:tblW w:w="4265" w:type="pct"/>
              <w:tblLook w:val="04A0" w:firstRow="1" w:lastRow="0" w:firstColumn="1" w:lastColumn="0" w:noHBand="0" w:noVBand="1"/>
            </w:tblPr>
            <w:tblGrid>
              <w:gridCol w:w="1843"/>
              <w:gridCol w:w="2181"/>
              <w:gridCol w:w="464"/>
            </w:tblGrid>
            <w:tr w:rsidR="004F53F4" w:rsidRPr="004F53F4" w14:paraId="2D90FAEE" w14:textId="77777777" w:rsidTr="004F53F4">
              <w:trPr>
                <w:trHeight w:val="231"/>
              </w:trPr>
              <w:tc>
                <w:tcPr>
                  <w:tcW w:w="2053"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7AFEDF37" w14:textId="77777777" w:rsidR="004F53F4" w:rsidRPr="00A00B85" w:rsidRDefault="004F53F4" w:rsidP="004F53F4">
                  <w:pPr>
                    <w:spacing w:line="240" w:lineRule="auto"/>
                    <w:rPr>
                      <w:rFonts w:ascii="Calibri Light" w:hAnsi="Calibri Light" w:cs="Calibri Light"/>
                      <w:color w:val="000000" w:themeColor="text1"/>
                      <w:sz w:val="18"/>
                      <w:szCs w:val="18"/>
                    </w:rPr>
                  </w:pPr>
                  <w:r w:rsidRPr="00A00B85">
                    <w:rPr>
                      <w:rFonts w:ascii="Calibri Light" w:hAnsi="Calibri Light" w:cs="Calibri Light"/>
                      <w:color w:val="000000" w:themeColor="text1"/>
                      <w:sz w:val="18"/>
                      <w:szCs w:val="18"/>
                    </w:rPr>
                    <w:t>Ogólna liczba</w:t>
                  </w:r>
                </w:p>
                <w:p w14:paraId="1EC649E0" w14:textId="77777777" w:rsidR="004F53F4" w:rsidRPr="00A00B85" w:rsidRDefault="004F53F4" w:rsidP="004F53F4">
                  <w:pPr>
                    <w:spacing w:line="240" w:lineRule="auto"/>
                    <w:rPr>
                      <w:rFonts w:ascii="Calibri Light" w:hAnsi="Calibri Light" w:cs="Calibri Light"/>
                      <w:color w:val="000000" w:themeColor="text1"/>
                      <w:sz w:val="18"/>
                      <w:szCs w:val="18"/>
                    </w:rPr>
                  </w:pPr>
                  <w:r w:rsidRPr="00A00B85">
                    <w:rPr>
                      <w:rFonts w:ascii="Calibri Light" w:hAnsi="Calibri Light" w:cs="Calibri Light"/>
                      <w:color w:val="000000" w:themeColor="text1"/>
                      <w:sz w:val="18"/>
                      <w:szCs w:val="18"/>
                    </w:rPr>
                    <w:t>uczniów</w:t>
                  </w:r>
                </w:p>
              </w:tc>
              <w:tc>
                <w:tcPr>
                  <w:tcW w:w="2430"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380CEAD2" w14:textId="77777777" w:rsidR="004F53F4" w:rsidRPr="00A00B85" w:rsidRDefault="004F53F4" w:rsidP="004F53F4">
                  <w:pPr>
                    <w:rPr>
                      <w:rFonts w:ascii="Calibri Light" w:hAnsi="Calibri Light" w:cs="Calibri Light"/>
                      <w:color w:val="000000" w:themeColor="text1"/>
                      <w:sz w:val="18"/>
                      <w:szCs w:val="18"/>
                    </w:rPr>
                  </w:pPr>
                  <w:r w:rsidRPr="00A00B85">
                    <w:rPr>
                      <w:rFonts w:ascii="Calibri Light" w:hAnsi="Calibri Light" w:cs="Calibri Light"/>
                      <w:color w:val="000000" w:themeColor="text1"/>
                      <w:sz w:val="18"/>
                      <w:szCs w:val="18"/>
                    </w:rPr>
                    <w:t>Ogólna liczba oddziałów</w:t>
                  </w:r>
                </w:p>
              </w:tc>
              <w:tc>
                <w:tcPr>
                  <w:tcW w:w="517" w:type="pct"/>
                  <w:vMerge w:val="restart"/>
                  <w:tcBorders>
                    <w:top w:val="nil"/>
                    <w:left w:val="double" w:sz="2" w:space="0" w:color="auto"/>
                    <w:bottom w:val="nil"/>
                  </w:tcBorders>
                  <w:shd w:val="clear" w:color="auto" w:fill="BFBFBF" w:themeFill="background1" w:themeFillShade="BF"/>
                </w:tcPr>
                <w:p w14:paraId="629948F6" w14:textId="77777777" w:rsidR="004F53F4" w:rsidRPr="004F53F4" w:rsidRDefault="004F53F4" w:rsidP="004F53F4">
                  <w:pP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 xml:space="preserve"> </w:t>
                  </w:r>
                  <w:r>
                    <w:rPr>
                      <w:rFonts w:ascii="Calibri Light" w:hAnsi="Calibri Light" w:cs="Calibri Light"/>
                      <w:color w:val="000000" w:themeColor="text1"/>
                      <w:sz w:val="20"/>
                      <w:szCs w:val="20"/>
                    </w:rPr>
                    <w:t xml:space="preserve">             </w:t>
                  </w:r>
                  <w:r w:rsidRPr="004F53F4">
                    <w:rPr>
                      <w:rFonts w:ascii="Calibri Light" w:hAnsi="Calibri Light" w:cs="Calibri Light"/>
                      <w:color w:val="000000" w:themeColor="text1"/>
                      <w:sz w:val="20"/>
                      <w:szCs w:val="20"/>
                    </w:rPr>
                    <w:t xml:space="preserve">         </w:t>
                  </w:r>
                </w:p>
              </w:tc>
            </w:tr>
            <w:tr w:rsidR="004F53F4" w:rsidRPr="004F53F4" w14:paraId="2B00227F" w14:textId="77777777" w:rsidTr="004F53F4">
              <w:trPr>
                <w:trHeight w:val="579"/>
              </w:trPr>
              <w:tc>
                <w:tcPr>
                  <w:tcW w:w="2053" w:type="pct"/>
                  <w:tcBorders>
                    <w:top w:val="double" w:sz="2" w:space="0" w:color="auto"/>
                    <w:left w:val="double" w:sz="2" w:space="0" w:color="auto"/>
                    <w:bottom w:val="double" w:sz="2" w:space="0" w:color="auto"/>
                    <w:right w:val="double" w:sz="2" w:space="0" w:color="auto"/>
                  </w:tcBorders>
                  <w:shd w:val="clear" w:color="auto" w:fill="FFFFFF" w:themeFill="background1"/>
                </w:tcPr>
                <w:p w14:paraId="2DF75614" w14:textId="77777777" w:rsidR="004F53F4" w:rsidRPr="004F53F4" w:rsidRDefault="004F53F4" w:rsidP="004F53F4">
                  <w:pPr>
                    <w:jc w:val="center"/>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1135</w:t>
                  </w:r>
                </w:p>
              </w:tc>
              <w:tc>
                <w:tcPr>
                  <w:tcW w:w="2430" w:type="pct"/>
                  <w:tcBorders>
                    <w:top w:val="double" w:sz="2" w:space="0" w:color="auto"/>
                    <w:left w:val="double" w:sz="2" w:space="0" w:color="auto"/>
                    <w:bottom w:val="double" w:sz="2" w:space="0" w:color="auto"/>
                    <w:right w:val="double" w:sz="2" w:space="0" w:color="auto"/>
                  </w:tcBorders>
                  <w:shd w:val="clear" w:color="auto" w:fill="FFFFFF" w:themeFill="background1"/>
                </w:tcPr>
                <w:p w14:paraId="04ADFA09" w14:textId="77777777" w:rsidR="004F53F4" w:rsidRPr="004F53F4" w:rsidRDefault="004F53F4" w:rsidP="004F53F4">
                  <w:pPr>
                    <w:jc w:val="cente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84</w:t>
                  </w:r>
                </w:p>
              </w:tc>
              <w:tc>
                <w:tcPr>
                  <w:tcW w:w="517" w:type="pct"/>
                  <w:vMerge/>
                  <w:tcBorders>
                    <w:top w:val="nil"/>
                    <w:left w:val="double" w:sz="2" w:space="0" w:color="auto"/>
                    <w:bottom w:val="nil"/>
                  </w:tcBorders>
                  <w:vAlign w:val="center"/>
                  <w:hideMark/>
                </w:tcPr>
                <w:p w14:paraId="215DEAA9" w14:textId="77777777" w:rsidR="004F53F4" w:rsidRPr="004F53F4" w:rsidRDefault="004F53F4" w:rsidP="004F53F4">
                  <w:pPr>
                    <w:rPr>
                      <w:rFonts w:ascii="Calibri Light" w:hAnsi="Calibri Light" w:cs="Calibri Light"/>
                      <w:color w:val="000000" w:themeColor="text1"/>
                      <w:sz w:val="20"/>
                      <w:szCs w:val="20"/>
                    </w:rPr>
                  </w:pPr>
                </w:p>
              </w:tc>
            </w:tr>
          </w:tbl>
          <w:p w14:paraId="266C695E" w14:textId="546AFD2E" w:rsidR="004F53F4" w:rsidRPr="004F53F4" w:rsidRDefault="004F53F4" w:rsidP="00555574">
            <w:pP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 xml:space="preserve">               </w:t>
            </w:r>
            <w:r w:rsidR="00A00B85">
              <w:rPr>
                <w:rFonts w:ascii="Calibri Light" w:hAnsi="Calibri Light" w:cs="Calibri Light"/>
                <w:color w:val="000000" w:themeColor="text1"/>
                <w:sz w:val="20"/>
                <w:szCs w:val="20"/>
              </w:rPr>
              <w:t xml:space="preserve">     </w:t>
            </w:r>
          </w:p>
          <w:p w14:paraId="328D5FC8" w14:textId="736C8D0F" w:rsidR="004F53F4" w:rsidRPr="004F53F4" w:rsidRDefault="004F53F4" w:rsidP="00555574">
            <w:pPr>
              <w:rPr>
                <w:rFonts w:ascii="Calibri Light" w:hAnsi="Calibri Light" w:cs="Calibri Light"/>
                <w:color w:val="000000" w:themeColor="text1"/>
                <w:sz w:val="20"/>
                <w:szCs w:val="20"/>
              </w:rPr>
            </w:pPr>
          </w:p>
          <w:p w14:paraId="224E97A0" w14:textId="398EB39D" w:rsidR="00555574" w:rsidRPr="004F53F4" w:rsidRDefault="004F53F4" w:rsidP="00555574">
            <w:pP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 xml:space="preserve">                   </w:t>
            </w:r>
          </w:p>
        </w:tc>
      </w:tr>
      <w:tr w:rsidR="004F53F4" w:rsidRPr="004F53F4" w14:paraId="0F7970F9" w14:textId="77777777" w:rsidTr="004F53F4">
        <w:trPr>
          <w:trHeight w:val="569"/>
        </w:trPr>
        <w:tc>
          <w:tcPr>
            <w:tcW w:w="1041" w:type="pct"/>
            <w:tcBorders>
              <w:top w:val="double" w:sz="2" w:space="0" w:color="auto"/>
              <w:left w:val="double" w:sz="2" w:space="0" w:color="auto"/>
              <w:bottom w:val="double" w:sz="2" w:space="0" w:color="auto"/>
              <w:right w:val="double" w:sz="2" w:space="0" w:color="auto"/>
            </w:tcBorders>
          </w:tcPr>
          <w:p w14:paraId="397B617A" w14:textId="4500F915" w:rsidR="00555574" w:rsidRPr="004F53F4" w:rsidRDefault="00670A9C" w:rsidP="00670A9C">
            <w:pPr>
              <w:jc w:val="cente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1130</w:t>
            </w:r>
          </w:p>
        </w:tc>
        <w:tc>
          <w:tcPr>
            <w:tcW w:w="970" w:type="pct"/>
            <w:tcBorders>
              <w:top w:val="double" w:sz="2" w:space="0" w:color="auto"/>
              <w:left w:val="double" w:sz="2" w:space="0" w:color="auto"/>
              <w:bottom w:val="double" w:sz="2" w:space="0" w:color="auto"/>
              <w:right w:val="double" w:sz="2" w:space="0" w:color="auto"/>
            </w:tcBorders>
          </w:tcPr>
          <w:p w14:paraId="4D574BD4" w14:textId="51607C09" w:rsidR="00555574" w:rsidRPr="004F53F4" w:rsidRDefault="00670A9C" w:rsidP="00670A9C">
            <w:pPr>
              <w:jc w:val="cente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84</w:t>
            </w:r>
          </w:p>
        </w:tc>
        <w:tc>
          <w:tcPr>
            <w:tcW w:w="2989" w:type="pct"/>
            <w:vMerge/>
            <w:tcBorders>
              <w:top w:val="nil"/>
              <w:left w:val="double" w:sz="2" w:space="0" w:color="auto"/>
              <w:bottom w:val="nil"/>
            </w:tcBorders>
            <w:vAlign w:val="center"/>
            <w:hideMark/>
          </w:tcPr>
          <w:p w14:paraId="2904DAEF" w14:textId="77777777" w:rsidR="00555574" w:rsidRPr="004F53F4" w:rsidRDefault="00555574" w:rsidP="00555574">
            <w:pPr>
              <w:rPr>
                <w:rFonts w:ascii="Calibri Light" w:hAnsi="Calibri Light" w:cs="Calibri Light"/>
                <w:color w:val="000000" w:themeColor="text1"/>
                <w:sz w:val="20"/>
                <w:szCs w:val="20"/>
              </w:rPr>
            </w:pPr>
          </w:p>
        </w:tc>
      </w:tr>
    </w:tbl>
    <w:p w14:paraId="3149E5DA" w14:textId="77777777" w:rsidR="00161892" w:rsidRDefault="00161892" w:rsidP="000F7715">
      <w:pPr>
        <w:shd w:val="clear" w:color="auto" w:fill="FFFFFF" w:themeFill="background1"/>
        <w:spacing w:after="0"/>
        <w:jc w:val="both"/>
        <w:rPr>
          <w:rFonts w:ascii="Calibri Light" w:hAnsi="Calibri Light" w:cs="Calibri Light"/>
          <w:color w:val="000000" w:themeColor="text1"/>
          <w:sz w:val="20"/>
          <w:szCs w:val="20"/>
        </w:rPr>
      </w:pPr>
    </w:p>
    <w:p w14:paraId="079A31EF" w14:textId="7B211E56" w:rsidR="00161892" w:rsidRPr="00A00B85" w:rsidRDefault="00161892" w:rsidP="000F7715">
      <w:pPr>
        <w:shd w:val="clear" w:color="auto" w:fill="FFFFFF" w:themeFill="background1"/>
        <w:spacing w:after="0"/>
        <w:jc w:val="both"/>
        <w:rPr>
          <w:rFonts w:ascii="Calibri Light" w:hAnsi="Calibri Light" w:cs="Calibri Light"/>
          <w:b/>
          <w:bCs/>
          <w:color w:val="000000" w:themeColor="text1"/>
          <w:sz w:val="20"/>
          <w:szCs w:val="20"/>
        </w:rPr>
      </w:pPr>
      <w:r w:rsidRPr="00A00B85">
        <w:rPr>
          <w:rFonts w:ascii="Calibri Light" w:hAnsi="Calibri Light" w:cs="Calibri Light"/>
          <w:b/>
          <w:bCs/>
          <w:color w:val="000000" w:themeColor="text1"/>
          <w:sz w:val="20"/>
          <w:szCs w:val="20"/>
        </w:rPr>
        <w:t>Rok szkolny  2021/2022</w:t>
      </w:r>
      <w:r w:rsidR="005E4396">
        <w:rPr>
          <w:rFonts w:ascii="Calibri Light" w:hAnsi="Calibri Light" w:cs="Calibri Light"/>
          <w:b/>
          <w:bCs/>
          <w:color w:val="000000" w:themeColor="text1"/>
          <w:sz w:val="20"/>
          <w:szCs w:val="20"/>
        </w:rPr>
        <w:t xml:space="preserve">                                                                      </w:t>
      </w:r>
      <w:r w:rsidR="005E4396" w:rsidRPr="005E4396">
        <w:rPr>
          <w:rFonts w:ascii="Calibri Light" w:hAnsi="Calibri Light" w:cs="Calibri Light"/>
          <w:b/>
          <w:bCs/>
          <w:color w:val="000000" w:themeColor="text1"/>
          <w:sz w:val="20"/>
          <w:szCs w:val="20"/>
        </w:rPr>
        <w:t>Rok szkolny  202</w:t>
      </w:r>
      <w:r w:rsidR="005E4396">
        <w:rPr>
          <w:rFonts w:ascii="Calibri Light" w:hAnsi="Calibri Light" w:cs="Calibri Light"/>
          <w:b/>
          <w:bCs/>
          <w:color w:val="000000" w:themeColor="text1"/>
          <w:sz w:val="20"/>
          <w:szCs w:val="20"/>
        </w:rPr>
        <w:t>2</w:t>
      </w:r>
      <w:r w:rsidR="005E4396" w:rsidRPr="005E4396">
        <w:rPr>
          <w:rFonts w:ascii="Calibri Light" w:hAnsi="Calibri Light" w:cs="Calibri Light"/>
          <w:b/>
          <w:bCs/>
          <w:color w:val="000000" w:themeColor="text1"/>
          <w:sz w:val="20"/>
          <w:szCs w:val="20"/>
        </w:rPr>
        <w:t>/202</w:t>
      </w:r>
      <w:r w:rsidR="005E4396">
        <w:rPr>
          <w:rFonts w:ascii="Calibri Light" w:hAnsi="Calibri Light" w:cs="Calibri Light"/>
          <w:b/>
          <w:bCs/>
          <w:color w:val="000000" w:themeColor="text1"/>
          <w:sz w:val="20"/>
          <w:szCs w:val="20"/>
        </w:rPr>
        <w:t>3</w:t>
      </w:r>
    </w:p>
    <w:tbl>
      <w:tblPr>
        <w:tblW w:w="5061" w:type="pct"/>
        <w:tblLook w:val="04A0" w:firstRow="1" w:lastRow="0" w:firstColumn="1" w:lastColumn="0" w:noHBand="0" w:noVBand="1"/>
      </w:tblPr>
      <w:tblGrid>
        <w:gridCol w:w="1910"/>
        <w:gridCol w:w="1780"/>
        <w:gridCol w:w="5485"/>
      </w:tblGrid>
      <w:tr w:rsidR="00161892" w:rsidRPr="004F53F4" w14:paraId="616BC75C" w14:textId="77777777" w:rsidTr="00C54501">
        <w:trPr>
          <w:trHeight w:val="233"/>
        </w:trPr>
        <w:tc>
          <w:tcPr>
            <w:tcW w:w="1041"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03452D05" w14:textId="77777777" w:rsidR="00161892" w:rsidRPr="004F53F4" w:rsidRDefault="00161892" w:rsidP="00C54501">
            <w:pPr>
              <w:spacing w:line="240" w:lineRule="auto"/>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Ogólna liczba</w:t>
            </w:r>
          </w:p>
          <w:p w14:paraId="0FDCCC38" w14:textId="77777777" w:rsidR="00161892" w:rsidRPr="004F53F4" w:rsidRDefault="00161892" w:rsidP="00C54501">
            <w:pPr>
              <w:spacing w:line="240" w:lineRule="auto"/>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uczniów</w:t>
            </w:r>
          </w:p>
        </w:tc>
        <w:tc>
          <w:tcPr>
            <w:tcW w:w="970" w:type="pct"/>
            <w:tcBorders>
              <w:top w:val="double" w:sz="2" w:space="0" w:color="auto"/>
              <w:left w:val="double" w:sz="2" w:space="0" w:color="auto"/>
              <w:bottom w:val="double" w:sz="2" w:space="0" w:color="auto"/>
              <w:right w:val="double" w:sz="2" w:space="0" w:color="auto"/>
            </w:tcBorders>
            <w:shd w:val="clear" w:color="auto" w:fill="BFBFBF" w:themeFill="background1" w:themeFillShade="BF"/>
            <w:hideMark/>
          </w:tcPr>
          <w:p w14:paraId="24934B0D" w14:textId="77777777" w:rsidR="00161892" w:rsidRPr="004F53F4" w:rsidRDefault="00161892" w:rsidP="00C54501">
            <w:pP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Ogólna liczba oddziałów</w:t>
            </w:r>
          </w:p>
        </w:tc>
        <w:tc>
          <w:tcPr>
            <w:tcW w:w="2989" w:type="pct"/>
            <w:vMerge w:val="restart"/>
            <w:tcBorders>
              <w:top w:val="nil"/>
              <w:left w:val="double" w:sz="2" w:space="0" w:color="auto"/>
              <w:bottom w:val="nil"/>
            </w:tcBorders>
            <w:shd w:val="clear" w:color="auto" w:fill="BFBFBF" w:themeFill="background1" w:themeFillShade="BF"/>
          </w:tcPr>
          <w:p w14:paraId="5DC0A9B8" w14:textId="77777777" w:rsidR="005E4396" w:rsidRPr="004F53F4" w:rsidRDefault="00161892" w:rsidP="00C54501">
            <w:pP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 xml:space="preserve">               </w:t>
            </w:r>
          </w:p>
          <w:tbl>
            <w:tblPr>
              <w:tblW w:w="5061" w:type="pct"/>
              <w:tblLook w:val="04A0" w:firstRow="1" w:lastRow="0" w:firstColumn="1" w:lastColumn="0" w:noHBand="0" w:noVBand="1"/>
            </w:tblPr>
            <w:tblGrid>
              <w:gridCol w:w="2752"/>
              <w:gridCol w:w="2565"/>
            </w:tblGrid>
            <w:tr w:rsidR="005E4396" w:rsidRPr="004F53F4" w14:paraId="276FC7F7" w14:textId="77777777" w:rsidTr="005E4396">
              <w:trPr>
                <w:trHeight w:val="233"/>
              </w:trPr>
              <w:tc>
                <w:tcPr>
                  <w:tcW w:w="1041" w:type="pct"/>
                  <w:tcBorders>
                    <w:top w:val="double" w:sz="2" w:space="0" w:color="auto"/>
                    <w:left w:val="double" w:sz="2" w:space="0" w:color="auto"/>
                    <w:bottom w:val="double" w:sz="2" w:space="0" w:color="auto"/>
                    <w:right w:val="double" w:sz="2" w:space="0" w:color="auto"/>
                  </w:tcBorders>
                  <w:shd w:val="clear" w:color="auto" w:fill="auto"/>
                  <w:hideMark/>
                </w:tcPr>
                <w:p w14:paraId="433BD02F" w14:textId="77777777" w:rsidR="005E4396" w:rsidRPr="004F53F4" w:rsidRDefault="005E4396" w:rsidP="005E4396">
                  <w:pPr>
                    <w:spacing w:line="240" w:lineRule="auto"/>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Ogólna liczba</w:t>
                  </w:r>
                </w:p>
                <w:p w14:paraId="68AE7AD5" w14:textId="77777777" w:rsidR="005E4396" w:rsidRPr="004F53F4" w:rsidRDefault="005E4396" w:rsidP="005E4396">
                  <w:pPr>
                    <w:spacing w:line="240" w:lineRule="auto"/>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uczniów</w:t>
                  </w:r>
                </w:p>
              </w:tc>
              <w:tc>
                <w:tcPr>
                  <w:tcW w:w="970" w:type="pct"/>
                  <w:tcBorders>
                    <w:top w:val="double" w:sz="2" w:space="0" w:color="auto"/>
                    <w:left w:val="double" w:sz="2" w:space="0" w:color="auto"/>
                    <w:bottom w:val="double" w:sz="2" w:space="0" w:color="auto"/>
                    <w:right w:val="double" w:sz="2" w:space="0" w:color="auto"/>
                  </w:tcBorders>
                  <w:shd w:val="clear" w:color="auto" w:fill="auto"/>
                  <w:hideMark/>
                </w:tcPr>
                <w:p w14:paraId="08AB1C77" w14:textId="77777777" w:rsidR="005E4396" w:rsidRPr="004F53F4" w:rsidRDefault="005E4396" w:rsidP="005E4396">
                  <w:pP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Ogólna liczba oddziałów</w:t>
                  </w:r>
                </w:p>
              </w:tc>
            </w:tr>
            <w:tr w:rsidR="005E4396" w:rsidRPr="004F53F4" w14:paraId="1D54AF40" w14:textId="77777777" w:rsidTr="005E4396">
              <w:trPr>
                <w:trHeight w:val="569"/>
              </w:trPr>
              <w:tc>
                <w:tcPr>
                  <w:tcW w:w="1041" w:type="pct"/>
                  <w:tcBorders>
                    <w:top w:val="double" w:sz="2" w:space="0" w:color="auto"/>
                    <w:left w:val="double" w:sz="2" w:space="0" w:color="auto"/>
                    <w:bottom w:val="double" w:sz="2" w:space="0" w:color="auto"/>
                    <w:right w:val="double" w:sz="2" w:space="0" w:color="auto"/>
                  </w:tcBorders>
                  <w:shd w:val="clear" w:color="auto" w:fill="auto"/>
                </w:tcPr>
                <w:p w14:paraId="06571431" w14:textId="2618A808" w:rsidR="005E4396" w:rsidRPr="004F53F4" w:rsidRDefault="005E4396" w:rsidP="005E4396">
                  <w:pPr>
                    <w:jc w:val="center"/>
                    <w:rPr>
                      <w:rFonts w:ascii="Calibri Light" w:hAnsi="Calibri Light" w:cs="Calibri Light"/>
                      <w:color w:val="000000" w:themeColor="text1"/>
                      <w:sz w:val="20"/>
                      <w:szCs w:val="20"/>
                    </w:rPr>
                  </w:pPr>
                  <w:r>
                    <w:rPr>
                      <w:rFonts w:ascii="Calibri Light" w:hAnsi="Calibri Light" w:cs="Calibri Light"/>
                      <w:color w:val="000000" w:themeColor="text1"/>
                      <w:sz w:val="20"/>
                      <w:szCs w:val="20"/>
                    </w:rPr>
                    <w:t>1093</w:t>
                  </w:r>
                </w:p>
              </w:tc>
              <w:tc>
                <w:tcPr>
                  <w:tcW w:w="970" w:type="pct"/>
                  <w:tcBorders>
                    <w:top w:val="double" w:sz="2" w:space="0" w:color="auto"/>
                    <w:left w:val="double" w:sz="2" w:space="0" w:color="auto"/>
                    <w:bottom w:val="double" w:sz="2" w:space="0" w:color="auto"/>
                    <w:right w:val="double" w:sz="2" w:space="0" w:color="auto"/>
                  </w:tcBorders>
                  <w:shd w:val="clear" w:color="auto" w:fill="auto"/>
                </w:tcPr>
                <w:p w14:paraId="55AE5DE3" w14:textId="767EC273" w:rsidR="005E4396" w:rsidRPr="004F53F4" w:rsidRDefault="005E4396" w:rsidP="005E4396">
                  <w:pPr>
                    <w:jc w:val="cente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8</w:t>
                  </w:r>
                  <w:r>
                    <w:rPr>
                      <w:rFonts w:ascii="Calibri Light" w:hAnsi="Calibri Light" w:cs="Calibri Light"/>
                      <w:color w:val="000000" w:themeColor="text1"/>
                      <w:sz w:val="20"/>
                      <w:szCs w:val="20"/>
                    </w:rPr>
                    <w:t>1</w:t>
                  </w:r>
                </w:p>
              </w:tc>
            </w:tr>
          </w:tbl>
          <w:p w14:paraId="6786EA1E" w14:textId="71E0F269" w:rsidR="00161892" w:rsidRPr="004F53F4" w:rsidRDefault="00161892" w:rsidP="00C54501">
            <w:pPr>
              <w:rPr>
                <w:rFonts w:ascii="Calibri Light" w:hAnsi="Calibri Light" w:cs="Calibri Light"/>
                <w:color w:val="000000" w:themeColor="text1"/>
                <w:sz w:val="20"/>
                <w:szCs w:val="20"/>
              </w:rPr>
            </w:pPr>
          </w:p>
          <w:p w14:paraId="3DD07AE2" w14:textId="77777777" w:rsidR="00161892" w:rsidRPr="004F53F4" w:rsidRDefault="00161892" w:rsidP="00C54501">
            <w:pPr>
              <w:rPr>
                <w:rFonts w:ascii="Calibri Light" w:hAnsi="Calibri Light" w:cs="Calibri Light"/>
                <w:color w:val="000000" w:themeColor="text1"/>
                <w:sz w:val="20"/>
                <w:szCs w:val="20"/>
              </w:rPr>
            </w:pPr>
          </w:p>
          <w:p w14:paraId="0206FEDB" w14:textId="77777777" w:rsidR="00161892" w:rsidRPr="004F53F4" w:rsidRDefault="00161892" w:rsidP="00C54501">
            <w:pPr>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 xml:space="preserve">                   </w:t>
            </w:r>
          </w:p>
        </w:tc>
      </w:tr>
      <w:tr w:rsidR="00161892" w:rsidRPr="004F53F4" w14:paraId="3F505358" w14:textId="77777777" w:rsidTr="00C54501">
        <w:trPr>
          <w:trHeight w:val="569"/>
        </w:trPr>
        <w:tc>
          <w:tcPr>
            <w:tcW w:w="1041" w:type="pct"/>
            <w:tcBorders>
              <w:top w:val="double" w:sz="2" w:space="0" w:color="auto"/>
              <w:left w:val="double" w:sz="2" w:space="0" w:color="auto"/>
              <w:bottom w:val="double" w:sz="2" w:space="0" w:color="auto"/>
              <w:right w:val="double" w:sz="2" w:space="0" w:color="auto"/>
            </w:tcBorders>
          </w:tcPr>
          <w:p w14:paraId="7ECC1047" w14:textId="374C3EC7" w:rsidR="00161892" w:rsidRPr="00A00B85" w:rsidRDefault="00161892" w:rsidP="00C54501">
            <w:pPr>
              <w:jc w:val="center"/>
              <w:rPr>
                <w:rFonts w:ascii="Calibri Light" w:hAnsi="Calibri Light" w:cs="Calibri Light"/>
                <w:sz w:val="20"/>
                <w:szCs w:val="20"/>
              </w:rPr>
            </w:pPr>
            <w:r w:rsidRPr="00A00B85">
              <w:rPr>
                <w:rFonts w:ascii="Calibri Light" w:hAnsi="Calibri Light" w:cs="Calibri Light"/>
                <w:sz w:val="20"/>
                <w:szCs w:val="20"/>
              </w:rPr>
              <w:t>1089</w:t>
            </w:r>
          </w:p>
        </w:tc>
        <w:tc>
          <w:tcPr>
            <w:tcW w:w="970" w:type="pct"/>
            <w:tcBorders>
              <w:top w:val="double" w:sz="2" w:space="0" w:color="auto"/>
              <w:left w:val="double" w:sz="2" w:space="0" w:color="auto"/>
              <w:bottom w:val="double" w:sz="2" w:space="0" w:color="auto"/>
              <w:right w:val="double" w:sz="2" w:space="0" w:color="auto"/>
            </w:tcBorders>
          </w:tcPr>
          <w:p w14:paraId="75996E4C" w14:textId="0311313D" w:rsidR="00161892" w:rsidRPr="00A00B85" w:rsidRDefault="00161892" w:rsidP="00161892">
            <w:pPr>
              <w:rPr>
                <w:rFonts w:ascii="Calibri Light" w:hAnsi="Calibri Light" w:cs="Calibri Light"/>
                <w:sz w:val="20"/>
                <w:szCs w:val="20"/>
              </w:rPr>
            </w:pPr>
            <w:r w:rsidRPr="00A00B85">
              <w:rPr>
                <w:rFonts w:ascii="Calibri Light" w:hAnsi="Calibri Light" w:cs="Calibri Light"/>
                <w:sz w:val="20"/>
                <w:szCs w:val="20"/>
              </w:rPr>
              <w:t>81</w:t>
            </w:r>
          </w:p>
        </w:tc>
        <w:tc>
          <w:tcPr>
            <w:tcW w:w="2989" w:type="pct"/>
            <w:vMerge/>
            <w:tcBorders>
              <w:top w:val="nil"/>
              <w:left w:val="double" w:sz="2" w:space="0" w:color="auto"/>
              <w:bottom w:val="nil"/>
            </w:tcBorders>
            <w:vAlign w:val="center"/>
            <w:hideMark/>
          </w:tcPr>
          <w:p w14:paraId="1A295937" w14:textId="77777777" w:rsidR="00161892" w:rsidRPr="004F53F4" w:rsidRDefault="00161892" w:rsidP="00C54501">
            <w:pPr>
              <w:rPr>
                <w:rFonts w:ascii="Calibri Light" w:hAnsi="Calibri Light" w:cs="Calibri Light"/>
                <w:color w:val="000000" w:themeColor="text1"/>
                <w:sz w:val="20"/>
                <w:szCs w:val="20"/>
              </w:rPr>
            </w:pPr>
          </w:p>
        </w:tc>
      </w:tr>
    </w:tbl>
    <w:p w14:paraId="7B03AC11" w14:textId="77777777" w:rsidR="00161892" w:rsidRDefault="00161892" w:rsidP="000F7715">
      <w:pPr>
        <w:shd w:val="clear" w:color="auto" w:fill="FFFFFF" w:themeFill="background1"/>
        <w:spacing w:after="0"/>
        <w:jc w:val="both"/>
        <w:rPr>
          <w:rFonts w:ascii="Calibri Light" w:hAnsi="Calibri Light" w:cs="Calibri Light"/>
          <w:color w:val="000000" w:themeColor="text1"/>
          <w:sz w:val="20"/>
          <w:szCs w:val="20"/>
        </w:rPr>
      </w:pPr>
    </w:p>
    <w:p w14:paraId="4F4F3326" w14:textId="478672E7" w:rsidR="000F7715" w:rsidRPr="004F53F4" w:rsidRDefault="000F7715" w:rsidP="000F7715">
      <w:pPr>
        <w:shd w:val="clear" w:color="auto" w:fill="FFFFFF" w:themeFill="background1"/>
        <w:spacing w:after="0"/>
        <w:jc w:val="both"/>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Źródło: opracowanie własne na podstawie danych UG Skołyszyn</w:t>
      </w:r>
    </w:p>
    <w:p w14:paraId="1B040A82" w14:textId="77777777" w:rsidR="00A61F88" w:rsidRPr="0066774E" w:rsidRDefault="00A61F88" w:rsidP="000F7715">
      <w:pPr>
        <w:shd w:val="clear" w:color="auto" w:fill="FFFFFF" w:themeFill="background1"/>
        <w:spacing w:after="0"/>
        <w:jc w:val="both"/>
        <w:rPr>
          <w:rFonts w:ascii="Calibri Light" w:hAnsi="Calibri Light" w:cs="Calibri Light"/>
          <w:color w:val="FF0000"/>
          <w:sz w:val="20"/>
          <w:szCs w:val="20"/>
        </w:rPr>
      </w:pPr>
    </w:p>
    <w:p w14:paraId="70081167" w14:textId="77777777" w:rsidR="00327473" w:rsidRDefault="00327473" w:rsidP="00B17A73">
      <w:pPr>
        <w:shd w:val="clear" w:color="auto" w:fill="FFFFFF" w:themeFill="background1"/>
        <w:spacing w:after="0"/>
        <w:jc w:val="both"/>
        <w:rPr>
          <w:rFonts w:ascii="Calibri Light" w:hAnsi="Calibri Light" w:cs="Calibri Light"/>
          <w:b/>
          <w:color w:val="000000" w:themeColor="text1"/>
          <w:sz w:val="22"/>
        </w:rPr>
      </w:pPr>
    </w:p>
    <w:p w14:paraId="42F59E33" w14:textId="77777777" w:rsidR="00327473" w:rsidRDefault="00327473" w:rsidP="00B17A73">
      <w:pPr>
        <w:shd w:val="clear" w:color="auto" w:fill="FFFFFF" w:themeFill="background1"/>
        <w:spacing w:after="0"/>
        <w:jc w:val="both"/>
        <w:rPr>
          <w:rFonts w:ascii="Calibri Light" w:hAnsi="Calibri Light" w:cs="Calibri Light"/>
          <w:b/>
          <w:color w:val="000000" w:themeColor="text1"/>
          <w:sz w:val="22"/>
        </w:rPr>
      </w:pPr>
    </w:p>
    <w:p w14:paraId="491E4BFF" w14:textId="77777777" w:rsidR="00327473" w:rsidRDefault="00327473" w:rsidP="00B17A73">
      <w:pPr>
        <w:shd w:val="clear" w:color="auto" w:fill="FFFFFF" w:themeFill="background1"/>
        <w:spacing w:after="0"/>
        <w:jc w:val="both"/>
        <w:rPr>
          <w:rFonts w:ascii="Calibri Light" w:hAnsi="Calibri Light" w:cs="Calibri Light"/>
          <w:b/>
          <w:color w:val="000000" w:themeColor="text1"/>
          <w:sz w:val="22"/>
        </w:rPr>
      </w:pPr>
    </w:p>
    <w:p w14:paraId="280AEEC7" w14:textId="63C2F42D" w:rsidR="00C8358B" w:rsidRPr="00B17A73" w:rsidRDefault="00C8358B" w:rsidP="00B17A73">
      <w:pPr>
        <w:shd w:val="clear" w:color="auto" w:fill="FFFFFF" w:themeFill="background1"/>
        <w:spacing w:after="0"/>
        <w:jc w:val="both"/>
        <w:rPr>
          <w:rFonts w:ascii="Calibri Light" w:hAnsi="Calibri Light" w:cs="Calibri Light"/>
          <w:b/>
          <w:color w:val="000000" w:themeColor="text1"/>
          <w:sz w:val="22"/>
        </w:rPr>
      </w:pPr>
      <w:r w:rsidRPr="00B17A73">
        <w:rPr>
          <w:rFonts w:ascii="Calibri Light" w:hAnsi="Calibri Light" w:cs="Calibri Light"/>
          <w:b/>
          <w:color w:val="000000" w:themeColor="text1"/>
          <w:sz w:val="22"/>
        </w:rPr>
        <w:t>Informacja o kadrze pedagogicznej</w:t>
      </w:r>
    </w:p>
    <w:p w14:paraId="6CBC1361" w14:textId="591D157E" w:rsidR="00B17A73" w:rsidRPr="00B17A73" w:rsidRDefault="00B17A73" w:rsidP="00327473">
      <w:pPr>
        <w:pStyle w:val="Legenda"/>
        <w:shd w:val="clear" w:color="auto" w:fill="FFFFFF" w:themeFill="background1"/>
        <w:spacing w:line="276" w:lineRule="auto"/>
        <w:ind w:left="0" w:firstLine="0"/>
        <w:rPr>
          <w:rFonts w:ascii="Calibri Light" w:eastAsiaTheme="minorHAnsi" w:hAnsi="Calibri Light" w:cs="Calibri Light"/>
          <w:b w:val="0"/>
          <w:bCs w:val="0"/>
          <w:color w:val="000000" w:themeColor="text1"/>
          <w:sz w:val="22"/>
          <w:szCs w:val="22"/>
        </w:rPr>
      </w:pPr>
      <w:r w:rsidRPr="00B17A73">
        <w:rPr>
          <w:rFonts w:ascii="Calibri Light" w:eastAsiaTheme="minorHAnsi" w:hAnsi="Calibri Light" w:cs="Calibri Light"/>
          <w:b w:val="0"/>
          <w:bCs w:val="0"/>
          <w:color w:val="000000" w:themeColor="text1"/>
          <w:sz w:val="22"/>
          <w:szCs w:val="22"/>
        </w:rPr>
        <w:t xml:space="preserve">Analiza arkuszy organizacyjnych szkół pozwala stwierdzić, że we wszystkich placówkach oświatowych naszej </w:t>
      </w:r>
      <w:r w:rsidR="00A00B85">
        <w:rPr>
          <w:rFonts w:ascii="Calibri Light" w:eastAsiaTheme="minorHAnsi" w:hAnsi="Calibri Light" w:cs="Calibri Light"/>
          <w:b w:val="0"/>
          <w:bCs w:val="0"/>
          <w:color w:val="000000" w:themeColor="text1"/>
          <w:sz w:val="22"/>
          <w:szCs w:val="22"/>
        </w:rPr>
        <w:t>G</w:t>
      </w:r>
      <w:r w:rsidRPr="00B17A73">
        <w:rPr>
          <w:rFonts w:ascii="Calibri Light" w:eastAsiaTheme="minorHAnsi" w:hAnsi="Calibri Light" w:cs="Calibri Light"/>
          <w:b w:val="0"/>
          <w:bCs w:val="0"/>
          <w:color w:val="000000" w:themeColor="text1"/>
          <w:sz w:val="22"/>
          <w:szCs w:val="22"/>
        </w:rPr>
        <w:t>miny nauczyciele zatrudniani są zgodnie z kwalifikacjami i w żadnej ze szkół nie brakuje nauczycieli specjalistów. Zdecydowana większość nauczycieli to nauczyciele z najwyższ</w:t>
      </w:r>
      <w:r w:rsidR="00837FD1">
        <w:rPr>
          <w:rFonts w:ascii="Calibri Light" w:eastAsiaTheme="minorHAnsi" w:hAnsi="Calibri Light" w:cs="Calibri Light"/>
          <w:b w:val="0"/>
          <w:bCs w:val="0"/>
          <w:color w:val="000000" w:themeColor="text1"/>
          <w:sz w:val="22"/>
          <w:szCs w:val="22"/>
        </w:rPr>
        <w:t>ym</w:t>
      </w:r>
      <w:r w:rsidRPr="00B17A73">
        <w:rPr>
          <w:rFonts w:ascii="Calibri Light" w:eastAsiaTheme="minorHAnsi" w:hAnsi="Calibri Light" w:cs="Calibri Light"/>
          <w:b w:val="0"/>
          <w:bCs w:val="0"/>
          <w:color w:val="000000" w:themeColor="text1"/>
          <w:sz w:val="22"/>
          <w:szCs w:val="22"/>
        </w:rPr>
        <w:t xml:space="preserve"> stopni</w:t>
      </w:r>
      <w:r w:rsidR="00837FD1">
        <w:rPr>
          <w:rFonts w:ascii="Calibri Light" w:eastAsiaTheme="minorHAnsi" w:hAnsi="Calibri Light" w:cs="Calibri Light"/>
          <w:b w:val="0"/>
          <w:bCs w:val="0"/>
          <w:color w:val="000000" w:themeColor="text1"/>
          <w:sz w:val="22"/>
          <w:szCs w:val="22"/>
        </w:rPr>
        <w:t>em</w:t>
      </w:r>
      <w:r w:rsidRPr="00B17A73">
        <w:rPr>
          <w:rFonts w:ascii="Calibri Light" w:eastAsiaTheme="minorHAnsi" w:hAnsi="Calibri Light" w:cs="Calibri Light"/>
          <w:b w:val="0"/>
          <w:bCs w:val="0"/>
          <w:color w:val="000000" w:themeColor="text1"/>
          <w:sz w:val="22"/>
          <w:szCs w:val="22"/>
        </w:rPr>
        <w:t xml:space="preserve"> awansu zawodowego, a więc nauczyciele dyplomowani</w:t>
      </w:r>
      <w:r w:rsidR="00837FD1">
        <w:rPr>
          <w:rFonts w:ascii="Calibri Light" w:eastAsiaTheme="minorHAnsi" w:hAnsi="Calibri Light" w:cs="Calibri Light"/>
          <w:b w:val="0"/>
          <w:bCs w:val="0"/>
          <w:color w:val="000000" w:themeColor="text1"/>
          <w:sz w:val="22"/>
          <w:szCs w:val="22"/>
        </w:rPr>
        <w:t>. N</w:t>
      </w:r>
      <w:r w:rsidRPr="00B17A73">
        <w:rPr>
          <w:rFonts w:ascii="Calibri Light" w:eastAsiaTheme="minorHAnsi" w:hAnsi="Calibri Light" w:cs="Calibri Light"/>
          <w:b w:val="0"/>
          <w:bCs w:val="0"/>
          <w:color w:val="000000" w:themeColor="text1"/>
          <w:sz w:val="22"/>
          <w:szCs w:val="22"/>
        </w:rPr>
        <w:t xml:space="preserve">ależy również dodać, że wielu </w:t>
      </w:r>
      <w:r w:rsidR="00837FD1">
        <w:rPr>
          <w:rFonts w:ascii="Calibri Light" w:eastAsiaTheme="minorHAnsi" w:hAnsi="Calibri Light" w:cs="Calibri Light"/>
          <w:b w:val="0"/>
          <w:bCs w:val="0"/>
          <w:color w:val="000000" w:themeColor="text1"/>
          <w:sz w:val="22"/>
          <w:szCs w:val="22"/>
        </w:rPr>
        <w:t xml:space="preserve">nauczycieli </w:t>
      </w:r>
      <w:r w:rsidRPr="00B17A73">
        <w:rPr>
          <w:rFonts w:ascii="Calibri Light" w:eastAsiaTheme="minorHAnsi" w:hAnsi="Calibri Light" w:cs="Calibri Light"/>
          <w:b w:val="0"/>
          <w:bCs w:val="0"/>
          <w:color w:val="000000" w:themeColor="text1"/>
          <w:sz w:val="22"/>
          <w:szCs w:val="22"/>
        </w:rPr>
        <w:t>posiada kwalifikacje do nauczania dwóch i więcej przedmiotów. Wysoki poziom wykształcenia jest efektem dobrze funkcjonującego systemu doskonalenia i doradztwa zawodowego.</w:t>
      </w:r>
    </w:p>
    <w:p w14:paraId="215A71D3" w14:textId="064052FF" w:rsidR="00D15D35" w:rsidRPr="00B17A73" w:rsidRDefault="00C8358B" w:rsidP="00B17A73">
      <w:pPr>
        <w:pStyle w:val="Legenda"/>
        <w:shd w:val="clear" w:color="auto" w:fill="FFFFFF" w:themeFill="background1"/>
        <w:ind w:left="0" w:firstLine="0"/>
        <w:rPr>
          <w:rFonts w:ascii="Calibri Light" w:hAnsi="Calibri Light" w:cs="Calibri Light"/>
          <w:color w:val="000000" w:themeColor="text1"/>
          <w:sz w:val="22"/>
          <w:szCs w:val="22"/>
        </w:rPr>
      </w:pPr>
      <w:r w:rsidRPr="00B17A73">
        <w:rPr>
          <w:rFonts w:ascii="Calibri Light" w:hAnsi="Calibri Light" w:cs="Calibri Light"/>
          <w:color w:val="000000" w:themeColor="text1"/>
          <w:sz w:val="22"/>
          <w:szCs w:val="22"/>
        </w:rPr>
        <w:t>Doskonalenie zawodowe nauczycieli</w:t>
      </w:r>
    </w:p>
    <w:p w14:paraId="76400352" w14:textId="7CC6DE66" w:rsidR="00327473" w:rsidRPr="00327473" w:rsidRDefault="00327473" w:rsidP="00327473">
      <w:pPr>
        <w:pStyle w:val="Legenda"/>
        <w:spacing w:line="276" w:lineRule="auto"/>
        <w:ind w:left="0" w:firstLine="0"/>
        <w:rPr>
          <w:rFonts w:ascii="Calibri Light" w:hAnsi="Calibri Light" w:cs="Calibri Light"/>
          <w:b w:val="0"/>
          <w:bCs w:val="0"/>
          <w:color w:val="000000" w:themeColor="text1"/>
          <w:sz w:val="22"/>
        </w:rPr>
      </w:pPr>
      <w:r w:rsidRPr="00327473">
        <w:rPr>
          <w:rFonts w:ascii="Calibri Light" w:hAnsi="Calibri Light" w:cs="Calibri Light"/>
          <w:b w:val="0"/>
          <w:bCs w:val="0"/>
          <w:color w:val="000000" w:themeColor="text1"/>
          <w:sz w:val="22"/>
        </w:rPr>
        <w:t xml:space="preserve">Dla zabezpieczenia odpowiedniego poziomu nauczania i podnoszenia kwalifikacji zawodowych nauczycieli, w myśl art. 70a ustawy Karta Nauczyciela zabezpieczono środki finansowe w budżecie Gminy na dofinansowanie doskonalenia zawodowego nauczycieli z których w roku szkolnym 2022/2023 wydatkowano kwotę 15 385,37 (plan 76 529,00 - niewykorzystane środki zwrócono do Urzędu Gminy). Środki te w większości wykorzystywane były na szkolenia rad pedagogicznych, organizowanie różnego rodzaju kursów i szkoleń dla nauczycieli, dopłatę do studiów oraz zakup materiałów szkoleniowych. </w:t>
      </w:r>
    </w:p>
    <w:p w14:paraId="1D2EA89D" w14:textId="0DB38190" w:rsidR="00555574" w:rsidRPr="00C3494C" w:rsidRDefault="00555574" w:rsidP="00C3494C">
      <w:pPr>
        <w:pStyle w:val="Legenda"/>
        <w:rPr>
          <w:rFonts w:ascii="Calibri Light" w:hAnsi="Calibri Light" w:cs="Calibri Light"/>
          <w:color w:val="000000" w:themeColor="text1"/>
          <w:sz w:val="20"/>
          <w:szCs w:val="20"/>
        </w:rPr>
      </w:pPr>
      <w:bookmarkStart w:id="105" w:name="_Toc168049240"/>
      <w:r w:rsidRPr="00712CCE">
        <w:rPr>
          <w:rFonts w:ascii="Calibri Light" w:hAnsi="Calibri Light" w:cs="Calibri Light"/>
          <w:color w:val="000000" w:themeColor="text1"/>
          <w:sz w:val="20"/>
          <w:szCs w:val="20"/>
        </w:rPr>
        <w:t xml:space="preserve">Tabela </w:t>
      </w:r>
      <w:r w:rsidRPr="00712CCE">
        <w:rPr>
          <w:rFonts w:ascii="Calibri Light" w:hAnsi="Calibri Light" w:cs="Calibri Light"/>
          <w:color w:val="000000" w:themeColor="text1"/>
          <w:sz w:val="20"/>
          <w:szCs w:val="20"/>
        </w:rPr>
        <w:fldChar w:fldCharType="begin"/>
      </w:r>
      <w:r w:rsidRPr="00712CCE">
        <w:rPr>
          <w:rFonts w:ascii="Calibri Light" w:hAnsi="Calibri Light" w:cs="Calibri Light"/>
          <w:color w:val="000000" w:themeColor="text1"/>
          <w:sz w:val="20"/>
          <w:szCs w:val="20"/>
        </w:rPr>
        <w:instrText xml:space="preserve"> SEQ Tabela \* ARABIC </w:instrText>
      </w:r>
      <w:r w:rsidRPr="00712CCE">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23</w:t>
      </w:r>
      <w:r w:rsidRPr="00712CCE">
        <w:rPr>
          <w:rFonts w:ascii="Calibri Light" w:hAnsi="Calibri Light" w:cs="Calibri Light"/>
          <w:color w:val="000000" w:themeColor="text1"/>
          <w:sz w:val="20"/>
          <w:szCs w:val="20"/>
        </w:rPr>
        <w:fldChar w:fldCharType="end"/>
      </w:r>
      <w:r w:rsidRPr="00712CCE">
        <w:rPr>
          <w:rFonts w:ascii="Calibri Light" w:hAnsi="Calibri Light" w:cs="Calibri Light"/>
          <w:color w:val="000000" w:themeColor="text1"/>
          <w:sz w:val="20"/>
          <w:szCs w:val="20"/>
        </w:rPr>
        <w:t>. Zestawienie</w:t>
      </w:r>
      <w:r w:rsidR="001C34B2">
        <w:rPr>
          <w:rFonts w:ascii="Calibri Light" w:hAnsi="Calibri Light" w:cs="Calibri Light"/>
          <w:color w:val="000000" w:themeColor="text1"/>
          <w:sz w:val="20"/>
          <w:szCs w:val="20"/>
        </w:rPr>
        <w:t xml:space="preserve"> wydatków poniesionych na podnoszenie</w:t>
      </w:r>
      <w:r w:rsidRPr="00712CCE">
        <w:rPr>
          <w:rFonts w:ascii="Calibri Light" w:hAnsi="Calibri Light" w:cs="Calibri Light"/>
          <w:color w:val="000000" w:themeColor="text1"/>
          <w:sz w:val="20"/>
          <w:szCs w:val="20"/>
        </w:rPr>
        <w:t xml:space="preserve"> </w:t>
      </w:r>
      <w:r w:rsidR="001C34B2" w:rsidRPr="00712CCE">
        <w:rPr>
          <w:rFonts w:ascii="Calibri Light" w:hAnsi="Calibri Light" w:cs="Calibri Light"/>
          <w:color w:val="000000" w:themeColor="text1"/>
          <w:sz w:val="20"/>
          <w:szCs w:val="20"/>
        </w:rPr>
        <w:t>kwalifikacj</w:t>
      </w:r>
      <w:r w:rsidR="001C34B2">
        <w:rPr>
          <w:rFonts w:ascii="Calibri Light" w:hAnsi="Calibri Light" w:cs="Calibri Light"/>
          <w:color w:val="000000" w:themeColor="text1"/>
          <w:sz w:val="20"/>
          <w:szCs w:val="20"/>
        </w:rPr>
        <w:t xml:space="preserve">i </w:t>
      </w:r>
      <w:r w:rsidR="001C34B2" w:rsidRPr="00712CCE">
        <w:rPr>
          <w:rFonts w:ascii="Calibri Light" w:hAnsi="Calibri Light" w:cs="Calibri Light"/>
          <w:color w:val="000000" w:themeColor="text1"/>
          <w:sz w:val="20"/>
          <w:szCs w:val="20"/>
        </w:rPr>
        <w:t>zawodow</w:t>
      </w:r>
      <w:r w:rsidR="001C34B2">
        <w:rPr>
          <w:rFonts w:ascii="Calibri Light" w:hAnsi="Calibri Light" w:cs="Calibri Light"/>
          <w:color w:val="000000" w:themeColor="text1"/>
          <w:sz w:val="20"/>
          <w:szCs w:val="20"/>
        </w:rPr>
        <w:t>ych</w:t>
      </w:r>
      <w:r w:rsidR="001C34B2" w:rsidRPr="00712CCE">
        <w:rPr>
          <w:rFonts w:ascii="Calibri Light" w:hAnsi="Calibri Light" w:cs="Calibri Light"/>
          <w:color w:val="000000" w:themeColor="text1"/>
          <w:sz w:val="20"/>
          <w:szCs w:val="20"/>
        </w:rPr>
        <w:t xml:space="preserve"> </w:t>
      </w:r>
      <w:r w:rsidRPr="00712CCE">
        <w:rPr>
          <w:rFonts w:ascii="Calibri Light" w:hAnsi="Calibri Light" w:cs="Calibri Light"/>
          <w:color w:val="000000" w:themeColor="text1"/>
          <w:sz w:val="20"/>
          <w:szCs w:val="20"/>
        </w:rPr>
        <w:t>nauczycieli</w:t>
      </w:r>
      <w:bookmarkEnd w:id="105"/>
      <w:r w:rsidRPr="00712CCE">
        <w:rPr>
          <w:rFonts w:ascii="Calibri Light" w:hAnsi="Calibri Light" w:cs="Calibri Light"/>
          <w:color w:val="000000" w:themeColor="text1"/>
          <w:sz w:val="20"/>
          <w:szCs w:val="20"/>
        </w:rPr>
        <w:t xml:space="preserve"> </w:t>
      </w:r>
    </w:p>
    <w:tbl>
      <w:tblPr>
        <w:tblpPr w:leftFromText="141" w:rightFromText="141" w:bottomFromText="160" w:vertAnchor="text" w:horzAnchor="margin" w:tblpY="289"/>
        <w:tblW w:w="9251" w:type="dxa"/>
        <w:tblLook w:val="01E0" w:firstRow="1" w:lastRow="1" w:firstColumn="1" w:lastColumn="1" w:noHBand="0" w:noVBand="0"/>
      </w:tblPr>
      <w:tblGrid>
        <w:gridCol w:w="619"/>
        <w:gridCol w:w="6174"/>
        <w:gridCol w:w="2458"/>
      </w:tblGrid>
      <w:tr w:rsidR="00161892" w:rsidRPr="00161892" w14:paraId="4AB96688" w14:textId="77777777" w:rsidTr="00161892">
        <w:trPr>
          <w:trHeight w:val="238"/>
        </w:trPr>
        <w:tc>
          <w:tcPr>
            <w:tcW w:w="619" w:type="dxa"/>
            <w:tcBorders>
              <w:top w:val="double" w:sz="4" w:space="0" w:color="auto"/>
              <w:left w:val="double" w:sz="4" w:space="0" w:color="auto"/>
              <w:bottom w:val="double" w:sz="4" w:space="0" w:color="auto"/>
              <w:right w:val="double" w:sz="4" w:space="0" w:color="auto"/>
            </w:tcBorders>
            <w:shd w:val="clear" w:color="auto" w:fill="DEEAF6" w:themeFill="accent1" w:themeFillTint="33"/>
            <w:hideMark/>
          </w:tcPr>
          <w:p w14:paraId="41817667" w14:textId="77777777" w:rsidR="00161892" w:rsidRPr="00161892" w:rsidRDefault="00161892" w:rsidP="00161892">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
                <w:bCs/>
                <w:color w:val="000000" w:themeColor="text1"/>
                <w:sz w:val="18"/>
                <w:szCs w:val="18"/>
              </w:rPr>
              <w:t>LP</w:t>
            </w:r>
          </w:p>
        </w:tc>
        <w:tc>
          <w:tcPr>
            <w:tcW w:w="6174" w:type="dxa"/>
            <w:tcBorders>
              <w:top w:val="double" w:sz="4" w:space="0" w:color="auto"/>
              <w:left w:val="double" w:sz="4" w:space="0" w:color="auto"/>
              <w:bottom w:val="double" w:sz="4" w:space="0" w:color="auto"/>
              <w:right w:val="double" w:sz="4" w:space="0" w:color="auto"/>
            </w:tcBorders>
            <w:shd w:val="clear" w:color="auto" w:fill="DEEAF6" w:themeFill="accent1" w:themeFillTint="33"/>
            <w:hideMark/>
          </w:tcPr>
          <w:p w14:paraId="1EA81BB8" w14:textId="77777777" w:rsidR="00161892" w:rsidRPr="00161892" w:rsidRDefault="00161892" w:rsidP="00161892">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
                <w:bCs/>
                <w:color w:val="000000" w:themeColor="text1"/>
                <w:sz w:val="18"/>
                <w:szCs w:val="18"/>
              </w:rPr>
              <w:t>Placówka</w:t>
            </w:r>
          </w:p>
        </w:tc>
        <w:tc>
          <w:tcPr>
            <w:tcW w:w="2458" w:type="dxa"/>
            <w:tcBorders>
              <w:top w:val="double" w:sz="4" w:space="0" w:color="auto"/>
              <w:left w:val="double" w:sz="4" w:space="0" w:color="auto"/>
              <w:bottom w:val="double" w:sz="4" w:space="0" w:color="auto"/>
              <w:right w:val="double" w:sz="4" w:space="0" w:color="auto"/>
            </w:tcBorders>
            <w:shd w:val="clear" w:color="auto" w:fill="DEEAF6" w:themeFill="accent1" w:themeFillTint="33"/>
            <w:hideMark/>
          </w:tcPr>
          <w:p w14:paraId="323C3491" w14:textId="77777777" w:rsidR="00161892" w:rsidRPr="00161892" w:rsidRDefault="00161892" w:rsidP="00161892">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
                <w:bCs/>
                <w:color w:val="000000" w:themeColor="text1"/>
                <w:sz w:val="18"/>
                <w:szCs w:val="18"/>
              </w:rPr>
              <w:t>Kwota</w:t>
            </w:r>
          </w:p>
        </w:tc>
      </w:tr>
      <w:tr w:rsidR="00327473" w:rsidRPr="00161892" w14:paraId="3CF2E5E8" w14:textId="77777777" w:rsidTr="00C54501">
        <w:trPr>
          <w:trHeight w:val="375"/>
        </w:trPr>
        <w:tc>
          <w:tcPr>
            <w:tcW w:w="619" w:type="dxa"/>
            <w:tcBorders>
              <w:top w:val="double" w:sz="4" w:space="0" w:color="auto"/>
              <w:left w:val="double" w:sz="4" w:space="0" w:color="auto"/>
              <w:bottom w:val="double" w:sz="4" w:space="0" w:color="auto"/>
              <w:right w:val="double" w:sz="4" w:space="0" w:color="auto"/>
            </w:tcBorders>
            <w:hideMark/>
          </w:tcPr>
          <w:p w14:paraId="459F50AA"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1</w:t>
            </w:r>
          </w:p>
        </w:tc>
        <w:tc>
          <w:tcPr>
            <w:tcW w:w="6174" w:type="dxa"/>
            <w:tcBorders>
              <w:top w:val="double" w:sz="4" w:space="0" w:color="auto"/>
              <w:left w:val="double" w:sz="4" w:space="0" w:color="auto"/>
              <w:bottom w:val="double" w:sz="4" w:space="0" w:color="auto"/>
              <w:right w:val="double" w:sz="4" w:space="0" w:color="auto"/>
            </w:tcBorders>
            <w:hideMark/>
          </w:tcPr>
          <w:p w14:paraId="0BE65AC2"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Szkoła Podstawowa w Bączalu Dolnym</w:t>
            </w:r>
          </w:p>
        </w:tc>
        <w:tc>
          <w:tcPr>
            <w:tcW w:w="2458" w:type="dxa"/>
            <w:tcBorders>
              <w:top w:val="double" w:sz="4" w:space="0" w:color="auto"/>
              <w:left w:val="double" w:sz="4" w:space="0" w:color="auto"/>
              <w:bottom w:val="double" w:sz="4" w:space="0" w:color="auto"/>
              <w:right w:val="double" w:sz="4" w:space="0" w:color="auto"/>
            </w:tcBorders>
          </w:tcPr>
          <w:p w14:paraId="1F348584" w14:textId="02096F93"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1 100,00</w:t>
            </w:r>
          </w:p>
        </w:tc>
      </w:tr>
      <w:tr w:rsidR="00327473" w:rsidRPr="00161892" w14:paraId="752B7FF5" w14:textId="77777777" w:rsidTr="00C54501">
        <w:trPr>
          <w:trHeight w:val="375"/>
        </w:trPr>
        <w:tc>
          <w:tcPr>
            <w:tcW w:w="619" w:type="dxa"/>
            <w:tcBorders>
              <w:top w:val="double" w:sz="4" w:space="0" w:color="auto"/>
              <w:left w:val="double" w:sz="4" w:space="0" w:color="auto"/>
              <w:bottom w:val="double" w:sz="4" w:space="0" w:color="auto"/>
              <w:right w:val="double" w:sz="4" w:space="0" w:color="auto"/>
            </w:tcBorders>
          </w:tcPr>
          <w:p w14:paraId="4D6ABDA9" w14:textId="77777777" w:rsidR="00327473" w:rsidRPr="00161892" w:rsidRDefault="00327473" w:rsidP="00327473">
            <w:pPr>
              <w:spacing w:line="276" w:lineRule="auto"/>
              <w:ind w:right="1"/>
              <w:jc w:val="both"/>
              <w:rPr>
                <w:rFonts w:asciiTheme="majorHAnsi" w:hAnsiTheme="majorHAnsi" w:cstheme="majorHAnsi"/>
                <w:bCs/>
                <w:color w:val="000000" w:themeColor="text1"/>
                <w:sz w:val="18"/>
                <w:szCs w:val="18"/>
              </w:rPr>
            </w:pPr>
            <w:r w:rsidRPr="00161892">
              <w:rPr>
                <w:rFonts w:asciiTheme="majorHAnsi" w:hAnsiTheme="majorHAnsi" w:cstheme="majorHAnsi"/>
                <w:bCs/>
                <w:color w:val="000000" w:themeColor="text1"/>
                <w:sz w:val="18"/>
                <w:szCs w:val="18"/>
              </w:rPr>
              <w:t>2</w:t>
            </w:r>
          </w:p>
        </w:tc>
        <w:tc>
          <w:tcPr>
            <w:tcW w:w="6174" w:type="dxa"/>
            <w:tcBorders>
              <w:top w:val="double" w:sz="4" w:space="0" w:color="auto"/>
              <w:left w:val="double" w:sz="4" w:space="0" w:color="auto"/>
              <w:bottom w:val="double" w:sz="4" w:space="0" w:color="auto"/>
              <w:right w:val="double" w:sz="4" w:space="0" w:color="auto"/>
            </w:tcBorders>
          </w:tcPr>
          <w:p w14:paraId="12FAE812" w14:textId="77777777" w:rsidR="00327473" w:rsidRPr="00161892" w:rsidRDefault="00327473" w:rsidP="00327473">
            <w:pPr>
              <w:spacing w:line="276" w:lineRule="auto"/>
              <w:ind w:right="1"/>
              <w:jc w:val="both"/>
              <w:rPr>
                <w:rFonts w:asciiTheme="majorHAnsi" w:hAnsiTheme="majorHAnsi" w:cstheme="majorHAnsi"/>
                <w:bCs/>
                <w:color w:val="000000" w:themeColor="text1"/>
                <w:sz w:val="18"/>
                <w:szCs w:val="18"/>
              </w:rPr>
            </w:pPr>
            <w:r w:rsidRPr="00161892">
              <w:rPr>
                <w:rFonts w:asciiTheme="majorHAnsi" w:hAnsiTheme="majorHAnsi" w:cstheme="majorHAnsi"/>
                <w:bCs/>
                <w:color w:val="000000" w:themeColor="text1"/>
                <w:sz w:val="18"/>
                <w:szCs w:val="18"/>
              </w:rPr>
              <w:t>Szkoła Podstawowa w Harklowej</w:t>
            </w:r>
          </w:p>
        </w:tc>
        <w:tc>
          <w:tcPr>
            <w:tcW w:w="2458" w:type="dxa"/>
            <w:tcBorders>
              <w:top w:val="double" w:sz="4" w:space="0" w:color="auto"/>
              <w:left w:val="double" w:sz="4" w:space="0" w:color="auto"/>
              <w:bottom w:val="double" w:sz="4" w:space="0" w:color="auto"/>
              <w:right w:val="double" w:sz="4" w:space="0" w:color="auto"/>
            </w:tcBorders>
          </w:tcPr>
          <w:p w14:paraId="3EA5AEB1" w14:textId="7D1A010F"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1 000,00</w:t>
            </w:r>
          </w:p>
        </w:tc>
      </w:tr>
      <w:tr w:rsidR="00327473" w:rsidRPr="00161892" w14:paraId="3B662CA6" w14:textId="77777777" w:rsidTr="00C54501">
        <w:trPr>
          <w:trHeight w:val="375"/>
        </w:trPr>
        <w:tc>
          <w:tcPr>
            <w:tcW w:w="619" w:type="dxa"/>
            <w:tcBorders>
              <w:top w:val="double" w:sz="4" w:space="0" w:color="auto"/>
              <w:left w:val="double" w:sz="4" w:space="0" w:color="auto"/>
              <w:bottom w:val="double" w:sz="4" w:space="0" w:color="auto"/>
              <w:right w:val="double" w:sz="4" w:space="0" w:color="auto"/>
            </w:tcBorders>
          </w:tcPr>
          <w:p w14:paraId="20D8DB08" w14:textId="77777777" w:rsidR="00327473" w:rsidRPr="00161892" w:rsidRDefault="00327473" w:rsidP="00327473">
            <w:pPr>
              <w:spacing w:line="276" w:lineRule="auto"/>
              <w:ind w:right="1"/>
              <w:jc w:val="both"/>
              <w:rPr>
                <w:rFonts w:asciiTheme="majorHAnsi" w:hAnsiTheme="majorHAnsi" w:cstheme="majorHAnsi"/>
                <w:bCs/>
                <w:color w:val="000000" w:themeColor="text1"/>
                <w:sz w:val="18"/>
                <w:szCs w:val="18"/>
              </w:rPr>
            </w:pPr>
            <w:r w:rsidRPr="00161892">
              <w:rPr>
                <w:rFonts w:asciiTheme="majorHAnsi" w:hAnsiTheme="majorHAnsi" w:cstheme="majorHAnsi"/>
                <w:bCs/>
                <w:color w:val="000000" w:themeColor="text1"/>
                <w:sz w:val="18"/>
                <w:szCs w:val="18"/>
              </w:rPr>
              <w:t>3</w:t>
            </w:r>
          </w:p>
        </w:tc>
        <w:tc>
          <w:tcPr>
            <w:tcW w:w="6174" w:type="dxa"/>
            <w:tcBorders>
              <w:top w:val="double" w:sz="4" w:space="0" w:color="auto"/>
              <w:left w:val="double" w:sz="4" w:space="0" w:color="auto"/>
              <w:bottom w:val="double" w:sz="4" w:space="0" w:color="auto"/>
              <w:right w:val="double" w:sz="4" w:space="0" w:color="auto"/>
            </w:tcBorders>
          </w:tcPr>
          <w:p w14:paraId="3A5793A7" w14:textId="77777777" w:rsidR="00327473" w:rsidRPr="00161892" w:rsidRDefault="00327473" w:rsidP="00327473">
            <w:pPr>
              <w:spacing w:line="276" w:lineRule="auto"/>
              <w:ind w:right="1"/>
              <w:jc w:val="both"/>
              <w:rPr>
                <w:rFonts w:asciiTheme="majorHAnsi" w:hAnsiTheme="majorHAnsi" w:cstheme="majorHAnsi"/>
                <w:bCs/>
                <w:color w:val="000000" w:themeColor="text1"/>
                <w:sz w:val="18"/>
                <w:szCs w:val="18"/>
              </w:rPr>
            </w:pPr>
            <w:r w:rsidRPr="00161892">
              <w:rPr>
                <w:rFonts w:asciiTheme="majorHAnsi" w:hAnsiTheme="majorHAnsi" w:cstheme="majorHAnsi"/>
                <w:bCs/>
                <w:color w:val="000000" w:themeColor="text1"/>
                <w:sz w:val="18"/>
                <w:szCs w:val="18"/>
              </w:rPr>
              <w:t>Szkoła Podstawowa w Jabłonicy</w:t>
            </w:r>
          </w:p>
        </w:tc>
        <w:tc>
          <w:tcPr>
            <w:tcW w:w="2458" w:type="dxa"/>
            <w:tcBorders>
              <w:top w:val="double" w:sz="4" w:space="0" w:color="auto"/>
              <w:left w:val="double" w:sz="4" w:space="0" w:color="auto"/>
              <w:bottom w:val="double" w:sz="4" w:space="0" w:color="auto"/>
              <w:right w:val="double" w:sz="4" w:space="0" w:color="auto"/>
            </w:tcBorders>
          </w:tcPr>
          <w:p w14:paraId="4CC84E06" w14:textId="5E76814F"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2 252,67</w:t>
            </w:r>
          </w:p>
        </w:tc>
      </w:tr>
      <w:tr w:rsidR="00327473" w:rsidRPr="00161892" w14:paraId="3E665D5E" w14:textId="77777777" w:rsidTr="00C54501">
        <w:trPr>
          <w:trHeight w:val="396"/>
        </w:trPr>
        <w:tc>
          <w:tcPr>
            <w:tcW w:w="619" w:type="dxa"/>
            <w:tcBorders>
              <w:top w:val="double" w:sz="4" w:space="0" w:color="auto"/>
              <w:left w:val="double" w:sz="4" w:space="0" w:color="auto"/>
              <w:bottom w:val="double" w:sz="4" w:space="0" w:color="auto"/>
              <w:right w:val="double" w:sz="4" w:space="0" w:color="auto"/>
            </w:tcBorders>
            <w:hideMark/>
          </w:tcPr>
          <w:p w14:paraId="59CBA86E"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4</w:t>
            </w:r>
          </w:p>
        </w:tc>
        <w:tc>
          <w:tcPr>
            <w:tcW w:w="6174" w:type="dxa"/>
            <w:tcBorders>
              <w:top w:val="double" w:sz="4" w:space="0" w:color="auto"/>
              <w:left w:val="double" w:sz="4" w:space="0" w:color="auto"/>
              <w:bottom w:val="double" w:sz="4" w:space="0" w:color="auto"/>
              <w:right w:val="double" w:sz="4" w:space="0" w:color="auto"/>
            </w:tcBorders>
            <w:hideMark/>
          </w:tcPr>
          <w:p w14:paraId="750972C7"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Szkoła Podstawowa w Kunowej</w:t>
            </w:r>
          </w:p>
        </w:tc>
        <w:tc>
          <w:tcPr>
            <w:tcW w:w="2458" w:type="dxa"/>
            <w:tcBorders>
              <w:top w:val="double" w:sz="4" w:space="0" w:color="auto"/>
              <w:left w:val="double" w:sz="4" w:space="0" w:color="auto"/>
              <w:bottom w:val="double" w:sz="4" w:space="0" w:color="auto"/>
              <w:right w:val="double" w:sz="4" w:space="0" w:color="auto"/>
            </w:tcBorders>
          </w:tcPr>
          <w:p w14:paraId="06852EF0" w14:textId="07E8B19F"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1 300,00</w:t>
            </w:r>
          </w:p>
        </w:tc>
      </w:tr>
      <w:tr w:rsidR="00327473" w:rsidRPr="00161892" w14:paraId="796B7B1E" w14:textId="77777777" w:rsidTr="00C54501">
        <w:trPr>
          <w:trHeight w:val="396"/>
        </w:trPr>
        <w:tc>
          <w:tcPr>
            <w:tcW w:w="619" w:type="dxa"/>
            <w:tcBorders>
              <w:top w:val="double" w:sz="4" w:space="0" w:color="auto"/>
              <w:left w:val="double" w:sz="4" w:space="0" w:color="auto"/>
              <w:bottom w:val="double" w:sz="4" w:space="0" w:color="auto"/>
              <w:right w:val="double" w:sz="4" w:space="0" w:color="auto"/>
            </w:tcBorders>
          </w:tcPr>
          <w:p w14:paraId="7818B11E" w14:textId="77777777" w:rsidR="00327473" w:rsidRPr="00161892" w:rsidRDefault="00327473" w:rsidP="00327473">
            <w:pPr>
              <w:spacing w:line="276" w:lineRule="auto"/>
              <w:ind w:right="1"/>
              <w:jc w:val="both"/>
              <w:rPr>
                <w:rFonts w:asciiTheme="majorHAnsi" w:hAnsiTheme="majorHAnsi" w:cstheme="majorHAnsi"/>
                <w:bCs/>
                <w:color w:val="000000" w:themeColor="text1"/>
                <w:sz w:val="18"/>
                <w:szCs w:val="18"/>
              </w:rPr>
            </w:pPr>
            <w:r w:rsidRPr="00161892">
              <w:rPr>
                <w:rFonts w:asciiTheme="majorHAnsi" w:hAnsiTheme="majorHAnsi" w:cstheme="majorHAnsi"/>
                <w:bCs/>
                <w:color w:val="000000" w:themeColor="text1"/>
                <w:sz w:val="18"/>
                <w:szCs w:val="18"/>
              </w:rPr>
              <w:t>5</w:t>
            </w:r>
          </w:p>
        </w:tc>
        <w:tc>
          <w:tcPr>
            <w:tcW w:w="6174" w:type="dxa"/>
            <w:tcBorders>
              <w:top w:val="double" w:sz="4" w:space="0" w:color="auto"/>
              <w:left w:val="double" w:sz="4" w:space="0" w:color="auto"/>
              <w:bottom w:val="double" w:sz="4" w:space="0" w:color="auto"/>
              <w:right w:val="double" w:sz="4" w:space="0" w:color="auto"/>
            </w:tcBorders>
          </w:tcPr>
          <w:p w14:paraId="664FC129"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Szkoła Podstawowa w Lisowie</w:t>
            </w:r>
          </w:p>
        </w:tc>
        <w:tc>
          <w:tcPr>
            <w:tcW w:w="2458" w:type="dxa"/>
            <w:tcBorders>
              <w:top w:val="double" w:sz="4" w:space="0" w:color="auto"/>
              <w:left w:val="double" w:sz="4" w:space="0" w:color="auto"/>
              <w:bottom w:val="double" w:sz="4" w:space="0" w:color="auto"/>
              <w:right w:val="double" w:sz="4" w:space="0" w:color="auto"/>
            </w:tcBorders>
          </w:tcPr>
          <w:p w14:paraId="1CB22613" w14:textId="754BD3B9"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1 547,00</w:t>
            </w:r>
          </w:p>
        </w:tc>
      </w:tr>
      <w:tr w:rsidR="00327473" w:rsidRPr="00161892" w14:paraId="45CC2D2E" w14:textId="77777777" w:rsidTr="00C54501">
        <w:trPr>
          <w:trHeight w:val="396"/>
        </w:trPr>
        <w:tc>
          <w:tcPr>
            <w:tcW w:w="619" w:type="dxa"/>
            <w:tcBorders>
              <w:top w:val="double" w:sz="4" w:space="0" w:color="auto"/>
              <w:left w:val="double" w:sz="4" w:space="0" w:color="auto"/>
              <w:bottom w:val="double" w:sz="4" w:space="0" w:color="auto"/>
              <w:right w:val="double" w:sz="4" w:space="0" w:color="auto"/>
            </w:tcBorders>
          </w:tcPr>
          <w:p w14:paraId="2B5F3465" w14:textId="77777777" w:rsidR="00327473" w:rsidRPr="00161892" w:rsidRDefault="00327473" w:rsidP="00327473">
            <w:pPr>
              <w:spacing w:line="276" w:lineRule="auto"/>
              <w:ind w:right="1"/>
              <w:jc w:val="both"/>
              <w:rPr>
                <w:rFonts w:asciiTheme="majorHAnsi" w:hAnsiTheme="majorHAnsi" w:cstheme="majorHAnsi"/>
                <w:bCs/>
                <w:color w:val="000000" w:themeColor="text1"/>
                <w:sz w:val="18"/>
                <w:szCs w:val="18"/>
              </w:rPr>
            </w:pPr>
            <w:r w:rsidRPr="00161892">
              <w:rPr>
                <w:rFonts w:asciiTheme="majorHAnsi" w:hAnsiTheme="majorHAnsi" w:cstheme="majorHAnsi"/>
                <w:bCs/>
                <w:color w:val="000000" w:themeColor="text1"/>
                <w:sz w:val="18"/>
                <w:szCs w:val="18"/>
              </w:rPr>
              <w:t>6</w:t>
            </w:r>
          </w:p>
        </w:tc>
        <w:tc>
          <w:tcPr>
            <w:tcW w:w="6174" w:type="dxa"/>
            <w:tcBorders>
              <w:top w:val="double" w:sz="4" w:space="0" w:color="auto"/>
              <w:left w:val="double" w:sz="4" w:space="0" w:color="auto"/>
              <w:bottom w:val="double" w:sz="4" w:space="0" w:color="auto"/>
              <w:right w:val="double" w:sz="4" w:space="0" w:color="auto"/>
            </w:tcBorders>
          </w:tcPr>
          <w:p w14:paraId="7E69E253"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Szkoła Podstawowa w Przysiekach</w:t>
            </w:r>
          </w:p>
        </w:tc>
        <w:tc>
          <w:tcPr>
            <w:tcW w:w="2458" w:type="dxa"/>
            <w:tcBorders>
              <w:top w:val="double" w:sz="4" w:space="0" w:color="auto"/>
              <w:left w:val="double" w:sz="4" w:space="0" w:color="auto"/>
              <w:bottom w:val="double" w:sz="4" w:space="0" w:color="auto"/>
              <w:right w:val="double" w:sz="4" w:space="0" w:color="auto"/>
            </w:tcBorders>
          </w:tcPr>
          <w:p w14:paraId="3F1C8FFA" w14:textId="05BCB5A0"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299,00</w:t>
            </w:r>
          </w:p>
        </w:tc>
      </w:tr>
      <w:tr w:rsidR="00327473" w:rsidRPr="00161892" w14:paraId="287427F9" w14:textId="77777777" w:rsidTr="00C54501">
        <w:trPr>
          <w:trHeight w:val="388"/>
        </w:trPr>
        <w:tc>
          <w:tcPr>
            <w:tcW w:w="619" w:type="dxa"/>
            <w:tcBorders>
              <w:top w:val="double" w:sz="4" w:space="0" w:color="auto"/>
              <w:left w:val="double" w:sz="4" w:space="0" w:color="auto"/>
              <w:bottom w:val="double" w:sz="4" w:space="0" w:color="auto"/>
              <w:right w:val="double" w:sz="4" w:space="0" w:color="auto"/>
            </w:tcBorders>
            <w:hideMark/>
          </w:tcPr>
          <w:p w14:paraId="44EE22DD"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7</w:t>
            </w:r>
          </w:p>
        </w:tc>
        <w:tc>
          <w:tcPr>
            <w:tcW w:w="6174" w:type="dxa"/>
            <w:tcBorders>
              <w:top w:val="double" w:sz="4" w:space="0" w:color="auto"/>
              <w:left w:val="double" w:sz="4" w:space="0" w:color="auto"/>
              <w:bottom w:val="double" w:sz="4" w:space="0" w:color="auto"/>
              <w:right w:val="double" w:sz="4" w:space="0" w:color="auto"/>
            </w:tcBorders>
            <w:hideMark/>
          </w:tcPr>
          <w:p w14:paraId="7EBC5A5D"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Zespół Szkół Publicznych w Skołyszynie</w:t>
            </w:r>
          </w:p>
        </w:tc>
        <w:tc>
          <w:tcPr>
            <w:tcW w:w="2458" w:type="dxa"/>
            <w:tcBorders>
              <w:top w:val="double" w:sz="4" w:space="0" w:color="auto"/>
              <w:left w:val="double" w:sz="4" w:space="0" w:color="auto"/>
              <w:bottom w:val="double" w:sz="4" w:space="0" w:color="auto"/>
              <w:right w:val="double" w:sz="4" w:space="0" w:color="auto"/>
            </w:tcBorders>
          </w:tcPr>
          <w:p w14:paraId="1AE39913" w14:textId="4637E3E5"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4 137,70</w:t>
            </w:r>
          </w:p>
        </w:tc>
      </w:tr>
      <w:tr w:rsidR="00327473" w:rsidRPr="00161892" w14:paraId="1C7B9E5D" w14:textId="77777777" w:rsidTr="00C54501">
        <w:trPr>
          <w:trHeight w:val="407"/>
        </w:trPr>
        <w:tc>
          <w:tcPr>
            <w:tcW w:w="619" w:type="dxa"/>
            <w:tcBorders>
              <w:top w:val="double" w:sz="4" w:space="0" w:color="auto"/>
              <w:left w:val="double" w:sz="4" w:space="0" w:color="auto"/>
              <w:bottom w:val="double" w:sz="4" w:space="0" w:color="auto"/>
              <w:right w:val="double" w:sz="4" w:space="0" w:color="auto"/>
            </w:tcBorders>
            <w:hideMark/>
          </w:tcPr>
          <w:p w14:paraId="0B2E4C88"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8</w:t>
            </w:r>
          </w:p>
        </w:tc>
        <w:tc>
          <w:tcPr>
            <w:tcW w:w="6174" w:type="dxa"/>
            <w:tcBorders>
              <w:top w:val="double" w:sz="4" w:space="0" w:color="auto"/>
              <w:left w:val="double" w:sz="4" w:space="0" w:color="auto"/>
              <w:bottom w:val="double" w:sz="4" w:space="0" w:color="auto"/>
              <w:right w:val="double" w:sz="4" w:space="0" w:color="auto"/>
            </w:tcBorders>
            <w:hideMark/>
          </w:tcPr>
          <w:p w14:paraId="0A3AC56A"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Cs/>
                <w:color w:val="000000" w:themeColor="text1"/>
                <w:sz w:val="18"/>
                <w:szCs w:val="18"/>
              </w:rPr>
              <w:t>Szkoła Podstawowa w Święcanach</w:t>
            </w:r>
          </w:p>
        </w:tc>
        <w:tc>
          <w:tcPr>
            <w:tcW w:w="2458" w:type="dxa"/>
            <w:tcBorders>
              <w:top w:val="double" w:sz="4" w:space="0" w:color="auto"/>
              <w:left w:val="double" w:sz="4" w:space="0" w:color="auto"/>
              <w:bottom w:val="double" w:sz="4" w:space="0" w:color="auto"/>
              <w:right w:val="double" w:sz="4" w:space="0" w:color="auto"/>
            </w:tcBorders>
          </w:tcPr>
          <w:p w14:paraId="0BB43C57" w14:textId="3C41A7A2"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1 500,00</w:t>
            </w:r>
          </w:p>
        </w:tc>
      </w:tr>
      <w:tr w:rsidR="00327473" w:rsidRPr="00161892" w14:paraId="14E598A4" w14:textId="77777777" w:rsidTr="00C54501">
        <w:trPr>
          <w:trHeight w:val="407"/>
        </w:trPr>
        <w:tc>
          <w:tcPr>
            <w:tcW w:w="619" w:type="dxa"/>
            <w:tcBorders>
              <w:top w:val="double" w:sz="4" w:space="0" w:color="auto"/>
              <w:left w:val="double" w:sz="4" w:space="0" w:color="auto"/>
              <w:bottom w:val="double" w:sz="4" w:space="0" w:color="auto"/>
              <w:right w:val="double" w:sz="4" w:space="0" w:color="auto"/>
            </w:tcBorders>
          </w:tcPr>
          <w:p w14:paraId="4D771792" w14:textId="77777777" w:rsidR="00327473" w:rsidRPr="00161892" w:rsidRDefault="00327473" w:rsidP="00327473">
            <w:pPr>
              <w:spacing w:line="276" w:lineRule="auto"/>
              <w:ind w:right="1"/>
              <w:jc w:val="both"/>
              <w:rPr>
                <w:rFonts w:asciiTheme="majorHAnsi" w:hAnsiTheme="majorHAnsi" w:cstheme="majorHAnsi"/>
                <w:bCs/>
                <w:color w:val="000000" w:themeColor="text1"/>
                <w:sz w:val="18"/>
                <w:szCs w:val="18"/>
              </w:rPr>
            </w:pPr>
            <w:r w:rsidRPr="00161892">
              <w:rPr>
                <w:rFonts w:asciiTheme="majorHAnsi" w:hAnsiTheme="majorHAnsi" w:cstheme="majorHAnsi"/>
                <w:bCs/>
                <w:color w:val="000000" w:themeColor="text1"/>
                <w:sz w:val="18"/>
                <w:szCs w:val="18"/>
              </w:rPr>
              <w:t>9</w:t>
            </w:r>
          </w:p>
        </w:tc>
        <w:tc>
          <w:tcPr>
            <w:tcW w:w="6174" w:type="dxa"/>
            <w:tcBorders>
              <w:top w:val="double" w:sz="4" w:space="0" w:color="auto"/>
              <w:left w:val="double" w:sz="4" w:space="0" w:color="auto"/>
              <w:bottom w:val="double" w:sz="4" w:space="0" w:color="auto"/>
              <w:right w:val="double" w:sz="4" w:space="0" w:color="auto"/>
            </w:tcBorders>
          </w:tcPr>
          <w:p w14:paraId="6CD0284F" w14:textId="77777777" w:rsidR="00327473" w:rsidRPr="00161892" w:rsidRDefault="00327473" w:rsidP="00327473">
            <w:pPr>
              <w:spacing w:line="276" w:lineRule="auto"/>
              <w:ind w:right="1"/>
              <w:jc w:val="both"/>
              <w:rPr>
                <w:rFonts w:asciiTheme="majorHAnsi" w:hAnsiTheme="majorHAnsi" w:cstheme="majorHAnsi"/>
                <w:bCs/>
                <w:color w:val="000000" w:themeColor="text1"/>
                <w:sz w:val="18"/>
                <w:szCs w:val="18"/>
              </w:rPr>
            </w:pPr>
            <w:r w:rsidRPr="00161892">
              <w:rPr>
                <w:rFonts w:asciiTheme="majorHAnsi" w:hAnsiTheme="majorHAnsi" w:cstheme="majorHAnsi"/>
                <w:bCs/>
                <w:color w:val="000000" w:themeColor="text1"/>
                <w:sz w:val="18"/>
                <w:szCs w:val="18"/>
              </w:rPr>
              <w:t>GZOEAS</w:t>
            </w:r>
          </w:p>
        </w:tc>
        <w:tc>
          <w:tcPr>
            <w:tcW w:w="2458" w:type="dxa"/>
            <w:tcBorders>
              <w:top w:val="double" w:sz="4" w:space="0" w:color="auto"/>
              <w:left w:val="double" w:sz="4" w:space="0" w:color="auto"/>
              <w:bottom w:val="double" w:sz="4" w:space="0" w:color="auto"/>
              <w:right w:val="double" w:sz="4" w:space="0" w:color="auto"/>
            </w:tcBorders>
          </w:tcPr>
          <w:p w14:paraId="08A74A9A" w14:textId="5866B790" w:rsidR="00327473" w:rsidRPr="00183232" w:rsidRDefault="00327473" w:rsidP="00327473">
            <w:pPr>
              <w:spacing w:line="276" w:lineRule="auto"/>
              <w:ind w:right="1"/>
              <w:jc w:val="both"/>
              <w:rPr>
                <w:rFonts w:asciiTheme="majorHAnsi" w:hAnsiTheme="majorHAnsi" w:cstheme="majorHAnsi"/>
                <w:color w:val="000000" w:themeColor="text1"/>
                <w:sz w:val="18"/>
                <w:szCs w:val="18"/>
              </w:rPr>
            </w:pPr>
            <w:r w:rsidRPr="00183232">
              <w:rPr>
                <w:rFonts w:asciiTheme="majorHAnsi" w:hAnsiTheme="majorHAnsi" w:cstheme="majorHAnsi"/>
                <w:sz w:val="18"/>
                <w:szCs w:val="18"/>
              </w:rPr>
              <w:t>2 249,00</w:t>
            </w:r>
          </w:p>
        </w:tc>
      </w:tr>
      <w:tr w:rsidR="00327473" w:rsidRPr="00161892" w14:paraId="4DC1A137" w14:textId="77777777" w:rsidTr="00161892">
        <w:trPr>
          <w:trHeight w:val="388"/>
        </w:trPr>
        <w:tc>
          <w:tcPr>
            <w:tcW w:w="619" w:type="dxa"/>
            <w:tcBorders>
              <w:top w:val="double" w:sz="4" w:space="0" w:color="auto"/>
              <w:left w:val="double" w:sz="4" w:space="0" w:color="auto"/>
              <w:bottom w:val="double" w:sz="4" w:space="0" w:color="auto"/>
              <w:right w:val="double" w:sz="4" w:space="0" w:color="auto"/>
            </w:tcBorders>
            <w:shd w:val="clear" w:color="auto" w:fill="FFFFFF" w:themeFill="background1"/>
          </w:tcPr>
          <w:p w14:paraId="471D82E0" w14:textId="77777777" w:rsidR="00327473" w:rsidRPr="00161892" w:rsidRDefault="00327473" w:rsidP="00327473">
            <w:pPr>
              <w:spacing w:line="276" w:lineRule="auto"/>
              <w:ind w:right="1"/>
              <w:jc w:val="both"/>
              <w:rPr>
                <w:rFonts w:asciiTheme="majorHAnsi" w:hAnsiTheme="majorHAnsi" w:cstheme="majorHAnsi"/>
                <w:b/>
                <w:color w:val="000000" w:themeColor="text1"/>
                <w:sz w:val="18"/>
                <w:szCs w:val="18"/>
              </w:rPr>
            </w:pPr>
          </w:p>
        </w:tc>
        <w:tc>
          <w:tcPr>
            <w:tcW w:w="617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232A729" w14:textId="77777777" w:rsidR="00327473" w:rsidRPr="00161892" w:rsidRDefault="00327473" w:rsidP="00327473">
            <w:pPr>
              <w:spacing w:line="276" w:lineRule="auto"/>
              <w:ind w:right="1"/>
              <w:jc w:val="both"/>
              <w:rPr>
                <w:rFonts w:asciiTheme="majorHAnsi" w:hAnsiTheme="majorHAnsi" w:cstheme="majorHAnsi"/>
                <w:color w:val="000000" w:themeColor="text1"/>
                <w:sz w:val="18"/>
                <w:szCs w:val="18"/>
              </w:rPr>
            </w:pPr>
            <w:r w:rsidRPr="00161892">
              <w:rPr>
                <w:rFonts w:asciiTheme="majorHAnsi" w:hAnsiTheme="majorHAnsi" w:cstheme="majorHAnsi"/>
                <w:b/>
                <w:bCs/>
                <w:color w:val="000000" w:themeColor="text1"/>
                <w:sz w:val="18"/>
                <w:szCs w:val="18"/>
              </w:rPr>
              <w:t>Razem</w:t>
            </w:r>
          </w:p>
        </w:tc>
        <w:tc>
          <w:tcPr>
            <w:tcW w:w="2458" w:type="dxa"/>
            <w:tcBorders>
              <w:top w:val="double" w:sz="4" w:space="0" w:color="auto"/>
              <w:left w:val="double" w:sz="4" w:space="0" w:color="auto"/>
              <w:bottom w:val="double" w:sz="4" w:space="0" w:color="auto"/>
              <w:right w:val="double" w:sz="4" w:space="0" w:color="auto"/>
            </w:tcBorders>
            <w:shd w:val="clear" w:color="auto" w:fill="FFFFFF" w:themeFill="background1"/>
          </w:tcPr>
          <w:p w14:paraId="7C43BD49" w14:textId="59FF8AF5" w:rsidR="00327473" w:rsidRPr="00183232" w:rsidRDefault="00327473" w:rsidP="00327473">
            <w:pPr>
              <w:spacing w:line="276" w:lineRule="auto"/>
              <w:ind w:right="1"/>
              <w:jc w:val="both"/>
              <w:rPr>
                <w:rFonts w:asciiTheme="majorHAnsi" w:hAnsiTheme="majorHAnsi" w:cstheme="majorHAnsi"/>
                <w:b/>
                <w:bCs/>
                <w:color w:val="000000" w:themeColor="text1"/>
                <w:sz w:val="18"/>
                <w:szCs w:val="18"/>
              </w:rPr>
            </w:pPr>
            <w:r w:rsidRPr="00183232">
              <w:rPr>
                <w:rFonts w:asciiTheme="majorHAnsi" w:hAnsiTheme="majorHAnsi" w:cstheme="majorHAnsi"/>
                <w:b/>
                <w:bCs/>
                <w:sz w:val="18"/>
                <w:szCs w:val="18"/>
              </w:rPr>
              <w:t>15 385,37</w:t>
            </w:r>
          </w:p>
        </w:tc>
      </w:tr>
    </w:tbl>
    <w:p w14:paraId="1827555E" w14:textId="77777777" w:rsidR="00A838FE" w:rsidRDefault="00A838FE" w:rsidP="00EE1FD3">
      <w:pPr>
        <w:spacing w:line="276" w:lineRule="auto"/>
        <w:ind w:right="1"/>
        <w:jc w:val="both"/>
        <w:rPr>
          <w:rFonts w:ascii="Calibri Light" w:hAnsi="Calibri Light" w:cs="Calibri Light"/>
          <w:b/>
          <w:color w:val="000000" w:themeColor="text1"/>
          <w:sz w:val="22"/>
        </w:rPr>
      </w:pPr>
    </w:p>
    <w:p w14:paraId="0551E125" w14:textId="77777777" w:rsidR="00486773" w:rsidRPr="004F53F4" w:rsidRDefault="00486773" w:rsidP="00486773">
      <w:pPr>
        <w:shd w:val="clear" w:color="auto" w:fill="FFFFFF" w:themeFill="background1"/>
        <w:spacing w:after="0"/>
        <w:jc w:val="both"/>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Źródło: opracowanie własne na podstawie danych UG Skołyszyn</w:t>
      </w:r>
    </w:p>
    <w:p w14:paraId="5DBDE88D" w14:textId="77777777" w:rsidR="00CD5CFC" w:rsidRDefault="00CD5CFC" w:rsidP="00EE1FD3">
      <w:pPr>
        <w:spacing w:line="276" w:lineRule="auto"/>
        <w:ind w:right="1"/>
        <w:jc w:val="both"/>
        <w:rPr>
          <w:rFonts w:ascii="Calibri Light" w:hAnsi="Calibri Light" w:cs="Calibri Light"/>
          <w:b/>
          <w:color w:val="000000" w:themeColor="text1"/>
          <w:sz w:val="22"/>
        </w:rPr>
      </w:pPr>
    </w:p>
    <w:p w14:paraId="2A5DBCF3" w14:textId="6A085BFD" w:rsidR="00EE1FD3" w:rsidRPr="00712CCE" w:rsidRDefault="00EE1FD3" w:rsidP="00EE1FD3">
      <w:pPr>
        <w:spacing w:line="276" w:lineRule="auto"/>
        <w:ind w:right="1"/>
        <w:jc w:val="both"/>
        <w:rPr>
          <w:rFonts w:ascii="Calibri Light" w:hAnsi="Calibri Light" w:cs="Calibri Light"/>
          <w:b/>
          <w:color w:val="000000" w:themeColor="text1"/>
          <w:sz w:val="22"/>
        </w:rPr>
      </w:pPr>
      <w:r w:rsidRPr="00712CCE">
        <w:rPr>
          <w:rFonts w:ascii="Calibri Light" w:hAnsi="Calibri Light" w:cs="Calibri Light"/>
          <w:b/>
          <w:color w:val="000000" w:themeColor="text1"/>
          <w:sz w:val="22"/>
        </w:rPr>
        <w:t>Niepełnosprawność</w:t>
      </w:r>
    </w:p>
    <w:p w14:paraId="430ACFAB" w14:textId="77777777" w:rsidR="00DE2CE2" w:rsidRPr="00DE2CE2" w:rsidRDefault="00DE2CE2" w:rsidP="00DE2CE2">
      <w:pPr>
        <w:jc w:val="both"/>
        <w:rPr>
          <w:rFonts w:ascii="Calibri Light" w:hAnsi="Calibri Light" w:cs="Calibri Light"/>
          <w:color w:val="000000" w:themeColor="text1"/>
          <w:sz w:val="22"/>
        </w:rPr>
      </w:pPr>
      <w:r w:rsidRPr="00DE2CE2">
        <w:rPr>
          <w:rFonts w:ascii="Calibri Light" w:hAnsi="Calibri Light" w:cs="Calibri Light"/>
          <w:color w:val="000000" w:themeColor="text1"/>
          <w:sz w:val="22"/>
        </w:rPr>
        <w:t xml:space="preserve">Na realizację zadań związanych z organizacją kształcenia specjalnego, o którym mowa w art. 127 ust. 1 ustawy - Prawo oświatowe, oraz na organizację zajęć rewalidacyjno-wychowawczych, o których mowa w art. 36 ust. 17 ustawy - Prawo oświatowe, jednostka samorządu terytorialnego przeznacza środki w wysokości nie mniejszej niż kwota przewidziana w części oświatowej subwencji ogólnej dla jednostki samorządu terytorialnego na uczniów, wychowanków i uczestników zajęć rewalidacyjno-wychowawczych w przedszkolach, szkołach i placówkach, prowadzonych przez tę jednostkę samorządu terytorialnego, w zakresie tych zadań. Wyrażony w przepisie art. 8 ust.1 ustawy z dnia </w:t>
      </w:r>
      <w:r w:rsidRPr="00DE2CE2">
        <w:rPr>
          <w:rFonts w:ascii="Calibri Light" w:hAnsi="Calibri Light" w:cs="Calibri Light"/>
          <w:color w:val="000000" w:themeColor="text1"/>
          <w:sz w:val="22"/>
        </w:rPr>
        <w:br/>
        <w:t xml:space="preserve">27 sierpnia 2009 r. o finansach publicznych (t.j. Dz. U. z 2023 r. poz. 1270 z późn. zm.) obowiązek przeznaczania środków we wskazanej wysokości z przeznaczeniem na wydatki specjalne, dotyczy danej jednostki samorządu terytorialnego, a nie konkretnej szkoły lub placówki, czy konkretnego ucznia. Punktem odniesienia jest więc dany szczebel jednostki samorządu terytorialnego. </w:t>
      </w:r>
    </w:p>
    <w:p w14:paraId="3DE8B35B" w14:textId="72BFC746" w:rsidR="00282859" w:rsidRPr="006F2D8C" w:rsidRDefault="00EE1FD3" w:rsidP="006A4CE1">
      <w:pPr>
        <w:pStyle w:val="Legenda"/>
        <w:shd w:val="clear" w:color="auto" w:fill="FFFFFF" w:themeFill="background1"/>
        <w:ind w:left="0" w:firstLine="0"/>
        <w:rPr>
          <w:color w:val="000000" w:themeColor="text1"/>
          <w:sz w:val="20"/>
          <w:szCs w:val="20"/>
        </w:rPr>
      </w:pPr>
      <w:bookmarkStart w:id="106" w:name="_Toc168049241"/>
      <w:r w:rsidRPr="006F2D8C">
        <w:rPr>
          <w:color w:val="000000" w:themeColor="text1"/>
          <w:sz w:val="20"/>
          <w:szCs w:val="20"/>
        </w:rPr>
        <w:t xml:space="preserve">Tabela </w:t>
      </w:r>
      <w:r w:rsidRPr="006F2D8C">
        <w:rPr>
          <w:color w:val="000000" w:themeColor="text1"/>
          <w:sz w:val="20"/>
          <w:szCs w:val="20"/>
        </w:rPr>
        <w:fldChar w:fldCharType="begin"/>
      </w:r>
      <w:r w:rsidRPr="006F2D8C">
        <w:rPr>
          <w:color w:val="000000" w:themeColor="text1"/>
          <w:sz w:val="20"/>
          <w:szCs w:val="20"/>
        </w:rPr>
        <w:instrText xml:space="preserve"> SEQ Tabela \* ARABIC </w:instrText>
      </w:r>
      <w:r w:rsidRPr="006F2D8C">
        <w:rPr>
          <w:color w:val="000000" w:themeColor="text1"/>
          <w:sz w:val="20"/>
          <w:szCs w:val="20"/>
        </w:rPr>
        <w:fldChar w:fldCharType="separate"/>
      </w:r>
      <w:r w:rsidR="004A5562">
        <w:rPr>
          <w:noProof/>
          <w:color w:val="000000" w:themeColor="text1"/>
          <w:sz w:val="20"/>
          <w:szCs w:val="20"/>
        </w:rPr>
        <w:t>24</w:t>
      </w:r>
      <w:r w:rsidRPr="006F2D8C">
        <w:rPr>
          <w:color w:val="000000" w:themeColor="text1"/>
          <w:sz w:val="20"/>
          <w:szCs w:val="20"/>
        </w:rPr>
        <w:fldChar w:fldCharType="end"/>
      </w:r>
      <w:r w:rsidRPr="006F2D8C">
        <w:rPr>
          <w:color w:val="000000" w:themeColor="text1"/>
          <w:sz w:val="20"/>
          <w:szCs w:val="20"/>
        </w:rPr>
        <w:t xml:space="preserve">. Uczniowie ze specjalnymi potrzebami </w:t>
      </w:r>
      <w:r w:rsidR="006F2D8C">
        <w:rPr>
          <w:color w:val="000000" w:themeColor="text1"/>
          <w:sz w:val="20"/>
          <w:szCs w:val="20"/>
        </w:rPr>
        <w:t>edukacyjnymi w roku szkolnym 202</w:t>
      </w:r>
      <w:r w:rsidR="00DE2CE2">
        <w:rPr>
          <w:color w:val="000000" w:themeColor="text1"/>
          <w:sz w:val="20"/>
          <w:szCs w:val="20"/>
        </w:rPr>
        <w:t>1</w:t>
      </w:r>
      <w:r w:rsidRPr="006F2D8C">
        <w:rPr>
          <w:color w:val="000000" w:themeColor="text1"/>
          <w:sz w:val="20"/>
          <w:szCs w:val="20"/>
        </w:rPr>
        <w:t>/202</w:t>
      </w:r>
      <w:r w:rsidR="00DE2CE2">
        <w:rPr>
          <w:color w:val="000000" w:themeColor="text1"/>
          <w:sz w:val="20"/>
          <w:szCs w:val="20"/>
        </w:rPr>
        <w:t>2</w:t>
      </w:r>
      <w:bookmarkEnd w:id="106"/>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361"/>
        <w:gridCol w:w="2736"/>
        <w:gridCol w:w="869"/>
        <w:gridCol w:w="869"/>
        <w:gridCol w:w="869"/>
        <w:gridCol w:w="1119"/>
        <w:gridCol w:w="1118"/>
        <w:gridCol w:w="1116"/>
      </w:tblGrid>
      <w:tr w:rsidR="00DE2CE2" w:rsidRPr="00DE2CE2" w14:paraId="7F11E084" w14:textId="77777777" w:rsidTr="00936CF3">
        <w:trPr>
          <w:trHeight w:val="300"/>
        </w:trPr>
        <w:tc>
          <w:tcPr>
            <w:tcW w:w="2668" w:type="pct"/>
            <w:gridSpan w:val="4"/>
            <w:tcBorders>
              <w:top w:val="double" w:sz="4" w:space="0" w:color="auto"/>
              <w:left w:val="double" w:sz="4" w:space="0" w:color="auto"/>
              <w:bottom w:val="nil"/>
              <w:right w:val="nil"/>
            </w:tcBorders>
            <w:shd w:val="clear" w:color="auto" w:fill="auto"/>
            <w:noWrap/>
            <w:vAlign w:val="bottom"/>
            <w:hideMark/>
          </w:tcPr>
          <w:p w14:paraId="17C2849B"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GMINA SKOŁYSZYN</w:t>
            </w:r>
          </w:p>
        </w:tc>
        <w:tc>
          <w:tcPr>
            <w:tcW w:w="480" w:type="pct"/>
            <w:tcBorders>
              <w:top w:val="double" w:sz="4" w:space="0" w:color="auto"/>
              <w:left w:val="nil"/>
              <w:bottom w:val="nil"/>
              <w:right w:val="nil"/>
            </w:tcBorders>
            <w:shd w:val="clear" w:color="auto" w:fill="auto"/>
            <w:noWrap/>
            <w:vAlign w:val="bottom"/>
            <w:hideMark/>
          </w:tcPr>
          <w:p w14:paraId="1C65E6CF"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w:t>
            </w:r>
          </w:p>
        </w:tc>
        <w:tc>
          <w:tcPr>
            <w:tcW w:w="618" w:type="pct"/>
            <w:tcBorders>
              <w:top w:val="double" w:sz="4" w:space="0" w:color="auto"/>
              <w:left w:val="nil"/>
              <w:bottom w:val="nil"/>
              <w:right w:val="nil"/>
            </w:tcBorders>
            <w:shd w:val="clear" w:color="auto" w:fill="auto"/>
            <w:noWrap/>
            <w:vAlign w:val="bottom"/>
            <w:hideMark/>
          </w:tcPr>
          <w:p w14:paraId="0C544508"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w:t>
            </w:r>
          </w:p>
        </w:tc>
        <w:tc>
          <w:tcPr>
            <w:tcW w:w="617" w:type="pct"/>
            <w:tcBorders>
              <w:top w:val="double" w:sz="4" w:space="0" w:color="auto"/>
              <w:left w:val="nil"/>
              <w:bottom w:val="nil"/>
              <w:right w:val="nil"/>
            </w:tcBorders>
            <w:shd w:val="clear" w:color="auto" w:fill="auto"/>
            <w:noWrap/>
            <w:vAlign w:val="bottom"/>
            <w:hideMark/>
          </w:tcPr>
          <w:p w14:paraId="17E8EF5E"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w:t>
            </w:r>
          </w:p>
        </w:tc>
        <w:tc>
          <w:tcPr>
            <w:tcW w:w="617" w:type="pct"/>
            <w:tcBorders>
              <w:top w:val="double" w:sz="4" w:space="0" w:color="auto"/>
              <w:left w:val="nil"/>
              <w:bottom w:val="nil"/>
              <w:right w:val="nil"/>
            </w:tcBorders>
            <w:shd w:val="clear" w:color="auto" w:fill="auto"/>
            <w:noWrap/>
            <w:vAlign w:val="bottom"/>
            <w:hideMark/>
          </w:tcPr>
          <w:p w14:paraId="5E33AA1C"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w:t>
            </w:r>
          </w:p>
        </w:tc>
      </w:tr>
      <w:tr w:rsidR="00DE2CE2" w:rsidRPr="00DE2CE2" w14:paraId="6519CA0C" w14:textId="77777777" w:rsidTr="00DE2CE2">
        <w:trPr>
          <w:trHeight w:val="300"/>
        </w:trPr>
        <w:tc>
          <w:tcPr>
            <w:tcW w:w="3766" w:type="pct"/>
            <w:gridSpan w:val="6"/>
            <w:tcBorders>
              <w:top w:val="nil"/>
              <w:left w:val="double" w:sz="4" w:space="0" w:color="auto"/>
              <w:bottom w:val="double" w:sz="4" w:space="0" w:color="auto"/>
              <w:right w:val="nil"/>
            </w:tcBorders>
            <w:shd w:val="clear" w:color="auto" w:fill="auto"/>
            <w:noWrap/>
            <w:vAlign w:val="bottom"/>
            <w:hideMark/>
          </w:tcPr>
          <w:p w14:paraId="6BDF1AD1"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xml:space="preserve">Uczniowie ze specjalnymi potrzebami edukacyjnymi w roku szkolnym </w:t>
            </w:r>
          </w:p>
        </w:tc>
        <w:tc>
          <w:tcPr>
            <w:tcW w:w="617" w:type="pct"/>
            <w:tcBorders>
              <w:top w:val="nil"/>
              <w:left w:val="nil"/>
              <w:bottom w:val="double" w:sz="4" w:space="0" w:color="auto"/>
              <w:right w:val="nil"/>
            </w:tcBorders>
            <w:shd w:val="clear" w:color="auto" w:fill="auto"/>
            <w:noWrap/>
            <w:vAlign w:val="bottom"/>
            <w:hideMark/>
          </w:tcPr>
          <w:p w14:paraId="6914AF4C"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w:t>
            </w:r>
          </w:p>
        </w:tc>
        <w:tc>
          <w:tcPr>
            <w:tcW w:w="617" w:type="pct"/>
            <w:tcBorders>
              <w:top w:val="nil"/>
              <w:left w:val="nil"/>
              <w:bottom w:val="double" w:sz="4" w:space="0" w:color="auto"/>
              <w:right w:val="nil"/>
            </w:tcBorders>
            <w:shd w:val="clear" w:color="auto" w:fill="auto"/>
            <w:noWrap/>
            <w:vAlign w:val="bottom"/>
            <w:hideMark/>
          </w:tcPr>
          <w:p w14:paraId="5995DBB0"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w:t>
            </w:r>
          </w:p>
        </w:tc>
      </w:tr>
      <w:tr w:rsidR="00DE2CE2" w:rsidRPr="00DE2CE2" w14:paraId="78A3D381" w14:textId="77777777" w:rsidTr="00936CF3">
        <w:trPr>
          <w:cantSplit/>
          <w:trHeight w:val="2741"/>
        </w:trPr>
        <w:tc>
          <w:tcPr>
            <w:tcW w:w="199" w:type="pct"/>
            <w:tcBorders>
              <w:top w:val="double" w:sz="4" w:space="0" w:color="auto"/>
              <w:left w:val="double" w:sz="4" w:space="0" w:color="auto"/>
              <w:bottom w:val="single" w:sz="4" w:space="0" w:color="000000"/>
              <w:right w:val="double" w:sz="4" w:space="0" w:color="auto"/>
            </w:tcBorders>
            <w:shd w:val="clear" w:color="auto" w:fill="auto"/>
            <w:vAlign w:val="center"/>
            <w:hideMark/>
          </w:tcPr>
          <w:p w14:paraId="296929C5"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lp</w:t>
            </w:r>
          </w:p>
        </w:tc>
        <w:tc>
          <w:tcPr>
            <w:tcW w:w="1509" w:type="pct"/>
            <w:tcBorders>
              <w:top w:val="double" w:sz="4" w:space="0" w:color="auto"/>
              <w:left w:val="double" w:sz="4" w:space="0" w:color="auto"/>
              <w:bottom w:val="double" w:sz="4" w:space="0" w:color="auto"/>
              <w:right w:val="double" w:sz="4" w:space="0" w:color="auto"/>
            </w:tcBorders>
            <w:shd w:val="clear" w:color="auto" w:fill="auto"/>
            <w:vAlign w:val="center"/>
            <w:hideMark/>
          </w:tcPr>
          <w:p w14:paraId="42742443"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Nazwa szkoły / placówki</w:t>
            </w:r>
          </w:p>
        </w:tc>
        <w:tc>
          <w:tcPr>
            <w:tcW w:w="480" w:type="pct"/>
            <w:tcBorders>
              <w:top w:val="double" w:sz="4" w:space="0" w:color="auto"/>
              <w:left w:val="double" w:sz="4" w:space="0" w:color="auto"/>
              <w:bottom w:val="double" w:sz="4" w:space="0" w:color="auto"/>
              <w:right w:val="double" w:sz="4" w:space="0" w:color="auto"/>
            </w:tcBorders>
            <w:shd w:val="clear" w:color="auto" w:fill="auto"/>
            <w:textDirection w:val="tbRl"/>
            <w:vAlign w:val="center"/>
            <w:hideMark/>
          </w:tcPr>
          <w:p w14:paraId="7C9FF2EE"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niepełnosprawność</w:t>
            </w:r>
          </w:p>
          <w:p w14:paraId="1F379770"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sprzężonymi</w:t>
            </w:r>
          </w:p>
        </w:tc>
        <w:tc>
          <w:tcPr>
            <w:tcW w:w="480" w:type="pct"/>
            <w:tcBorders>
              <w:top w:val="double" w:sz="4" w:space="0" w:color="auto"/>
              <w:left w:val="double" w:sz="4" w:space="0" w:color="auto"/>
              <w:bottom w:val="double" w:sz="4" w:space="0" w:color="auto"/>
              <w:right w:val="double" w:sz="4" w:space="0" w:color="auto"/>
            </w:tcBorders>
            <w:shd w:val="clear" w:color="auto" w:fill="auto"/>
            <w:textDirection w:val="tbRl"/>
            <w:vAlign w:val="center"/>
            <w:hideMark/>
          </w:tcPr>
          <w:p w14:paraId="32B96AA5"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niepełnosprawność</w:t>
            </w:r>
          </w:p>
          <w:p w14:paraId="0E3D164F"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ruchowa, afazją</w:t>
            </w:r>
          </w:p>
        </w:tc>
        <w:tc>
          <w:tcPr>
            <w:tcW w:w="480" w:type="pct"/>
            <w:tcBorders>
              <w:top w:val="double" w:sz="4" w:space="0" w:color="auto"/>
              <w:left w:val="double" w:sz="4" w:space="0" w:color="auto"/>
              <w:bottom w:val="double" w:sz="4" w:space="0" w:color="auto"/>
              <w:right w:val="double" w:sz="4" w:space="0" w:color="auto"/>
            </w:tcBorders>
            <w:shd w:val="clear" w:color="auto" w:fill="auto"/>
            <w:textDirection w:val="tbRl"/>
            <w:vAlign w:val="center"/>
            <w:hideMark/>
          </w:tcPr>
          <w:p w14:paraId="588D8A6C"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xml:space="preserve"> niepełnosprawnością  intelektualną w stopniu lekkim</w:t>
            </w:r>
          </w:p>
        </w:tc>
        <w:tc>
          <w:tcPr>
            <w:tcW w:w="618" w:type="pct"/>
            <w:tcBorders>
              <w:top w:val="double" w:sz="4" w:space="0" w:color="auto"/>
              <w:left w:val="double" w:sz="4" w:space="0" w:color="auto"/>
              <w:bottom w:val="double" w:sz="4" w:space="0" w:color="auto"/>
              <w:right w:val="double" w:sz="4" w:space="0" w:color="auto"/>
            </w:tcBorders>
            <w:shd w:val="clear" w:color="auto" w:fill="auto"/>
            <w:textDirection w:val="tbRl"/>
            <w:vAlign w:val="center"/>
          </w:tcPr>
          <w:p w14:paraId="49043424"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xml:space="preserve"> niepełnosprawnością  intelektualną w stopniu umiarkowanym</w:t>
            </w:r>
          </w:p>
        </w:tc>
        <w:tc>
          <w:tcPr>
            <w:tcW w:w="617" w:type="pct"/>
            <w:tcBorders>
              <w:top w:val="double" w:sz="4" w:space="0" w:color="auto"/>
              <w:left w:val="double" w:sz="4" w:space="0" w:color="auto"/>
              <w:bottom w:val="double" w:sz="4" w:space="0" w:color="auto"/>
              <w:right w:val="double" w:sz="4" w:space="0" w:color="auto"/>
            </w:tcBorders>
            <w:shd w:val="clear" w:color="auto" w:fill="auto"/>
            <w:textDirection w:val="tbRl"/>
            <w:vAlign w:val="center"/>
          </w:tcPr>
          <w:p w14:paraId="415119ED"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xml:space="preserve"> niepełnosprawnością  intelektualną w stopniu głębokim</w:t>
            </w:r>
          </w:p>
        </w:tc>
        <w:tc>
          <w:tcPr>
            <w:tcW w:w="617" w:type="pct"/>
            <w:tcBorders>
              <w:top w:val="double" w:sz="4" w:space="0" w:color="auto"/>
              <w:left w:val="double" w:sz="4" w:space="0" w:color="auto"/>
              <w:bottom w:val="double" w:sz="4" w:space="0" w:color="auto"/>
              <w:right w:val="double" w:sz="4" w:space="0" w:color="auto"/>
            </w:tcBorders>
            <w:shd w:val="clear" w:color="auto" w:fill="auto"/>
            <w:textDirection w:val="tbRl"/>
            <w:vAlign w:val="center"/>
          </w:tcPr>
          <w:p w14:paraId="5F5C728F" w14:textId="77777777" w:rsidR="00DE2CE2" w:rsidRPr="00DE2CE2" w:rsidRDefault="00DE2CE2" w:rsidP="00DE2CE2">
            <w:pPr>
              <w:shd w:val="clear" w:color="auto" w:fill="FFFFFF" w:themeFill="background1"/>
              <w:spacing w:after="0"/>
              <w:jc w:val="both"/>
              <w:rPr>
                <w:rFonts w:ascii="Calibri Light" w:hAnsi="Calibri Light" w:cs="Calibri Light"/>
                <w:b/>
                <w:bCs/>
                <w:color w:val="000000" w:themeColor="text1"/>
                <w:sz w:val="18"/>
                <w:szCs w:val="18"/>
              </w:rPr>
            </w:pPr>
            <w:r w:rsidRPr="00DE2CE2">
              <w:rPr>
                <w:rFonts w:ascii="Calibri Light" w:hAnsi="Calibri Light" w:cs="Calibri Light"/>
                <w:b/>
                <w:bCs/>
                <w:color w:val="000000" w:themeColor="text1"/>
                <w:sz w:val="18"/>
                <w:szCs w:val="18"/>
              </w:rPr>
              <w:t xml:space="preserve"> autyzmem w tym z zespołem Aspergera</w:t>
            </w:r>
          </w:p>
        </w:tc>
      </w:tr>
      <w:tr w:rsidR="00DE2CE2" w:rsidRPr="00DE2CE2" w14:paraId="45278251" w14:textId="77777777" w:rsidTr="00936CF3">
        <w:trPr>
          <w:trHeight w:val="314"/>
        </w:trPr>
        <w:tc>
          <w:tcPr>
            <w:tcW w:w="199" w:type="pct"/>
            <w:tcBorders>
              <w:top w:val="nil"/>
              <w:left w:val="double" w:sz="4" w:space="0" w:color="auto"/>
              <w:bottom w:val="double" w:sz="4" w:space="0" w:color="auto"/>
              <w:right w:val="double" w:sz="4" w:space="0" w:color="auto"/>
            </w:tcBorders>
            <w:shd w:val="clear" w:color="auto" w:fill="auto"/>
            <w:noWrap/>
            <w:vAlign w:val="bottom"/>
          </w:tcPr>
          <w:p w14:paraId="3FF5E9DC"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1</w:t>
            </w:r>
          </w:p>
        </w:tc>
        <w:tc>
          <w:tcPr>
            <w:tcW w:w="150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58196946"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PRZEDSZKOLE</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61E87FCA"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F7B4EA9"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88580EA"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c>
          <w:tcPr>
            <w:tcW w:w="618"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4AF4A7B"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73C9105F"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385F57E"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r>
      <w:tr w:rsidR="00DE2CE2" w:rsidRPr="00DE2CE2" w14:paraId="16063B78" w14:textId="77777777" w:rsidTr="00936CF3">
        <w:trPr>
          <w:trHeight w:val="300"/>
        </w:trPr>
        <w:tc>
          <w:tcPr>
            <w:tcW w:w="19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7BF4953"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2</w:t>
            </w:r>
          </w:p>
        </w:tc>
        <w:tc>
          <w:tcPr>
            <w:tcW w:w="150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06CBE36"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SP. BĄCZAL DOLNY</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6C9D4EB"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7F9F0CC"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A978925"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c>
          <w:tcPr>
            <w:tcW w:w="618" w:type="pct"/>
            <w:tcBorders>
              <w:top w:val="double" w:sz="4" w:space="0" w:color="auto"/>
              <w:left w:val="double" w:sz="4" w:space="0" w:color="auto"/>
              <w:bottom w:val="double" w:sz="4" w:space="0" w:color="auto"/>
              <w:right w:val="double" w:sz="4" w:space="0" w:color="auto"/>
            </w:tcBorders>
            <w:shd w:val="clear" w:color="auto" w:fill="auto"/>
            <w:noWrap/>
            <w:vAlign w:val="bottom"/>
          </w:tcPr>
          <w:p w14:paraId="42750B69"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F43931D"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7E6F7C73"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r>
      <w:tr w:rsidR="00DE2CE2" w:rsidRPr="00DE2CE2" w14:paraId="04FF217E" w14:textId="77777777" w:rsidTr="00936CF3">
        <w:trPr>
          <w:trHeight w:val="300"/>
        </w:trPr>
        <w:tc>
          <w:tcPr>
            <w:tcW w:w="19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8242F75"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3</w:t>
            </w:r>
          </w:p>
        </w:tc>
        <w:tc>
          <w:tcPr>
            <w:tcW w:w="150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6F3D4C34"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SP. HARKLOWA</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DA169A5"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545E9111"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4AF026DF"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c>
          <w:tcPr>
            <w:tcW w:w="618" w:type="pct"/>
            <w:tcBorders>
              <w:top w:val="double" w:sz="4" w:space="0" w:color="auto"/>
              <w:left w:val="double" w:sz="4" w:space="0" w:color="auto"/>
              <w:bottom w:val="double" w:sz="4" w:space="0" w:color="auto"/>
              <w:right w:val="double" w:sz="4" w:space="0" w:color="auto"/>
            </w:tcBorders>
            <w:shd w:val="clear" w:color="auto" w:fill="auto"/>
            <w:noWrap/>
            <w:vAlign w:val="bottom"/>
          </w:tcPr>
          <w:p w14:paraId="7A100FDA"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553D0C0A"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203C090"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r>
      <w:tr w:rsidR="00DE2CE2" w:rsidRPr="00DE2CE2" w14:paraId="33490163" w14:textId="77777777" w:rsidTr="00936CF3">
        <w:trPr>
          <w:trHeight w:val="300"/>
        </w:trPr>
        <w:tc>
          <w:tcPr>
            <w:tcW w:w="19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4AB495B2"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4</w:t>
            </w:r>
          </w:p>
        </w:tc>
        <w:tc>
          <w:tcPr>
            <w:tcW w:w="150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CDFACFA"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SP. JABŁONICA</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7BFBA817"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06C802E"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5D7E2812"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8" w:type="pct"/>
            <w:tcBorders>
              <w:top w:val="double" w:sz="4" w:space="0" w:color="auto"/>
              <w:left w:val="double" w:sz="4" w:space="0" w:color="auto"/>
              <w:bottom w:val="double" w:sz="4" w:space="0" w:color="auto"/>
              <w:right w:val="double" w:sz="4" w:space="0" w:color="auto"/>
            </w:tcBorders>
            <w:shd w:val="clear" w:color="auto" w:fill="auto"/>
            <w:noWrap/>
            <w:vAlign w:val="bottom"/>
          </w:tcPr>
          <w:p w14:paraId="4BD41FB1"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3D0B6D9"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9036BBD"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0</w:t>
            </w:r>
          </w:p>
        </w:tc>
      </w:tr>
      <w:tr w:rsidR="00DE2CE2" w:rsidRPr="00DE2CE2" w14:paraId="159A60E8" w14:textId="77777777" w:rsidTr="00936CF3">
        <w:trPr>
          <w:trHeight w:val="300"/>
        </w:trPr>
        <w:tc>
          <w:tcPr>
            <w:tcW w:w="19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2C6F0A2"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5</w:t>
            </w:r>
          </w:p>
        </w:tc>
        <w:tc>
          <w:tcPr>
            <w:tcW w:w="150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750A3D22"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SP. KUNOWA</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4D829BB"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1</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3C59F76"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F833202"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8"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7223CCA"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1</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4782BE7D"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7DD2A895"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r>
      <w:tr w:rsidR="00DE2CE2" w:rsidRPr="00DE2CE2" w14:paraId="11169B2F" w14:textId="77777777" w:rsidTr="00936CF3">
        <w:trPr>
          <w:trHeight w:val="300"/>
        </w:trPr>
        <w:tc>
          <w:tcPr>
            <w:tcW w:w="19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5E8452A9"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6</w:t>
            </w:r>
          </w:p>
        </w:tc>
        <w:tc>
          <w:tcPr>
            <w:tcW w:w="150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56407F2"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SP. PRZYSIEKI</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39918DA1"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1</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1FF3349A"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5035CCFD"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1</w:t>
            </w:r>
          </w:p>
        </w:tc>
        <w:tc>
          <w:tcPr>
            <w:tcW w:w="618" w:type="pct"/>
            <w:tcBorders>
              <w:top w:val="double" w:sz="4" w:space="0" w:color="auto"/>
              <w:left w:val="double" w:sz="4" w:space="0" w:color="auto"/>
              <w:bottom w:val="double" w:sz="4" w:space="0" w:color="auto"/>
              <w:right w:val="double" w:sz="4" w:space="0" w:color="auto"/>
            </w:tcBorders>
            <w:shd w:val="clear" w:color="auto" w:fill="auto"/>
            <w:noWrap/>
            <w:vAlign w:val="bottom"/>
          </w:tcPr>
          <w:p w14:paraId="3B05E5F8"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6C542FAF"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74B64F8C"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r>
      <w:tr w:rsidR="00DE2CE2" w:rsidRPr="00DE2CE2" w14:paraId="51CD2ABA" w14:textId="77777777" w:rsidTr="00936CF3">
        <w:trPr>
          <w:trHeight w:val="300"/>
        </w:trPr>
        <w:tc>
          <w:tcPr>
            <w:tcW w:w="19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B4C0E27"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7</w:t>
            </w:r>
          </w:p>
        </w:tc>
        <w:tc>
          <w:tcPr>
            <w:tcW w:w="1509" w:type="pct"/>
            <w:tcBorders>
              <w:top w:val="nil"/>
              <w:left w:val="double" w:sz="4" w:space="0" w:color="auto"/>
              <w:bottom w:val="double" w:sz="4" w:space="0" w:color="auto"/>
              <w:right w:val="double" w:sz="4" w:space="0" w:color="auto"/>
            </w:tcBorders>
            <w:shd w:val="clear" w:color="auto" w:fill="auto"/>
            <w:noWrap/>
            <w:vAlign w:val="bottom"/>
          </w:tcPr>
          <w:p w14:paraId="1FC7AADD"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SP. SKOŁYSZYN</w:t>
            </w:r>
          </w:p>
        </w:tc>
        <w:tc>
          <w:tcPr>
            <w:tcW w:w="480" w:type="pct"/>
            <w:tcBorders>
              <w:top w:val="nil"/>
              <w:left w:val="double" w:sz="4" w:space="0" w:color="auto"/>
              <w:bottom w:val="double" w:sz="4" w:space="0" w:color="auto"/>
              <w:right w:val="double" w:sz="4" w:space="0" w:color="auto"/>
            </w:tcBorders>
            <w:shd w:val="clear" w:color="auto" w:fill="auto"/>
            <w:noWrap/>
            <w:vAlign w:val="bottom"/>
          </w:tcPr>
          <w:p w14:paraId="49F298B5"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3</w:t>
            </w:r>
          </w:p>
        </w:tc>
        <w:tc>
          <w:tcPr>
            <w:tcW w:w="480" w:type="pct"/>
            <w:tcBorders>
              <w:top w:val="nil"/>
              <w:left w:val="double" w:sz="4" w:space="0" w:color="auto"/>
              <w:bottom w:val="double" w:sz="4" w:space="0" w:color="auto"/>
              <w:right w:val="double" w:sz="4" w:space="0" w:color="auto"/>
            </w:tcBorders>
            <w:shd w:val="clear" w:color="auto" w:fill="auto"/>
            <w:noWrap/>
            <w:vAlign w:val="bottom"/>
          </w:tcPr>
          <w:p w14:paraId="7AD928F9"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2</w:t>
            </w:r>
          </w:p>
        </w:tc>
        <w:tc>
          <w:tcPr>
            <w:tcW w:w="480" w:type="pct"/>
            <w:tcBorders>
              <w:top w:val="nil"/>
              <w:left w:val="double" w:sz="4" w:space="0" w:color="auto"/>
              <w:bottom w:val="double" w:sz="4" w:space="0" w:color="auto"/>
              <w:right w:val="double" w:sz="4" w:space="0" w:color="auto"/>
            </w:tcBorders>
            <w:shd w:val="clear" w:color="auto" w:fill="auto"/>
            <w:noWrap/>
            <w:vAlign w:val="bottom"/>
          </w:tcPr>
          <w:p w14:paraId="7805D4C3"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2</w:t>
            </w:r>
          </w:p>
        </w:tc>
        <w:tc>
          <w:tcPr>
            <w:tcW w:w="618" w:type="pct"/>
            <w:tcBorders>
              <w:top w:val="nil"/>
              <w:left w:val="double" w:sz="4" w:space="0" w:color="auto"/>
              <w:bottom w:val="double" w:sz="4" w:space="0" w:color="auto"/>
              <w:right w:val="double" w:sz="4" w:space="0" w:color="auto"/>
            </w:tcBorders>
            <w:shd w:val="clear" w:color="auto" w:fill="auto"/>
            <w:noWrap/>
            <w:vAlign w:val="bottom"/>
          </w:tcPr>
          <w:p w14:paraId="12C023DF"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nil"/>
              <w:left w:val="double" w:sz="4" w:space="0" w:color="auto"/>
              <w:bottom w:val="double" w:sz="4" w:space="0" w:color="auto"/>
              <w:right w:val="double" w:sz="4" w:space="0" w:color="auto"/>
            </w:tcBorders>
            <w:shd w:val="clear" w:color="auto" w:fill="auto"/>
            <w:noWrap/>
            <w:vAlign w:val="bottom"/>
          </w:tcPr>
          <w:p w14:paraId="702CCC32"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1</w:t>
            </w:r>
          </w:p>
        </w:tc>
        <w:tc>
          <w:tcPr>
            <w:tcW w:w="617" w:type="pct"/>
            <w:tcBorders>
              <w:top w:val="nil"/>
              <w:left w:val="double" w:sz="4" w:space="0" w:color="auto"/>
              <w:bottom w:val="double" w:sz="4" w:space="0" w:color="auto"/>
              <w:right w:val="double" w:sz="4" w:space="0" w:color="auto"/>
            </w:tcBorders>
            <w:shd w:val="clear" w:color="auto" w:fill="auto"/>
            <w:noWrap/>
            <w:vAlign w:val="bottom"/>
          </w:tcPr>
          <w:p w14:paraId="01A27E1F"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1</w:t>
            </w:r>
          </w:p>
        </w:tc>
      </w:tr>
      <w:tr w:rsidR="00DE2CE2" w:rsidRPr="00DE2CE2" w14:paraId="27700477" w14:textId="77777777" w:rsidTr="00936CF3">
        <w:trPr>
          <w:trHeight w:val="300"/>
        </w:trPr>
        <w:tc>
          <w:tcPr>
            <w:tcW w:w="199" w:type="pct"/>
            <w:tcBorders>
              <w:top w:val="double" w:sz="4" w:space="0" w:color="auto"/>
              <w:left w:val="double" w:sz="4" w:space="0" w:color="auto"/>
              <w:bottom w:val="double" w:sz="4" w:space="0" w:color="auto"/>
              <w:right w:val="double" w:sz="4" w:space="0" w:color="auto"/>
            </w:tcBorders>
            <w:shd w:val="clear" w:color="auto" w:fill="auto"/>
            <w:noWrap/>
            <w:vAlign w:val="bottom"/>
          </w:tcPr>
          <w:p w14:paraId="46ECF5A4"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8</w:t>
            </w:r>
          </w:p>
        </w:tc>
        <w:tc>
          <w:tcPr>
            <w:tcW w:w="1509" w:type="pct"/>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B98723E"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SP. ŚWIĘCANY</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26369F2"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3</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6AE4564F"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2</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54CFF608"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2</w:t>
            </w:r>
          </w:p>
        </w:tc>
        <w:tc>
          <w:tcPr>
            <w:tcW w:w="618" w:type="pct"/>
            <w:tcBorders>
              <w:top w:val="double" w:sz="4" w:space="0" w:color="auto"/>
              <w:left w:val="double" w:sz="4" w:space="0" w:color="auto"/>
              <w:bottom w:val="double" w:sz="4" w:space="0" w:color="auto"/>
              <w:right w:val="double" w:sz="4" w:space="0" w:color="auto"/>
            </w:tcBorders>
            <w:shd w:val="clear" w:color="auto" w:fill="auto"/>
            <w:noWrap/>
            <w:vAlign w:val="bottom"/>
          </w:tcPr>
          <w:p w14:paraId="491E68F2"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0</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EACF62A" w14:textId="77777777" w:rsidR="00DE2CE2" w:rsidRPr="00DE2CE2" w:rsidRDefault="00DE2CE2" w:rsidP="00DE2CE2">
            <w:pPr>
              <w:shd w:val="clear" w:color="auto" w:fill="FFFFFF" w:themeFill="background1"/>
              <w:spacing w:after="0"/>
              <w:jc w:val="both"/>
              <w:rPr>
                <w:rFonts w:ascii="Calibri Light" w:hAnsi="Calibri Light" w:cs="Calibri Light"/>
                <w:color w:val="000000" w:themeColor="text1"/>
                <w:sz w:val="18"/>
                <w:szCs w:val="18"/>
              </w:rPr>
            </w:pPr>
            <w:r w:rsidRPr="00DE2CE2">
              <w:rPr>
                <w:rFonts w:ascii="Calibri Light" w:hAnsi="Calibri Light" w:cs="Calibri Light"/>
                <w:color w:val="000000" w:themeColor="text1"/>
                <w:sz w:val="18"/>
                <w:szCs w:val="18"/>
              </w:rPr>
              <w:t>1</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3C6C7277" w14:textId="77777777" w:rsidR="00DE2CE2" w:rsidRPr="00DE2CE2" w:rsidRDefault="00DE2CE2"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1</w:t>
            </w:r>
          </w:p>
        </w:tc>
      </w:tr>
      <w:tr w:rsidR="00936CF3" w:rsidRPr="00DE2CE2" w14:paraId="5CE69BBA" w14:textId="77777777" w:rsidTr="00936CF3">
        <w:trPr>
          <w:trHeight w:val="300"/>
        </w:trPr>
        <w:tc>
          <w:tcPr>
            <w:tcW w:w="1709" w:type="pct"/>
            <w:gridSpan w:val="2"/>
            <w:tcBorders>
              <w:top w:val="double" w:sz="4" w:space="0" w:color="auto"/>
              <w:left w:val="double" w:sz="4" w:space="0" w:color="auto"/>
              <w:bottom w:val="double" w:sz="4" w:space="0" w:color="auto"/>
              <w:right w:val="double" w:sz="4" w:space="0" w:color="auto"/>
            </w:tcBorders>
            <w:shd w:val="clear" w:color="auto" w:fill="auto"/>
            <w:noWrap/>
            <w:vAlign w:val="bottom"/>
          </w:tcPr>
          <w:p w14:paraId="2824C613" w14:textId="77777777" w:rsidR="00936CF3" w:rsidRPr="00DE2CE2" w:rsidRDefault="00936CF3"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RAZEM</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5CFA131" w14:textId="77777777" w:rsidR="00936CF3" w:rsidRPr="00DE2CE2" w:rsidRDefault="00936CF3"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8</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2967A9EC" w14:textId="77777777" w:rsidR="00936CF3" w:rsidRPr="00DE2CE2" w:rsidRDefault="00936CF3"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4</w:t>
            </w:r>
          </w:p>
        </w:tc>
        <w:tc>
          <w:tcPr>
            <w:tcW w:w="480"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8EE8367" w14:textId="77777777" w:rsidR="00936CF3" w:rsidRPr="00DE2CE2" w:rsidRDefault="00936CF3"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5</w:t>
            </w:r>
          </w:p>
        </w:tc>
        <w:tc>
          <w:tcPr>
            <w:tcW w:w="618" w:type="pct"/>
            <w:tcBorders>
              <w:top w:val="double" w:sz="4" w:space="0" w:color="auto"/>
              <w:left w:val="double" w:sz="4" w:space="0" w:color="auto"/>
              <w:bottom w:val="double" w:sz="4" w:space="0" w:color="auto"/>
              <w:right w:val="double" w:sz="4" w:space="0" w:color="auto"/>
            </w:tcBorders>
            <w:shd w:val="clear" w:color="auto" w:fill="auto"/>
            <w:noWrap/>
            <w:vAlign w:val="bottom"/>
          </w:tcPr>
          <w:p w14:paraId="4133B087" w14:textId="77777777" w:rsidR="00936CF3" w:rsidRPr="00DE2CE2" w:rsidRDefault="00936CF3"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1</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77080807" w14:textId="77777777" w:rsidR="00936CF3" w:rsidRPr="00DE2CE2" w:rsidRDefault="00936CF3"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2</w:t>
            </w:r>
          </w:p>
        </w:tc>
        <w:tc>
          <w:tcPr>
            <w:tcW w:w="617" w:type="pct"/>
            <w:tcBorders>
              <w:top w:val="double" w:sz="4" w:space="0" w:color="auto"/>
              <w:left w:val="double" w:sz="4" w:space="0" w:color="auto"/>
              <w:bottom w:val="double" w:sz="4" w:space="0" w:color="auto"/>
              <w:right w:val="double" w:sz="4" w:space="0" w:color="auto"/>
            </w:tcBorders>
            <w:shd w:val="clear" w:color="auto" w:fill="auto"/>
            <w:noWrap/>
            <w:vAlign w:val="bottom"/>
          </w:tcPr>
          <w:p w14:paraId="0A28DE58" w14:textId="77777777" w:rsidR="00936CF3" w:rsidRPr="00DE2CE2" w:rsidRDefault="00936CF3" w:rsidP="00DE2CE2">
            <w:pPr>
              <w:shd w:val="clear" w:color="auto" w:fill="FFFFFF" w:themeFill="background1"/>
              <w:spacing w:after="0"/>
              <w:jc w:val="both"/>
              <w:rPr>
                <w:rFonts w:ascii="Calibri Light" w:hAnsi="Calibri Light" w:cs="Calibri Light"/>
                <w:b/>
                <w:color w:val="000000" w:themeColor="text1"/>
                <w:sz w:val="18"/>
                <w:szCs w:val="18"/>
              </w:rPr>
            </w:pPr>
            <w:r w:rsidRPr="00DE2CE2">
              <w:rPr>
                <w:rFonts w:ascii="Calibri Light" w:hAnsi="Calibri Light" w:cs="Calibri Light"/>
                <w:b/>
                <w:color w:val="000000" w:themeColor="text1"/>
                <w:sz w:val="18"/>
                <w:szCs w:val="18"/>
              </w:rPr>
              <w:t>2</w:t>
            </w:r>
          </w:p>
        </w:tc>
      </w:tr>
    </w:tbl>
    <w:p w14:paraId="3E55A52E" w14:textId="77777777" w:rsidR="00DE2CE2" w:rsidRDefault="00DE2CE2" w:rsidP="00A838FE">
      <w:pPr>
        <w:shd w:val="clear" w:color="auto" w:fill="FFFFFF" w:themeFill="background1"/>
        <w:spacing w:after="0"/>
        <w:jc w:val="both"/>
        <w:rPr>
          <w:rFonts w:ascii="Calibri Light" w:hAnsi="Calibri Light" w:cs="Calibri Light"/>
          <w:color w:val="000000" w:themeColor="text1"/>
          <w:sz w:val="20"/>
          <w:szCs w:val="20"/>
        </w:rPr>
      </w:pPr>
    </w:p>
    <w:p w14:paraId="5C74C9F9" w14:textId="5325A31E" w:rsidR="00A838FE" w:rsidRPr="004F53F4" w:rsidRDefault="00A838FE" w:rsidP="00A838FE">
      <w:pPr>
        <w:shd w:val="clear" w:color="auto" w:fill="FFFFFF" w:themeFill="background1"/>
        <w:spacing w:after="0"/>
        <w:jc w:val="both"/>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Źródło: opracowanie własne na podstawie danych UG Skołyszyn</w:t>
      </w:r>
    </w:p>
    <w:p w14:paraId="716087A9" w14:textId="77777777" w:rsidR="006A4CE1" w:rsidRPr="006A4CE1" w:rsidRDefault="006A4CE1" w:rsidP="006A4CE1"/>
    <w:p w14:paraId="252391EC" w14:textId="499E95EE" w:rsidR="00EE1FD3" w:rsidRPr="00B207E6" w:rsidRDefault="00EE1FD3" w:rsidP="00EE1FD3">
      <w:pPr>
        <w:spacing w:before="100" w:beforeAutospacing="1" w:after="100" w:afterAutospacing="1" w:line="276" w:lineRule="auto"/>
        <w:ind w:right="1"/>
        <w:rPr>
          <w:rFonts w:ascii="Calibri Light" w:eastAsia="Times New Roman" w:hAnsi="Calibri Light" w:cs="Calibri Light"/>
          <w:b/>
          <w:color w:val="000000" w:themeColor="text1"/>
          <w:sz w:val="22"/>
          <w:lang w:eastAsia="pl-PL"/>
        </w:rPr>
      </w:pPr>
      <w:r w:rsidRPr="00B207E6">
        <w:rPr>
          <w:rFonts w:ascii="Calibri Light" w:eastAsia="Times New Roman" w:hAnsi="Calibri Light" w:cs="Calibri Light"/>
          <w:b/>
          <w:color w:val="000000" w:themeColor="text1"/>
          <w:sz w:val="22"/>
          <w:lang w:eastAsia="pl-PL"/>
        </w:rPr>
        <w:t>Realizacja zadania publicznego polegającego na zapewnieniu dowozu uczniów</w:t>
      </w:r>
    </w:p>
    <w:p w14:paraId="46A91CD3" w14:textId="181A1F09" w:rsidR="007C5080" w:rsidRPr="007C5080" w:rsidRDefault="007C5080" w:rsidP="007C5080">
      <w:pPr>
        <w:spacing w:before="100" w:beforeAutospacing="1" w:after="100" w:afterAutospacing="1" w:line="276" w:lineRule="auto"/>
        <w:ind w:right="1"/>
        <w:jc w:val="both"/>
        <w:rPr>
          <w:rFonts w:asciiTheme="majorHAnsi" w:eastAsia="Times New Roman" w:hAnsiTheme="majorHAnsi" w:cstheme="majorHAnsi"/>
          <w:sz w:val="22"/>
          <w:lang w:eastAsia="pl-PL"/>
        </w:rPr>
      </w:pPr>
      <w:r w:rsidRPr="007C5080">
        <w:rPr>
          <w:rFonts w:asciiTheme="majorHAnsi" w:eastAsia="Times New Roman" w:hAnsiTheme="majorHAnsi" w:cstheme="majorHAnsi"/>
          <w:sz w:val="22"/>
          <w:lang w:eastAsia="pl-PL"/>
        </w:rPr>
        <w:t>Dowóz</w:t>
      </w:r>
      <w:r w:rsidR="0071408E">
        <w:rPr>
          <w:rFonts w:asciiTheme="majorHAnsi" w:eastAsia="Times New Roman" w:hAnsiTheme="majorHAnsi" w:cstheme="majorHAnsi"/>
          <w:sz w:val="22"/>
          <w:lang w:eastAsia="pl-PL"/>
        </w:rPr>
        <w:t xml:space="preserve"> uczniów </w:t>
      </w:r>
      <w:r w:rsidRPr="007C5080">
        <w:rPr>
          <w:rFonts w:asciiTheme="majorHAnsi" w:eastAsia="Times New Roman" w:hAnsiTheme="majorHAnsi" w:cstheme="majorHAnsi"/>
          <w:sz w:val="22"/>
          <w:lang w:eastAsia="pl-PL"/>
        </w:rPr>
        <w:t xml:space="preserve"> niepełnosprawnych do szkół został wyrażon</w:t>
      </w:r>
      <w:r w:rsidR="0071408E">
        <w:rPr>
          <w:rFonts w:asciiTheme="majorHAnsi" w:eastAsia="Times New Roman" w:hAnsiTheme="majorHAnsi" w:cstheme="majorHAnsi"/>
          <w:sz w:val="22"/>
          <w:lang w:eastAsia="pl-PL"/>
        </w:rPr>
        <w:t>y</w:t>
      </w:r>
      <w:r w:rsidRPr="007C5080">
        <w:rPr>
          <w:rFonts w:asciiTheme="majorHAnsi" w:eastAsia="Times New Roman" w:hAnsiTheme="majorHAnsi" w:cstheme="majorHAnsi"/>
          <w:sz w:val="22"/>
          <w:lang w:eastAsia="pl-PL"/>
        </w:rPr>
        <w:t xml:space="preserve"> na gruncie zapisu art. 39 ust. 4 ustawy z 14.12.2016 r. – Prawo oświatowe - dalej u.p.o. W świetle powołanej regulacji, obowiązkiem </w:t>
      </w:r>
      <w:r w:rsidR="0071408E">
        <w:rPr>
          <w:rFonts w:asciiTheme="majorHAnsi" w:eastAsia="Times New Roman" w:hAnsiTheme="majorHAnsi" w:cstheme="majorHAnsi"/>
          <w:sz w:val="22"/>
          <w:lang w:eastAsia="pl-PL"/>
        </w:rPr>
        <w:t>G</w:t>
      </w:r>
      <w:r w:rsidRPr="007C5080">
        <w:rPr>
          <w:rFonts w:asciiTheme="majorHAnsi" w:eastAsia="Times New Roman" w:hAnsiTheme="majorHAnsi" w:cstheme="majorHAnsi"/>
          <w:sz w:val="22"/>
          <w:lang w:eastAsia="pl-PL"/>
        </w:rPr>
        <w:t>miny jest:</w:t>
      </w:r>
    </w:p>
    <w:p w14:paraId="60C3A337" w14:textId="70E28697" w:rsidR="007C5080" w:rsidRPr="007C5080" w:rsidRDefault="007C5080" w:rsidP="007C5080">
      <w:pPr>
        <w:spacing w:before="100" w:beforeAutospacing="1" w:after="100" w:afterAutospacing="1" w:line="276" w:lineRule="auto"/>
        <w:jc w:val="both"/>
        <w:rPr>
          <w:rFonts w:asciiTheme="majorHAnsi" w:eastAsia="Times New Roman" w:hAnsiTheme="majorHAnsi" w:cstheme="majorHAnsi"/>
          <w:sz w:val="22"/>
          <w:lang w:eastAsia="pl-PL"/>
        </w:rPr>
      </w:pPr>
      <w:r w:rsidRPr="007C5080">
        <w:rPr>
          <w:rFonts w:asciiTheme="majorHAnsi" w:eastAsia="Times New Roman" w:hAnsiTheme="majorHAnsi" w:cstheme="majorHAnsi"/>
          <w:sz w:val="22"/>
          <w:lang w:eastAsia="pl-PL"/>
        </w:rPr>
        <w:t xml:space="preserve">1) zapewnienie uczniom niepełnosprawnym, których kształcenie i wychowanie odbywa się na podstawie art. 127  u.p.o., bezpłatnego transportu i opieki w czasie przewozu do najbliższej szkoły podstawowej, </w:t>
      </w:r>
      <w:r w:rsidR="00936CF3">
        <w:rPr>
          <w:rFonts w:asciiTheme="majorHAnsi" w:eastAsia="Times New Roman" w:hAnsiTheme="majorHAnsi" w:cstheme="majorHAnsi"/>
          <w:sz w:val="22"/>
          <w:lang w:eastAsia="pl-PL"/>
        </w:rPr>
        <w:br/>
      </w:r>
      <w:r w:rsidRPr="007C5080">
        <w:rPr>
          <w:rFonts w:asciiTheme="majorHAnsi" w:eastAsia="Times New Roman" w:hAnsiTheme="majorHAnsi" w:cstheme="majorHAnsi"/>
          <w:sz w:val="22"/>
          <w:lang w:eastAsia="pl-PL"/>
        </w:rPr>
        <w:t>a uczniom z niepełnosprawnością ruchową, w tym z afazją, z niepełnosprawnością intelektualną w stopniu umiarkowanym lub znacznym - także do najbliższej szkoły ponadpodstawowej, do końca roku szkolnego w roku kalendarzowym, w którym uczeń kończy 21. rok życia</w:t>
      </w:r>
      <w:r w:rsidR="00936CF3">
        <w:rPr>
          <w:rFonts w:asciiTheme="majorHAnsi" w:eastAsia="Times New Roman" w:hAnsiTheme="majorHAnsi" w:cstheme="majorHAnsi"/>
          <w:sz w:val="22"/>
          <w:lang w:eastAsia="pl-PL"/>
        </w:rPr>
        <w:t>,</w:t>
      </w:r>
    </w:p>
    <w:p w14:paraId="4C5969A5" w14:textId="18A75019" w:rsidR="007C5080" w:rsidRPr="007C5080" w:rsidRDefault="007C5080" w:rsidP="007C5080">
      <w:pPr>
        <w:spacing w:before="100" w:beforeAutospacing="1" w:after="100" w:afterAutospacing="1" w:line="276" w:lineRule="auto"/>
        <w:jc w:val="both"/>
        <w:rPr>
          <w:rFonts w:asciiTheme="majorHAnsi" w:eastAsia="Times New Roman" w:hAnsiTheme="majorHAnsi" w:cstheme="majorHAnsi"/>
          <w:sz w:val="22"/>
          <w:lang w:eastAsia="pl-PL"/>
        </w:rPr>
      </w:pPr>
      <w:r w:rsidRPr="007C5080">
        <w:rPr>
          <w:rFonts w:asciiTheme="majorHAnsi" w:eastAsia="Times New Roman" w:hAnsiTheme="majorHAnsi" w:cstheme="majorHAnsi"/>
          <w:sz w:val="22"/>
          <w:lang w:eastAsia="pl-PL"/>
        </w:rPr>
        <w:t>2) zapewnienie dzieciom i młodzieży, o których mowa w art. 36 ust. 17 u.p.o., a także dzieciom i młodzieży z niepełnosprawnościami sprzężonymi, z których jedną z niepełnosprawności jest niepełnosprawność intelektualna, bezpłatnego transportu i opieki w czasie przewozu do ośrodka rewalidacyjno-wychowawczego, do końca roku szkolnego w roku kalendarzowym, w którym kończą</w:t>
      </w:r>
      <w:r w:rsidR="00936CF3">
        <w:rPr>
          <w:rFonts w:asciiTheme="majorHAnsi" w:eastAsia="Times New Roman" w:hAnsiTheme="majorHAnsi" w:cstheme="majorHAnsi"/>
          <w:sz w:val="22"/>
          <w:lang w:eastAsia="pl-PL"/>
        </w:rPr>
        <w:t>,</w:t>
      </w:r>
    </w:p>
    <w:p w14:paraId="1D36B1AA" w14:textId="77777777" w:rsidR="007C5080" w:rsidRPr="007C5080" w:rsidRDefault="007C5080" w:rsidP="007C5080">
      <w:pPr>
        <w:spacing w:before="100" w:beforeAutospacing="1" w:after="100" w:afterAutospacing="1" w:line="276" w:lineRule="auto"/>
        <w:jc w:val="both"/>
        <w:rPr>
          <w:rFonts w:asciiTheme="majorHAnsi" w:eastAsia="Times New Roman" w:hAnsiTheme="majorHAnsi" w:cstheme="majorHAnsi"/>
          <w:sz w:val="22"/>
          <w:lang w:eastAsia="pl-PL"/>
        </w:rPr>
      </w:pPr>
      <w:r w:rsidRPr="007C5080">
        <w:rPr>
          <w:rFonts w:asciiTheme="majorHAnsi" w:eastAsia="Times New Roman" w:hAnsiTheme="majorHAnsi" w:cstheme="majorHAnsi"/>
          <w:sz w:val="22"/>
          <w:lang w:eastAsia="pl-PL"/>
        </w:rPr>
        <w:t>a) 24. rok życia - w przypadku uczniów z niepełnosprawnościami sprzężonymi, z których jedną z niepełnosprawności jest niepełnosprawność intelektualna,</w:t>
      </w:r>
    </w:p>
    <w:p w14:paraId="564A8E9D" w14:textId="72C31620" w:rsidR="007C5080" w:rsidRPr="007C5080" w:rsidRDefault="007C5080" w:rsidP="007C5080">
      <w:pPr>
        <w:spacing w:before="100" w:beforeAutospacing="1" w:after="100" w:afterAutospacing="1" w:line="276" w:lineRule="auto"/>
        <w:jc w:val="both"/>
        <w:rPr>
          <w:rFonts w:asciiTheme="majorHAnsi" w:eastAsia="Times New Roman" w:hAnsiTheme="majorHAnsi" w:cstheme="majorHAnsi"/>
          <w:sz w:val="22"/>
          <w:lang w:eastAsia="pl-PL"/>
        </w:rPr>
      </w:pPr>
      <w:r w:rsidRPr="007C5080">
        <w:rPr>
          <w:rFonts w:asciiTheme="majorHAnsi" w:eastAsia="Times New Roman" w:hAnsiTheme="majorHAnsi" w:cstheme="majorHAnsi"/>
          <w:sz w:val="22"/>
          <w:lang w:eastAsia="pl-PL"/>
        </w:rPr>
        <w:t>b) 25. rok życia - w przypadku uczestników zajęć rewalidacyjno-wychowawczych</w:t>
      </w:r>
      <w:r w:rsidR="00936CF3">
        <w:rPr>
          <w:rFonts w:asciiTheme="majorHAnsi" w:eastAsia="Times New Roman" w:hAnsiTheme="majorHAnsi" w:cstheme="majorHAnsi"/>
          <w:sz w:val="22"/>
          <w:lang w:eastAsia="pl-PL"/>
        </w:rPr>
        <w:t>,</w:t>
      </w:r>
    </w:p>
    <w:p w14:paraId="054DFE4C" w14:textId="4134CD33" w:rsidR="007C5080" w:rsidRPr="007C5080" w:rsidRDefault="007C5080" w:rsidP="007C5080">
      <w:pPr>
        <w:spacing w:before="100" w:beforeAutospacing="1" w:after="100" w:afterAutospacing="1" w:line="276" w:lineRule="auto"/>
        <w:jc w:val="both"/>
        <w:rPr>
          <w:rFonts w:asciiTheme="majorHAnsi" w:eastAsia="Times New Roman" w:hAnsiTheme="majorHAnsi" w:cstheme="majorHAnsi"/>
          <w:sz w:val="22"/>
          <w:lang w:eastAsia="pl-PL"/>
        </w:rPr>
      </w:pPr>
      <w:r w:rsidRPr="007C5080">
        <w:rPr>
          <w:rFonts w:asciiTheme="majorHAnsi" w:eastAsia="Times New Roman" w:hAnsiTheme="majorHAnsi" w:cstheme="majorHAnsi"/>
          <w:sz w:val="22"/>
          <w:lang w:eastAsia="pl-PL"/>
        </w:rPr>
        <w:t>3) zwrot kosztów przejazdu ucznia, o którym mowa w pkt 1 i 2, oraz jego opiekuna do szkoły lub ośrodka, wymienionych w pkt 1 i 2, na zasadach określonych w umowie zawartej między wójtem (burmistrzem, prezydentem miasta) a rodzicami, jeżeli dowożenie i opiekę zapewniają rodzice</w:t>
      </w:r>
      <w:r w:rsidR="00936CF3">
        <w:rPr>
          <w:rFonts w:asciiTheme="majorHAnsi" w:eastAsia="Times New Roman" w:hAnsiTheme="majorHAnsi" w:cstheme="majorHAnsi"/>
          <w:sz w:val="22"/>
          <w:lang w:eastAsia="pl-PL"/>
        </w:rPr>
        <w:t>.</w:t>
      </w:r>
    </w:p>
    <w:p w14:paraId="43ED1880" w14:textId="541BD0BC" w:rsidR="00670A9C" w:rsidRDefault="00670A9C" w:rsidP="00670A9C">
      <w:pPr>
        <w:pStyle w:val="Legenda"/>
        <w:rPr>
          <w:rFonts w:ascii="Calibri Light" w:hAnsi="Calibri Light" w:cs="Calibri Light"/>
          <w:color w:val="000000" w:themeColor="text1"/>
          <w:sz w:val="20"/>
          <w:szCs w:val="20"/>
        </w:rPr>
      </w:pPr>
      <w:bookmarkStart w:id="107" w:name="_Toc168049242"/>
      <w:r w:rsidRPr="007C5080">
        <w:rPr>
          <w:rFonts w:ascii="Calibri Light" w:hAnsi="Calibri Light" w:cs="Calibri Light"/>
          <w:color w:val="000000" w:themeColor="text1"/>
          <w:sz w:val="20"/>
          <w:szCs w:val="20"/>
        </w:rPr>
        <w:t xml:space="preserve">Tabela </w:t>
      </w:r>
      <w:r w:rsidRPr="007C5080">
        <w:rPr>
          <w:rFonts w:ascii="Calibri Light" w:hAnsi="Calibri Light" w:cs="Calibri Light"/>
          <w:color w:val="000000" w:themeColor="text1"/>
          <w:sz w:val="20"/>
          <w:szCs w:val="20"/>
        </w:rPr>
        <w:fldChar w:fldCharType="begin"/>
      </w:r>
      <w:r w:rsidRPr="007C5080">
        <w:rPr>
          <w:rFonts w:ascii="Calibri Light" w:hAnsi="Calibri Light" w:cs="Calibri Light"/>
          <w:color w:val="000000" w:themeColor="text1"/>
          <w:sz w:val="20"/>
          <w:szCs w:val="20"/>
        </w:rPr>
        <w:instrText xml:space="preserve"> SEQ Tabela \* ARABIC </w:instrText>
      </w:r>
      <w:r w:rsidRPr="007C5080">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25</w:t>
      </w:r>
      <w:r w:rsidRPr="007C5080">
        <w:rPr>
          <w:rFonts w:ascii="Calibri Light" w:hAnsi="Calibri Light" w:cs="Calibri Light"/>
          <w:color w:val="000000" w:themeColor="text1"/>
          <w:sz w:val="20"/>
          <w:szCs w:val="20"/>
        </w:rPr>
        <w:fldChar w:fldCharType="end"/>
      </w:r>
      <w:r w:rsidRPr="007C5080">
        <w:rPr>
          <w:rFonts w:ascii="Calibri Light" w:hAnsi="Calibri Light" w:cs="Calibri Light"/>
          <w:color w:val="000000" w:themeColor="text1"/>
          <w:sz w:val="20"/>
          <w:szCs w:val="20"/>
        </w:rPr>
        <w:t>. Realizacja zadania publicznego polegającego na zapewnieniu dowozu uczniów</w:t>
      </w:r>
      <w:bookmarkEnd w:id="107"/>
    </w:p>
    <w:tbl>
      <w:tblPr>
        <w:tblStyle w:val="Tabela-Siatka110"/>
        <w:tblW w:w="5000" w:type="pct"/>
        <w:shd w:val="clear" w:color="auto" w:fill="FFFFFF" w:themeFill="background1"/>
        <w:tblLook w:val="04A0" w:firstRow="1" w:lastRow="0" w:firstColumn="1" w:lastColumn="0" w:noHBand="0" w:noVBand="1"/>
      </w:tblPr>
      <w:tblGrid>
        <w:gridCol w:w="486"/>
        <w:gridCol w:w="467"/>
        <w:gridCol w:w="1767"/>
        <w:gridCol w:w="3098"/>
        <w:gridCol w:w="3224"/>
      </w:tblGrid>
      <w:tr w:rsidR="00936CF3" w:rsidRPr="00936CF3" w14:paraId="6B3036DA" w14:textId="77777777" w:rsidTr="00FD6F1C">
        <w:tc>
          <w:tcPr>
            <w:tcW w:w="264" w:type="pct"/>
            <w:vMerge w:val="restart"/>
            <w:tcBorders>
              <w:top w:val="double" w:sz="4" w:space="0" w:color="auto"/>
              <w:left w:val="double" w:sz="4" w:space="0" w:color="auto"/>
              <w:right w:val="double" w:sz="4" w:space="0" w:color="auto"/>
            </w:tcBorders>
            <w:shd w:val="clear" w:color="auto" w:fill="FFFFFF" w:themeFill="background1"/>
            <w:textDirection w:val="btLr"/>
          </w:tcPr>
          <w:p w14:paraId="0E91BD62" w14:textId="77777777" w:rsidR="00936CF3" w:rsidRPr="00936CF3" w:rsidRDefault="00936CF3" w:rsidP="00936CF3">
            <w:pPr>
              <w:shd w:val="clear" w:color="auto" w:fill="FFFFFF" w:themeFill="background1"/>
              <w:spacing w:line="259" w:lineRule="auto"/>
              <w:jc w:val="both"/>
              <w:rPr>
                <w:rFonts w:ascii="Calibri Light" w:hAnsi="Calibri Light" w:cs="Calibri Light"/>
                <w:b/>
                <w:color w:val="000000" w:themeColor="text1"/>
                <w:sz w:val="20"/>
                <w:szCs w:val="20"/>
              </w:rPr>
            </w:pPr>
            <w:r w:rsidRPr="00936CF3">
              <w:rPr>
                <w:rFonts w:ascii="Calibri Light" w:hAnsi="Calibri Light" w:cs="Calibri Light"/>
                <w:b/>
                <w:color w:val="000000" w:themeColor="text1"/>
                <w:sz w:val="20"/>
                <w:szCs w:val="20"/>
              </w:rPr>
              <w:t>Kształcenie specjalne</w:t>
            </w:r>
          </w:p>
        </w:tc>
        <w:tc>
          <w:tcPr>
            <w:tcW w:w="260" w:type="pct"/>
            <w:tcBorders>
              <w:top w:val="double" w:sz="4" w:space="0" w:color="auto"/>
              <w:left w:val="double" w:sz="4" w:space="0" w:color="auto"/>
              <w:bottom w:val="double" w:sz="4" w:space="0" w:color="auto"/>
              <w:right w:val="double" w:sz="4" w:space="0" w:color="auto"/>
            </w:tcBorders>
            <w:shd w:val="clear" w:color="auto" w:fill="FFFFFF" w:themeFill="background1"/>
          </w:tcPr>
          <w:p w14:paraId="081B075C" w14:textId="77777777" w:rsidR="00936CF3" w:rsidRPr="00936CF3" w:rsidRDefault="00936CF3" w:rsidP="00936CF3">
            <w:pPr>
              <w:shd w:val="clear" w:color="auto" w:fill="FFFFFF" w:themeFill="background1"/>
              <w:spacing w:line="259" w:lineRule="auto"/>
              <w:jc w:val="both"/>
              <w:rPr>
                <w:rFonts w:ascii="Calibri Light" w:hAnsi="Calibri Light" w:cs="Calibri Light"/>
                <w:b/>
                <w:color w:val="000000" w:themeColor="text1"/>
                <w:sz w:val="20"/>
                <w:szCs w:val="20"/>
              </w:rPr>
            </w:pPr>
            <w:r w:rsidRPr="00936CF3">
              <w:rPr>
                <w:rFonts w:ascii="Calibri Light" w:hAnsi="Calibri Light" w:cs="Calibri Light"/>
                <w:b/>
                <w:color w:val="000000" w:themeColor="text1"/>
                <w:sz w:val="20"/>
                <w:szCs w:val="20"/>
              </w:rPr>
              <w:t>LP</w:t>
            </w:r>
          </w:p>
        </w:tc>
        <w:tc>
          <w:tcPr>
            <w:tcW w:w="978" w:type="pct"/>
            <w:tcBorders>
              <w:top w:val="double" w:sz="4" w:space="0" w:color="auto"/>
              <w:left w:val="double" w:sz="4" w:space="0" w:color="auto"/>
              <w:bottom w:val="double" w:sz="4" w:space="0" w:color="auto"/>
              <w:right w:val="double" w:sz="4" w:space="0" w:color="auto"/>
            </w:tcBorders>
            <w:shd w:val="clear" w:color="auto" w:fill="FFFFFF" w:themeFill="background1"/>
          </w:tcPr>
          <w:p w14:paraId="0FF61517" w14:textId="77777777" w:rsidR="00936CF3" w:rsidRPr="00936CF3" w:rsidRDefault="00936CF3" w:rsidP="00936CF3">
            <w:pPr>
              <w:shd w:val="clear" w:color="auto" w:fill="FFFFFF" w:themeFill="background1"/>
              <w:spacing w:line="259" w:lineRule="auto"/>
              <w:jc w:val="both"/>
              <w:rPr>
                <w:rFonts w:ascii="Calibri Light" w:hAnsi="Calibri Light" w:cs="Calibri Light"/>
                <w:b/>
                <w:color w:val="000000" w:themeColor="text1"/>
                <w:sz w:val="20"/>
                <w:szCs w:val="20"/>
              </w:rPr>
            </w:pPr>
            <w:r w:rsidRPr="00936CF3">
              <w:rPr>
                <w:rFonts w:ascii="Calibri Light" w:hAnsi="Calibri Light" w:cs="Calibri Light"/>
                <w:b/>
                <w:color w:val="000000" w:themeColor="text1"/>
                <w:sz w:val="20"/>
                <w:szCs w:val="20"/>
              </w:rPr>
              <w:t>Miejsce zamieszkania ucznia</w:t>
            </w:r>
          </w:p>
        </w:tc>
        <w:tc>
          <w:tcPr>
            <w:tcW w:w="1714" w:type="pct"/>
            <w:tcBorders>
              <w:top w:val="double" w:sz="4" w:space="0" w:color="auto"/>
              <w:left w:val="double" w:sz="4" w:space="0" w:color="auto"/>
              <w:bottom w:val="double" w:sz="4" w:space="0" w:color="auto"/>
              <w:right w:val="double" w:sz="4" w:space="0" w:color="auto"/>
            </w:tcBorders>
            <w:shd w:val="clear" w:color="auto" w:fill="FFFFFF" w:themeFill="background1"/>
          </w:tcPr>
          <w:p w14:paraId="6E93BD76" w14:textId="77777777" w:rsidR="00936CF3" w:rsidRPr="00936CF3" w:rsidRDefault="00936CF3" w:rsidP="00936CF3">
            <w:pPr>
              <w:shd w:val="clear" w:color="auto" w:fill="FFFFFF" w:themeFill="background1"/>
              <w:spacing w:line="259" w:lineRule="auto"/>
              <w:jc w:val="both"/>
              <w:rPr>
                <w:rFonts w:ascii="Calibri Light" w:hAnsi="Calibri Light" w:cs="Calibri Light"/>
                <w:b/>
                <w:color w:val="000000" w:themeColor="text1"/>
                <w:sz w:val="20"/>
                <w:szCs w:val="20"/>
              </w:rPr>
            </w:pPr>
            <w:r w:rsidRPr="00936CF3">
              <w:rPr>
                <w:rFonts w:ascii="Calibri Light" w:hAnsi="Calibri Light" w:cs="Calibri Light"/>
                <w:b/>
                <w:color w:val="000000" w:themeColor="text1"/>
                <w:sz w:val="20"/>
                <w:szCs w:val="20"/>
              </w:rPr>
              <w:t>Placówka do której uczęszcza uczeń</w:t>
            </w:r>
          </w:p>
        </w:tc>
        <w:tc>
          <w:tcPr>
            <w:tcW w:w="1784" w:type="pct"/>
            <w:tcBorders>
              <w:top w:val="double" w:sz="4" w:space="0" w:color="auto"/>
              <w:left w:val="double" w:sz="4" w:space="0" w:color="auto"/>
              <w:bottom w:val="double" w:sz="4" w:space="0" w:color="auto"/>
              <w:right w:val="double" w:sz="4" w:space="0" w:color="auto"/>
            </w:tcBorders>
            <w:shd w:val="clear" w:color="auto" w:fill="FFFFFF" w:themeFill="background1"/>
          </w:tcPr>
          <w:p w14:paraId="34D85B38" w14:textId="77777777" w:rsidR="00936CF3" w:rsidRPr="00936CF3" w:rsidRDefault="00936CF3" w:rsidP="00936CF3">
            <w:pPr>
              <w:shd w:val="clear" w:color="auto" w:fill="FFFFFF" w:themeFill="background1"/>
              <w:spacing w:line="259" w:lineRule="auto"/>
              <w:jc w:val="both"/>
              <w:rPr>
                <w:rFonts w:ascii="Calibri Light" w:hAnsi="Calibri Light" w:cs="Calibri Light"/>
                <w:b/>
                <w:color w:val="000000" w:themeColor="text1"/>
                <w:sz w:val="20"/>
                <w:szCs w:val="20"/>
              </w:rPr>
            </w:pPr>
            <w:r w:rsidRPr="00936CF3">
              <w:rPr>
                <w:rFonts w:ascii="Calibri Light" w:hAnsi="Calibri Light" w:cs="Calibri Light"/>
                <w:b/>
                <w:color w:val="000000" w:themeColor="text1"/>
                <w:sz w:val="20"/>
                <w:szCs w:val="20"/>
              </w:rPr>
              <w:t>Sposób realizacji dowozu</w:t>
            </w:r>
          </w:p>
        </w:tc>
      </w:tr>
      <w:tr w:rsidR="00936CF3" w:rsidRPr="00936CF3" w14:paraId="298413CF" w14:textId="77777777" w:rsidTr="00FD6F1C">
        <w:tc>
          <w:tcPr>
            <w:tcW w:w="264" w:type="pct"/>
            <w:vMerge/>
            <w:tcBorders>
              <w:left w:val="double" w:sz="4" w:space="0" w:color="auto"/>
              <w:right w:val="double" w:sz="4" w:space="0" w:color="auto"/>
            </w:tcBorders>
            <w:shd w:val="clear" w:color="auto" w:fill="FFFFFF" w:themeFill="background1"/>
          </w:tcPr>
          <w:p w14:paraId="33B53C49"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4AD6965C"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1</w:t>
            </w:r>
          </w:p>
        </w:tc>
        <w:tc>
          <w:tcPr>
            <w:tcW w:w="978" w:type="pct"/>
            <w:tcBorders>
              <w:left w:val="double" w:sz="4" w:space="0" w:color="auto"/>
              <w:right w:val="double" w:sz="4" w:space="0" w:color="auto"/>
            </w:tcBorders>
            <w:shd w:val="clear" w:color="auto" w:fill="FFFFFF" w:themeFill="background1"/>
          </w:tcPr>
          <w:p w14:paraId="25531918"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Święcany</w:t>
            </w:r>
          </w:p>
        </w:tc>
        <w:tc>
          <w:tcPr>
            <w:tcW w:w="1714" w:type="pct"/>
            <w:tcBorders>
              <w:left w:val="double" w:sz="4" w:space="0" w:color="auto"/>
              <w:right w:val="double" w:sz="4" w:space="0" w:color="auto"/>
            </w:tcBorders>
            <w:shd w:val="clear" w:color="auto" w:fill="FFFFFF" w:themeFill="background1"/>
          </w:tcPr>
          <w:p w14:paraId="7FF6871B"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Frysztak</w:t>
            </w:r>
          </w:p>
        </w:tc>
        <w:tc>
          <w:tcPr>
            <w:tcW w:w="1784" w:type="pct"/>
            <w:tcBorders>
              <w:left w:val="double" w:sz="4" w:space="0" w:color="auto"/>
              <w:right w:val="double" w:sz="4" w:space="0" w:color="auto"/>
            </w:tcBorders>
            <w:shd w:val="clear" w:color="auto" w:fill="FFFFFF" w:themeFill="background1"/>
          </w:tcPr>
          <w:p w14:paraId="2FAA0B66"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 xml:space="preserve">Umowa o zwrot kosztów dowozu </w:t>
            </w:r>
          </w:p>
        </w:tc>
      </w:tr>
      <w:tr w:rsidR="00936CF3" w:rsidRPr="00936CF3" w14:paraId="4A004AB8" w14:textId="77777777" w:rsidTr="00FD6F1C">
        <w:tc>
          <w:tcPr>
            <w:tcW w:w="264" w:type="pct"/>
            <w:vMerge/>
            <w:tcBorders>
              <w:left w:val="double" w:sz="4" w:space="0" w:color="auto"/>
              <w:right w:val="double" w:sz="4" w:space="0" w:color="auto"/>
            </w:tcBorders>
            <w:shd w:val="clear" w:color="auto" w:fill="FFFFFF" w:themeFill="background1"/>
          </w:tcPr>
          <w:p w14:paraId="4AF8B82D"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42BE773B"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2</w:t>
            </w:r>
          </w:p>
        </w:tc>
        <w:tc>
          <w:tcPr>
            <w:tcW w:w="978" w:type="pct"/>
            <w:tcBorders>
              <w:left w:val="double" w:sz="4" w:space="0" w:color="auto"/>
              <w:right w:val="double" w:sz="4" w:space="0" w:color="auto"/>
            </w:tcBorders>
            <w:shd w:val="clear" w:color="auto" w:fill="FFFFFF" w:themeFill="background1"/>
          </w:tcPr>
          <w:p w14:paraId="1FF0E6F4"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Pusta Wola</w:t>
            </w:r>
          </w:p>
        </w:tc>
        <w:tc>
          <w:tcPr>
            <w:tcW w:w="1714" w:type="pct"/>
            <w:tcBorders>
              <w:left w:val="double" w:sz="4" w:space="0" w:color="auto"/>
              <w:right w:val="double" w:sz="4" w:space="0" w:color="auto"/>
            </w:tcBorders>
            <w:shd w:val="clear" w:color="auto" w:fill="FFFFFF" w:themeFill="background1"/>
          </w:tcPr>
          <w:p w14:paraId="77D8F448"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Przedszkole  integracyjne Jasło</w:t>
            </w:r>
          </w:p>
        </w:tc>
        <w:tc>
          <w:tcPr>
            <w:tcW w:w="1784" w:type="pct"/>
            <w:tcBorders>
              <w:left w:val="double" w:sz="4" w:space="0" w:color="auto"/>
              <w:right w:val="double" w:sz="4" w:space="0" w:color="auto"/>
            </w:tcBorders>
            <w:shd w:val="clear" w:color="auto" w:fill="FFFFFF" w:themeFill="background1"/>
          </w:tcPr>
          <w:p w14:paraId="59205F99"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 xml:space="preserve">Umowa o zwrot kosztów dowozu </w:t>
            </w:r>
          </w:p>
        </w:tc>
      </w:tr>
      <w:tr w:rsidR="00936CF3" w:rsidRPr="00936CF3" w14:paraId="4C3385B5" w14:textId="77777777" w:rsidTr="00FD6F1C">
        <w:tc>
          <w:tcPr>
            <w:tcW w:w="264" w:type="pct"/>
            <w:vMerge/>
            <w:tcBorders>
              <w:left w:val="double" w:sz="4" w:space="0" w:color="auto"/>
              <w:right w:val="double" w:sz="4" w:space="0" w:color="auto"/>
            </w:tcBorders>
            <w:shd w:val="clear" w:color="auto" w:fill="FFFFFF" w:themeFill="background1"/>
          </w:tcPr>
          <w:p w14:paraId="083F6265"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02AE5F3D"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3</w:t>
            </w:r>
          </w:p>
        </w:tc>
        <w:tc>
          <w:tcPr>
            <w:tcW w:w="978" w:type="pct"/>
            <w:tcBorders>
              <w:left w:val="double" w:sz="4" w:space="0" w:color="auto"/>
              <w:right w:val="double" w:sz="4" w:space="0" w:color="auto"/>
            </w:tcBorders>
            <w:shd w:val="clear" w:color="auto" w:fill="FFFFFF" w:themeFill="background1"/>
          </w:tcPr>
          <w:p w14:paraId="76885084"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Harklowa</w:t>
            </w:r>
          </w:p>
        </w:tc>
        <w:tc>
          <w:tcPr>
            <w:tcW w:w="1714" w:type="pct"/>
            <w:tcBorders>
              <w:left w:val="double" w:sz="4" w:space="0" w:color="auto"/>
              <w:right w:val="double" w:sz="4" w:space="0" w:color="auto"/>
            </w:tcBorders>
            <w:shd w:val="clear" w:color="auto" w:fill="FFFFFF" w:themeFill="background1"/>
          </w:tcPr>
          <w:p w14:paraId="6685E259"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Frysztak</w:t>
            </w:r>
          </w:p>
        </w:tc>
        <w:tc>
          <w:tcPr>
            <w:tcW w:w="1784" w:type="pct"/>
            <w:tcBorders>
              <w:left w:val="double" w:sz="4" w:space="0" w:color="auto"/>
              <w:right w:val="double" w:sz="4" w:space="0" w:color="auto"/>
            </w:tcBorders>
            <w:shd w:val="clear" w:color="auto" w:fill="FFFFFF" w:themeFill="background1"/>
          </w:tcPr>
          <w:p w14:paraId="39494D9E"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Umowa o zwrot kosztów dowozu</w:t>
            </w:r>
          </w:p>
        </w:tc>
      </w:tr>
      <w:tr w:rsidR="00936CF3" w:rsidRPr="00936CF3" w14:paraId="51F9C612" w14:textId="77777777" w:rsidTr="00FD6F1C">
        <w:tc>
          <w:tcPr>
            <w:tcW w:w="264" w:type="pct"/>
            <w:vMerge/>
            <w:tcBorders>
              <w:left w:val="double" w:sz="4" w:space="0" w:color="auto"/>
              <w:right w:val="double" w:sz="4" w:space="0" w:color="auto"/>
            </w:tcBorders>
            <w:shd w:val="clear" w:color="auto" w:fill="FFFFFF" w:themeFill="background1"/>
          </w:tcPr>
          <w:p w14:paraId="6F9D4C63"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008877CA"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4</w:t>
            </w:r>
          </w:p>
        </w:tc>
        <w:tc>
          <w:tcPr>
            <w:tcW w:w="978" w:type="pct"/>
            <w:tcBorders>
              <w:left w:val="double" w:sz="4" w:space="0" w:color="auto"/>
              <w:right w:val="double" w:sz="4" w:space="0" w:color="auto"/>
            </w:tcBorders>
            <w:shd w:val="clear" w:color="auto" w:fill="FFFFFF" w:themeFill="background1"/>
          </w:tcPr>
          <w:p w14:paraId="0E6843BF"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Lisów</w:t>
            </w:r>
          </w:p>
        </w:tc>
        <w:tc>
          <w:tcPr>
            <w:tcW w:w="1714" w:type="pct"/>
            <w:tcBorders>
              <w:left w:val="double" w:sz="4" w:space="0" w:color="auto"/>
              <w:right w:val="double" w:sz="4" w:space="0" w:color="auto"/>
            </w:tcBorders>
            <w:shd w:val="clear" w:color="auto" w:fill="FFFFFF" w:themeFill="background1"/>
          </w:tcPr>
          <w:p w14:paraId="50FBB52D"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Jasło</w:t>
            </w:r>
          </w:p>
        </w:tc>
        <w:tc>
          <w:tcPr>
            <w:tcW w:w="1784" w:type="pct"/>
            <w:tcBorders>
              <w:left w:val="double" w:sz="4" w:space="0" w:color="auto"/>
              <w:right w:val="double" w:sz="4" w:space="0" w:color="auto"/>
            </w:tcBorders>
            <w:shd w:val="clear" w:color="auto" w:fill="FFFFFF" w:themeFill="background1"/>
          </w:tcPr>
          <w:p w14:paraId="63626CEE"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 xml:space="preserve">Umowa o zwrot kosztów dowozu </w:t>
            </w:r>
          </w:p>
        </w:tc>
      </w:tr>
      <w:tr w:rsidR="00936CF3" w:rsidRPr="00936CF3" w14:paraId="694CCC23" w14:textId="77777777" w:rsidTr="00FD6F1C">
        <w:tc>
          <w:tcPr>
            <w:tcW w:w="264" w:type="pct"/>
            <w:vMerge/>
            <w:tcBorders>
              <w:left w:val="double" w:sz="4" w:space="0" w:color="auto"/>
              <w:right w:val="double" w:sz="4" w:space="0" w:color="auto"/>
            </w:tcBorders>
            <w:shd w:val="clear" w:color="auto" w:fill="FFFFFF" w:themeFill="background1"/>
          </w:tcPr>
          <w:p w14:paraId="763071AF"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3B863BEA"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5</w:t>
            </w:r>
          </w:p>
        </w:tc>
        <w:tc>
          <w:tcPr>
            <w:tcW w:w="978" w:type="pct"/>
            <w:tcBorders>
              <w:left w:val="double" w:sz="4" w:space="0" w:color="auto"/>
              <w:right w:val="double" w:sz="4" w:space="0" w:color="auto"/>
            </w:tcBorders>
            <w:shd w:val="clear" w:color="auto" w:fill="FFFFFF" w:themeFill="background1"/>
          </w:tcPr>
          <w:p w14:paraId="27B544DE"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Harklowa</w:t>
            </w:r>
          </w:p>
        </w:tc>
        <w:tc>
          <w:tcPr>
            <w:tcW w:w="1714" w:type="pct"/>
            <w:tcBorders>
              <w:left w:val="double" w:sz="4" w:space="0" w:color="auto"/>
              <w:right w:val="double" w:sz="4" w:space="0" w:color="auto"/>
            </w:tcBorders>
            <w:shd w:val="clear" w:color="auto" w:fill="FFFFFF" w:themeFill="background1"/>
          </w:tcPr>
          <w:p w14:paraId="701FCFB6"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ZS nr 4 Jasło</w:t>
            </w:r>
          </w:p>
        </w:tc>
        <w:tc>
          <w:tcPr>
            <w:tcW w:w="1784" w:type="pct"/>
            <w:tcBorders>
              <w:left w:val="double" w:sz="4" w:space="0" w:color="auto"/>
              <w:right w:val="double" w:sz="4" w:space="0" w:color="auto"/>
            </w:tcBorders>
            <w:shd w:val="clear" w:color="auto" w:fill="FFFFFF" w:themeFill="background1"/>
          </w:tcPr>
          <w:p w14:paraId="0F707BDF"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 xml:space="preserve">Umowa o zwrot kosztów dowozu </w:t>
            </w:r>
          </w:p>
        </w:tc>
      </w:tr>
      <w:tr w:rsidR="00936CF3" w:rsidRPr="00936CF3" w14:paraId="11C426AD" w14:textId="77777777" w:rsidTr="00FD6F1C">
        <w:tc>
          <w:tcPr>
            <w:tcW w:w="264" w:type="pct"/>
            <w:vMerge/>
            <w:tcBorders>
              <w:left w:val="double" w:sz="4" w:space="0" w:color="auto"/>
              <w:right w:val="double" w:sz="4" w:space="0" w:color="auto"/>
            </w:tcBorders>
            <w:shd w:val="clear" w:color="auto" w:fill="FFFFFF" w:themeFill="background1"/>
          </w:tcPr>
          <w:p w14:paraId="42404869"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3726BAFD"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6</w:t>
            </w:r>
          </w:p>
        </w:tc>
        <w:tc>
          <w:tcPr>
            <w:tcW w:w="978" w:type="pct"/>
            <w:tcBorders>
              <w:left w:val="double" w:sz="4" w:space="0" w:color="auto"/>
              <w:right w:val="double" w:sz="4" w:space="0" w:color="auto"/>
            </w:tcBorders>
            <w:shd w:val="clear" w:color="auto" w:fill="FFFFFF" w:themeFill="background1"/>
          </w:tcPr>
          <w:p w14:paraId="63E04364"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Skołyszyn</w:t>
            </w:r>
          </w:p>
        </w:tc>
        <w:tc>
          <w:tcPr>
            <w:tcW w:w="1714" w:type="pct"/>
            <w:tcBorders>
              <w:left w:val="double" w:sz="4" w:space="0" w:color="auto"/>
              <w:right w:val="double" w:sz="4" w:space="0" w:color="auto"/>
            </w:tcBorders>
            <w:shd w:val="clear" w:color="auto" w:fill="FFFFFF" w:themeFill="background1"/>
          </w:tcPr>
          <w:p w14:paraId="2D86381C"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Przedszkole  integracyjne Jasło</w:t>
            </w:r>
          </w:p>
        </w:tc>
        <w:tc>
          <w:tcPr>
            <w:tcW w:w="1784" w:type="pct"/>
            <w:tcBorders>
              <w:left w:val="double" w:sz="4" w:space="0" w:color="auto"/>
              <w:right w:val="double" w:sz="4" w:space="0" w:color="auto"/>
            </w:tcBorders>
            <w:shd w:val="clear" w:color="auto" w:fill="FFFFFF" w:themeFill="background1"/>
          </w:tcPr>
          <w:p w14:paraId="1123496A"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Umowa o zwrot kosztów dowozu</w:t>
            </w:r>
          </w:p>
        </w:tc>
      </w:tr>
      <w:tr w:rsidR="00936CF3" w:rsidRPr="00936CF3" w14:paraId="137A62D3" w14:textId="77777777" w:rsidTr="00FD6F1C">
        <w:tc>
          <w:tcPr>
            <w:tcW w:w="264" w:type="pct"/>
            <w:vMerge/>
            <w:tcBorders>
              <w:left w:val="double" w:sz="4" w:space="0" w:color="auto"/>
              <w:right w:val="double" w:sz="4" w:space="0" w:color="auto"/>
            </w:tcBorders>
            <w:shd w:val="clear" w:color="auto" w:fill="FFFFFF" w:themeFill="background1"/>
          </w:tcPr>
          <w:p w14:paraId="2D0C730C"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51A64FAD"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7</w:t>
            </w:r>
          </w:p>
        </w:tc>
        <w:tc>
          <w:tcPr>
            <w:tcW w:w="978" w:type="pct"/>
            <w:tcBorders>
              <w:left w:val="double" w:sz="4" w:space="0" w:color="auto"/>
              <w:right w:val="double" w:sz="4" w:space="0" w:color="auto"/>
            </w:tcBorders>
            <w:shd w:val="clear" w:color="auto" w:fill="FFFFFF" w:themeFill="background1"/>
          </w:tcPr>
          <w:p w14:paraId="744B8227"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Bączal Górny</w:t>
            </w:r>
          </w:p>
        </w:tc>
        <w:tc>
          <w:tcPr>
            <w:tcW w:w="1714" w:type="pct"/>
            <w:tcBorders>
              <w:left w:val="double" w:sz="4" w:space="0" w:color="auto"/>
              <w:right w:val="double" w:sz="4" w:space="0" w:color="auto"/>
            </w:tcBorders>
            <w:shd w:val="clear" w:color="auto" w:fill="FFFFFF" w:themeFill="background1"/>
          </w:tcPr>
          <w:p w14:paraId="0FCCF800"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Przedszkole  integracyjne Jasło</w:t>
            </w:r>
          </w:p>
        </w:tc>
        <w:tc>
          <w:tcPr>
            <w:tcW w:w="1784" w:type="pct"/>
            <w:tcBorders>
              <w:left w:val="double" w:sz="4" w:space="0" w:color="auto"/>
              <w:right w:val="double" w:sz="4" w:space="0" w:color="auto"/>
            </w:tcBorders>
            <w:shd w:val="clear" w:color="auto" w:fill="FFFFFF" w:themeFill="background1"/>
          </w:tcPr>
          <w:p w14:paraId="4552C5C8"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Umowa o zwrot kosztów dowozu</w:t>
            </w:r>
          </w:p>
        </w:tc>
      </w:tr>
      <w:tr w:rsidR="00936CF3" w:rsidRPr="00936CF3" w14:paraId="14DE2E43" w14:textId="77777777" w:rsidTr="00FD6F1C">
        <w:tc>
          <w:tcPr>
            <w:tcW w:w="264" w:type="pct"/>
            <w:vMerge/>
            <w:tcBorders>
              <w:left w:val="double" w:sz="4" w:space="0" w:color="auto"/>
              <w:right w:val="double" w:sz="4" w:space="0" w:color="auto"/>
            </w:tcBorders>
            <w:shd w:val="clear" w:color="auto" w:fill="FFFFFF" w:themeFill="background1"/>
          </w:tcPr>
          <w:p w14:paraId="592DF1F9"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52A8B592"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8</w:t>
            </w:r>
          </w:p>
        </w:tc>
        <w:tc>
          <w:tcPr>
            <w:tcW w:w="978" w:type="pct"/>
            <w:tcBorders>
              <w:left w:val="double" w:sz="4" w:space="0" w:color="auto"/>
              <w:right w:val="double" w:sz="4" w:space="0" w:color="auto"/>
            </w:tcBorders>
            <w:shd w:val="clear" w:color="auto" w:fill="FFFFFF" w:themeFill="background1"/>
          </w:tcPr>
          <w:p w14:paraId="2D4A9342"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Harklowa</w:t>
            </w:r>
          </w:p>
        </w:tc>
        <w:tc>
          <w:tcPr>
            <w:tcW w:w="1714" w:type="pct"/>
            <w:tcBorders>
              <w:left w:val="double" w:sz="4" w:space="0" w:color="auto"/>
              <w:right w:val="double" w:sz="4" w:space="0" w:color="auto"/>
            </w:tcBorders>
            <w:shd w:val="clear" w:color="auto" w:fill="FFFFFF" w:themeFill="background1"/>
          </w:tcPr>
          <w:p w14:paraId="21001010"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Krosno</w:t>
            </w:r>
          </w:p>
        </w:tc>
        <w:tc>
          <w:tcPr>
            <w:tcW w:w="1784" w:type="pct"/>
            <w:tcBorders>
              <w:left w:val="double" w:sz="4" w:space="0" w:color="auto"/>
              <w:right w:val="double" w:sz="4" w:space="0" w:color="auto"/>
            </w:tcBorders>
            <w:shd w:val="clear" w:color="auto" w:fill="FFFFFF" w:themeFill="background1"/>
          </w:tcPr>
          <w:p w14:paraId="1A74FB6C"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 xml:space="preserve">Umowa o zwrot kosztów dowozu </w:t>
            </w:r>
          </w:p>
        </w:tc>
      </w:tr>
      <w:tr w:rsidR="00936CF3" w:rsidRPr="00936CF3" w14:paraId="0D569DDF" w14:textId="77777777" w:rsidTr="00FD6F1C">
        <w:tc>
          <w:tcPr>
            <w:tcW w:w="264" w:type="pct"/>
            <w:vMerge/>
            <w:tcBorders>
              <w:left w:val="double" w:sz="4" w:space="0" w:color="auto"/>
              <w:right w:val="double" w:sz="4" w:space="0" w:color="auto"/>
            </w:tcBorders>
            <w:shd w:val="clear" w:color="auto" w:fill="FFFFFF" w:themeFill="background1"/>
          </w:tcPr>
          <w:p w14:paraId="2AA17384"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0ED96B1E"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9</w:t>
            </w:r>
          </w:p>
        </w:tc>
        <w:tc>
          <w:tcPr>
            <w:tcW w:w="978" w:type="pct"/>
            <w:tcBorders>
              <w:left w:val="double" w:sz="4" w:space="0" w:color="auto"/>
              <w:right w:val="double" w:sz="4" w:space="0" w:color="auto"/>
            </w:tcBorders>
            <w:shd w:val="clear" w:color="auto" w:fill="FFFFFF" w:themeFill="background1"/>
          </w:tcPr>
          <w:p w14:paraId="45EF2169"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Bączal Dolny</w:t>
            </w:r>
          </w:p>
        </w:tc>
        <w:tc>
          <w:tcPr>
            <w:tcW w:w="1714" w:type="pct"/>
            <w:tcBorders>
              <w:left w:val="double" w:sz="4" w:space="0" w:color="auto"/>
              <w:right w:val="double" w:sz="4" w:space="0" w:color="auto"/>
            </w:tcBorders>
            <w:shd w:val="clear" w:color="auto" w:fill="FFFFFF" w:themeFill="background1"/>
          </w:tcPr>
          <w:p w14:paraId="01E185E0"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Jasło</w:t>
            </w:r>
          </w:p>
        </w:tc>
        <w:tc>
          <w:tcPr>
            <w:tcW w:w="1784" w:type="pct"/>
            <w:tcBorders>
              <w:left w:val="double" w:sz="4" w:space="0" w:color="auto"/>
              <w:right w:val="double" w:sz="4" w:space="0" w:color="auto"/>
            </w:tcBorders>
            <w:shd w:val="clear" w:color="auto" w:fill="FFFFFF" w:themeFill="background1"/>
          </w:tcPr>
          <w:p w14:paraId="43D995DA"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Samochód urzędu gminy</w:t>
            </w:r>
          </w:p>
        </w:tc>
      </w:tr>
      <w:tr w:rsidR="00936CF3" w:rsidRPr="00936CF3" w14:paraId="39A9FA91" w14:textId="77777777" w:rsidTr="00FD6F1C">
        <w:tc>
          <w:tcPr>
            <w:tcW w:w="264" w:type="pct"/>
            <w:vMerge/>
            <w:tcBorders>
              <w:left w:val="double" w:sz="4" w:space="0" w:color="auto"/>
              <w:right w:val="double" w:sz="4" w:space="0" w:color="auto"/>
            </w:tcBorders>
            <w:shd w:val="clear" w:color="auto" w:fill="FFFFFF" w:themeFill="background1"/>
          </w:tcPr>
          <w:p w14:paraId="4EF33E0A"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649FF127"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10</w:t>
            </w:r>
          </w:p>
        </w:tc>
        <w:tc>
          <w:tcPr>
            <w:tcW w:w="978" w:type="pct"/>
            <w:tcBorders>
              <w:left w:val="double" w:sz="4" w:space="0" w:color="auto"/>
              <w:right w:val="double" w:sz="4" w:space="0" w:color="auto"/>
            </w:tcBorders>
            <w:shd w:val="clear" w:color="auto" w:fill="FFFFFF" w:themeFill="background1"/>
          </w:tcPr>
          <w:p w14:paraId="66F3581B"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Bączal Dolny</w:t>
            </w:r>
          </w:p>
        </w:tc>
        <w:tc>
          <w:tcPr>
            <w:tcW w:w="1714" w:type="pct"/>
            <w:tcBorders>
              <w:left w:val="double" w:sz="4" w:space="0" w:color="auto"/>
              <w:right w:val="double" w:sz="4" w:space="0" w:color="auto"/>
            </w:tcBorders>
            <w:shd w:val="clear" w:color="auto" w:fill="FFFFFF" w:themeFill="background1"/>
          </w:tcPr>
          <w:p w14:paraId="2087F614"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Jasło</w:t>
            </w:r>
          </w:p>
        </w:tc>
        <w:tc>
          <w:tcPr>
            <w:tcW w:w="1784" w:type="pct"/>
            <w:tcBorders>
              <w:left w:val="double" w:sz="4" w:space="0" w:color="auto"/>
              <w:right w:val="double" w:sz="4" w:space="0" w:color="auto"/>
            </w:tcBorders>
            <w:shd w:val="clear" w:color="auto" w:fill="FFFFFF" w:themeFill="background1"/>
          </w:tcPr>
          <w:p w14:paraId="1AF810D2"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Samochód urzędu gminy</w:t>
            </w:r>
          </w:p>
        </w:tc>
      </w:tr>
      <w:tr w:rsidR="00936CF3" w:rsidRPr="00936CF3" w14:paraId="3583DBEA" w14:textId="77777777" w:rsidTr="00FD6F1C">
        <w:tc>
          <w:tcPr>
            <w:tcW w:w="264" w:type="pct"/>
            <w:vMerge/>
            <w:tcBorders>
              <w:left w:val="double" w:sz="4" w:space="0" w:color="auto"/>
              <w:right w:val="double" w:sz="4" w:space="0" w:color="auto"/>
            </w:tcBorders>
            <w:shd w:val="clear" w:color="auto" w:fill="FFFFFF" w:themeFill="background1"/>
          </w:tcPr>
          <w:p w14:paraId="48FE61F2"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62004F83"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11</w:t>
            </w:r>
          </w:p>
        </w:tc>
        <w:tc>
          <w:tcPr>
            <w:tcW w:w="978" w:type="pct"/>
            <w:tcBorders>
              <w:left w:val="double" w:sz="4" w:space="0" w:color="auto"/>
              <w:right w:val="double" w:sz="4" w:space="0" w:color="auto"/>
            </w:tcBorders>
            <w:shd w:val="clear" w:color="auto" w:fill="FFFFFF" w:themeFill="background1"/>
          </w:tcPr>
          <w:p w14:paraId="40F7432F"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Bączal Dolny</w:t>
            </w:r>
          </w:p>
        </w:tc>
        <w:tc>
          <w:tcPr>
            <w:tcW w:w="1714" w:type="pct"/>
            <w:tcBorders>
              <w:left w:val="double" w:sz="4" w:space="0" w:color="auto"/>
              <w:right w:val="double" w:sz="4" w:space="0" w:color="auto"/>
            </w:tcBorders>
            <w:shd w:val="clear" w:color="auto" w:fill="FFFFFF" w:themeFill="background1"/>
          </w:tcPr>
          <w:p w14:paraId="68D93FCF"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Jasło</w:t>
            </w:r>
          </w:p>
        </w:tc>
        <w:tc>
          <w:tcPr>
            <w:tcW w:w="1784" w:type="pct"/>
            <w:tcBorders>
              <w:left w:val="double" w:sz="4" w:space="0" w:color="auto"/>
              <w:right w:val="double" w:sz="4" w:space="0" w:color="auto"/>
            </w:tcBorders>
            <w:shd w:val="clear" w:color="auto" w:fill="FFFFFF" w:themeFill="background1"/>
          </w:tcPr>
          <w:p w14:paraId="7171CAF4"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Samochód urzędu gminy</w:t>
            </w:r>
          </w:p>
        </w:tc>
      </w:tr>
      <w:tr w:rsidR="00936CF3" w:rsidRPr="00936CF3" w14:paraId="0ED5D2FC" w14:textId="77777777" w:rsidTr="00FD6F1C">
        <w:tc>
          <w:tcPr>
            <w:tcW w:w="264" w:type="pct"/>
            <w:vMerge/>
            <w:tcBorders>
              <w:left w:val="double" w:sz="4" w:space="0" w:color="auto"/>
              <w:right w:val="double" w:sz="4" w:space="0" w:color="auto"/>
            </w:tcBorders>
            <w:shd w:val="clear" w:color="auto" w:fill="FFFFFF" w:themeFill="background1"/>
          </w:tcPr>
          <w:p w14:paraId="1E9881CB"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5BB7FDCB"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12</w:t>
            </w:r>
          </w:p>
        </w:tc>
        <w:tc>
          <w:tcPr>
            <w:tcW w:w="978" w:type="pct"/>
            <w:tcBorders>
              <w:left w:val="double" w:sz="4" w:space="0" w:color="auto"/>
              <w:right w:val="double" w:sz="4" w:space="0" w:color="auto"/>
            </w:tcBorders>
            <w:shd w:val="clear" w:color="auto" w:fill="FFFFFF" w:themeFill="background1"/>
          </w:tcPr>
          <w:p w14:paraId="3C9045AA"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Skołyszyn</w:t>
            </w:r>
          </w:p>
        </w:tc>
        <w:tc>
          <w:tcPr>
            <w:tcW w:w="1714" w:type="pct"/>
            <w:tcBorders>
              <w:left w:val="double" w:sz="4" w:space="0" w:color="auto"/>
              <w:right w:val="double" w:sz="4" w:space="0" w:color="auto"/>
            </w:tcBorders>
            <w:shd w:val="clear" w:color="auto" w:fill="FFFFFF" w:themeFill="background1"/>
          </w:tcPr>
          <w:p w14:paraId="05CD5A56"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Jasło</w:t>
            </w:r>
          </w:p>
        </w:tc>
        <w:tc>
          <w:tcPr>
            <w:tcW w:w="1784" w:type="pct"/>
            <w:tcBorders>
              <w:left w:val="double" w:sz="4" w:space="0" w:color="auto"/>
              <w:right w:val="double" w:sz="4" w:space="0" w:color="auto"/>
            </w:tcBorders>
            <w:shd w:val="clear" w:color="auto" w:fill="FFFFFF" w:themeFill="background1"/>
          </w:tcPr>
          <w:p w14:paraId="320F44F9"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Samochód urzędu gminy</w:t>
            </w:r>
          </w:p>
        </w:tc>
      </w:tr>
      <w:tr w:rsidR="00936CF3" w:rsidRPr="00936CF3" w14:paraId="5792266B" w14:textId="77777777" w:rsidTr="00FD6F1C">
        <w:tc>
          <w:tcPr>
            <w:tcW w:w="264" w:type="pct"/>
            <w:vMerge/>
            <w:tcBorders>
              <w:left w:val="double" w:sz="4" w:space="0" w:color="auto"/>
              <w:right w:val="double" w:sz="4" w:space="0" w:color="auto"/>
            </w:tcBorders>
            <w:shd w:val="clear" w:color="auto" w:fill="FFFFFF" w:themeFill="background1"/>
          </w:tcPr>
          <w:p w14:paraId="3C0BCECF"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right w:val="double" w:sz="4" w:space="0" w:color="auto"/>
            </w:tcBorders>
            <w:shd w:val="clear" w:color="auto" w:fill="FFFFFF" w:themeFill="background1"/>
          </w:tcPr>
          <w:p w14:paraId="2C09BD0F"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13</w:t>
            </w:r>
          </w:p>
        </w:tc>
        <w:tc>
          <w:tcPr>
            <w:tcW w:w="978" w:type="pct"/>
            <w:tcBorders>
              <w:left w:val="double" w:sz="4" w:space="0" w:color="auto"/>
              <w:bottom w:val="double" w:sz="4" w:space="0" w:color="auto"/>
              <w:right w:val="double" w:sz="4" w:space="0" w:color="auto"/>
            </w:tcBorders>
            <w:shd w:val="clear" w:color="auto" w:fill="FFFFFF" w:themeFill="background1"/>
          </w:tcPr>
          <w:p w14:paraId="0CA6A478"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Kunowa</w:t>
            </w:r>
          </w:p>
        </w:tc>
        <w:tc>
          <w:tcPr>
            <w:tcW w:w="1714" w:type="pct"/>
            <w:tcBorders>
              <w:left w:val="double" w:sz="4" w:space="0" w:color="auto"/>
              <w:right w:val="double" w:sz="4" w:space="0" w:color="auto"/>
            </w:tcBorders>
            <w:shd w:val="clear" w:color="auto" w:fill="FFFFFF" w:themeFill="background1"/>
          </w:tcPr>
          <w:p w14:paraId="70005606"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Przedszkole  integracyjne Jasło</w:t>
            </w:r>
          </w:p>
        </w:tc>
        <w:tc>
          <w:tcPr>
            <w:tcW w:w="1784" w:type="pct"/>
            <w:tcBorders>
              <w:left w:val="double" w:sz="4" w:space="0" w:color="auto"/>
              <w:right w:val="double" w:sz="4" w:space="0" w:color="auto"/>
            </w:tcBorders>
            <w:shd w:val="clear" w:color="auto" w:fill="FFFFFF" w:themeFill="background1"/>
          </w:tcPr>
          <w:p w14:paraId="57F11A7E"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Samochód urzędu gminy</w:t>
            </w:r>
          </w:p>
        </w:tc>
      </w:tr>
      <w:tr w:rsidR="00936CF3" w:rsidRPr="00936CF3" w14:paraId="24F4DD9F" w14:textId="77777777" w:rsidTr="00FD6F1C">
        <w:tc>
          <w:tcPr>
            <w:tcW w:w="264" w:type="pct"/>
            <w:vMerge/>
            <w:tcBorders>
              <w:left w:val="double" w:sz="4" w:space="0" w:color="auto"/>
              <w:bottom w:val="double" w:sz="4" w:space="0" w:color="auto"/>
              <w:right w:val="double" w:sz="4" w:space="0" w:color="auto"/>
            </w:tcBorders>
            <w:shd w:val="clear" w:color="auto" w:fill="FFFFFF" w:themeFill="background1"/>
          </w:tcPr>
          <w:p w14:paraId="1CD8BE20"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p>
        </w:tc>
        <w:tc>
          <w:tcPr>
            <w:tcW w:w="260" w:type="pct"/>
            <w:tcBorders>
              <w:left w:val="double" w:sz="4" w:space="0" w:color="auto"/>
              <w:bottom w:val="double" w:sz="4" w:space="0" w:color="auto"/>
              <w:right w:val="double" w:sz="4" w:space="0" w:color="auto"/>
            </w:tcBorders>
            <w:shd w:val="clear" w:color="auto" w:fill="FFFFFF" w:themeFill="background1"/>
          </w:tcPr>
          <w:p w14:paraId="420290A4"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14</w:t>
            </w:r>
          </w:p>
        </w:tc>
        <w:tc>
          <w:tcPr>
            <w:tcW w:w="978" w:type="pct"/>
            <w:tcBorders>
              <w:top w:val="double" w:sz="4" w:space="0" w:color="auto"/>
              <w:left w:val="double" w:sz="4" w:space="0" w:color="auto"/>
              <w:bottom w:val="double" w:sz="4" w:space="0" w:color="auto"/>
              <w:right w:val="double" w:sz="4" w:space="0" w:color="auto"/>
            </w:tcBorders>
            <w:shd w:val="clear" w:color="auto" w:fill="FFFFFF" w:themeFill="background1"/>
          </w:tcPr>
          <w:p w14:paraId="7773B433"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Harklowa</w:t>
            </w:r>
          </w:p>
        </w:tc>
        <w:tc>
          <w:tcPr>
            <w:tcW w:w="1714" w:type="pct"/>
            <w:tcBorders>
              <w:left w:val="double" w:sz="4" w:space="0" w:color="auto"/>
              <w:bottom w:val="double" w:sz="4" w:space="0" w:color="auto"/>
              <w:right w:val="double" w:sz="4" w:space="0" w:color="auto"/>
            </w:tcBorders>
            <w:shd w:val="clear" w:color="auto" w:fill="FFFFFF" w:themeFill="background1"/>
          </w:tcPr>
          <w:p w14:paraId="2CD4F374"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SOSW Jasło</w:t>
            </w:r>
          </w:p>
        </w:tc>
        <w:tc>
          <w:tcPr>
            <w:tcW w:w="1784" w:type="pct"/>
            <w:tcBorders>
              <w:left w:val="double" w:sz="4" w:space="0" w:color="auto"/>
              <w:bottom w:val="double" w:sz="4" w:space="0" w:color="auto"/>
              <w:right w:val="double" w:sz="4" w:space="0" w:color="auto"/>
            </w:tcBorders>
            <w:shd w:val="clear" w:color="auto" w:fill="FFFFFF" w:themeFill="background1"/>
          </w:tcPr>
          <w:p w14:paraId="008C646A" w14:textId="77777777" w:rsidR="00936CF3" w:rsidRPr="00936CF3" w:rsidRDefault="00936CF3" w:rsidP="00936CF3">
            <w:pPr>
              <w:shd w:val="clear" w:color="auto" w:fill="FFFFFF" w:themeFill="background1"/>
              <w:spacing w:line="259" w:lineRule="auto"/>
              <w:jc w:val="both"/>
              <w:rPr>
                <w:rFonts w:ascii="Calibri Light" w:hAnsi="Calibri Light" w:cs="Calibri Light"/>
                <w:color w:val="000000" w:themeColor="text1"/>
                <w:sz w:val="20"/>
                <w:szCs w:val="20"/>
              </w:rPr>
            </w:pPr>
            <w:r w:rsidRPr="00936CF3">
              <w:rPr>
                <w:rFonts w:ascii="Calibri Light" w:hAnsi="Calibri Light" w:cs="Calibri Light"/>
                <w:color w:val="000000" w:themeColor="text1"/>
                <w:sz w:val="20"/>
                <w:szCs w:val="20"/>
              </w:rPr>
              <w:t>Samochód urzędu gminy</w:t>
            </w:r>
          </w:p>
        </w:tc>
      </w:tr>
    </w:tbl>
    <w:p w14:paraId="07753837" w14:textId="77777777" w:rsidR="00A838FE" w:rsidRPr="004F53F4" w:rsidRDefault="00A838FE" w:rsidP="00A838FE">
      <w:pPr>
        <w:shd w:val="clear" w:color="auto" w:fill="FFFFFF" w:themeFill="background1"/>
        <w:spacing w:after="0"/>
        <w:jc w:val="both"/>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Źródło: opracowanie własne na podstawie danych UG Skołyszyn</w:t>
      </w:r>
    </w:p>
    <w:p w14:paraId="47D80C9B" w14:textId="77777777" w:rsidR="00EE1FD3" w:rsidRPr="0066774E" w:rsidRDefault="00EE1FD3" w:rsidP="00487084">
      <w:pPr>
        <w:spacing w:line="276" w:lineRule="auto"/>
        <w:jc w:val="both"/>
        <w:rPr>
          <w:rFonts w:ascii="Calibri Light" w:hAnsi="Calibri Light" w:cs="Calibri Light"/>
          <w:color w:val="FF0000"/>
          <w:sz w:val="22"/>
        </w:rPr>
      </w:pPr>
    </w:p>
    <w:p w14:paraId="46687013" w14:textId="4A8C14A7" w:rsidR="00EE1FD3" w:rsidRPr="00B62C47" w:rsidRDefault="00051DB9" w:rsidP="00282859">
      <w:pPr>
        <w:shd w:val="clear" w:color="auto" w:fill="9CC2E5" w:themeFill="accent1" w:themeFillTint="99"/>
        <w:spacing w:line="276" w:lineRule="auto"/>
        <w:jc w:val="both"/>
        <w:rPr>
          <w:rFonts w:ascii="Calibri Light" w:hAnsi="Calibri Light" w:cs="Calibri Light"/>
          <w:color w:val="000000" w:themeColor="text1"/>
          <w:sz w:val="22"/>
        </w:rPr>
      </w:pPr>
      <w:r w:rsidRPr="00B62C47">
        <w:rPr>
          <w:rFonts w:ascii="Calibri Light" w:hAnsi="Calibri Light" w:cs="Calibri Light"/>
          <w:b/>
          <w:color w:val="000000" w:themeColor="text1"/>
          <w:sz w:val="22"/>
        </w:rPr>
        <w:t>Poziom nauczania</w:t>
      </w:r>
    </w:p>
    <w:p w14:paraId="5D8B0429" w14:textId="77777777" w:rsidR="00F47245" w:rsidRPr="00F47245" w:rsidRDefault="00F47245" w:rsidP="00F47245">
      <w:pPr>
        <w:autoSpaceDE w:val="0"/>
        <w:autoSpaceDN w:val="0"/>
        <w:adjustRightInd w:val="0"/>
        <w:spacing w:after="0" w:line="276" w:lineRule="auto"/>
        <w:jc w:val="both"/>
        <w:rPr>
          <w:rFonts w:ascii="Calibri Light" w:hAnsi="Calibri Light" w:cs="Calibri Light"/>
          <w:bCs/>
          <w:color w:val="000000" w:themeColor="text1"/>
          <w:sz w:val="22"/>
        </w:rPr>
      </w:pPr>
      <w:r w:rsidRPr="00F47245">
        <w:rPr>
          <w:rFonts w:ascii="Calibri Light" w:hAnsi="Calibri Light" w:cs="Calibri Light"/>
          <w:bCs/>
          <w:color w:val="000000" w:themeColor="text1"/>
          <w:sz w:val="22"/>
        </w:rPr>
        <w:t>Egzamin ósmoklasisty został przeprowadzony od 25 do 27 maja 2023r.</w:t>
      </w:r>
    </w:p>
    <w:p w14:paraId="392B823F" w14:textId="77777777" w:rsidR="00F47245" w:rsidRPr="00F47245" w:rsidRDefault="00F47245" w:rsidP="00F47245">
      <w:pPr>
        <w:autoSpaceDE w:val="0"/>
        <w:autoSpaceDN w:val="0"/>
        <w:adjustRightInd w:val="0"/>
        <w:spacing w:after="0" w:line="276" w:lineRule="auto"/>
        <w:jc w:val="both"/>
        <w:rPr>
          <w:rFonts w:ascii="Calibri Light" w:hAnsi="Calibri Light" w:cs="Calibri Light"/>
          <w:bCs/>
          <w:color w:val="000000" w:themeColor="text1"/>
          <w:sz w:val="22"/>
        </w:rPr>
      </w:pPr>
      <w:r w:rsidRPr="00F47245">
        <w:rPr>
          <w:rFonts w:ascii="Calibri Light" w:hAnsi="Calibri Light" w:cs="Calibri Light"/>
          <w:bCs/>
          <w:color w:val="000000" w:themeColor="text1"/>
          <w:sz w:val="22"/>
        </w:rPr>
        <w:t xml:space="preserve">Egzamin ósmoklasisty jest przeprowadzany w formie pisemnej. Każdy ósmoklasista przystąpił do egzaminu z trzech przedmiotów obowiązkowych, tj.: </w:t>
      </w:r>
    </w:p>
    <w:p w14:paraId="55306D33" w14:textId="77777777" w:rsidR="00F47245" w:rsidRPr="00F47245" w:rsidRDefault="00F47245" w:rsidP="00F47245">
      <w:pPr>
        <w:autoSpaceDE w:val="0"/>
        <w:autoSpaceDN w:val="0"/>
        <w:adjustRightInd w:val="0"/>
        <w:spacing w:after="0" w:line="276" w:lineRule="auto"/>
        <w:jc w:val="both"/>
        <w:rPr>
          <w:rFonts w:ascii="Calibri Light" w:hAnsi="Calibri Light" w:cs="Calibri Light"/>
          <w:bCs/>
          <w:color w:val="000000" w:themeColor="text1"/>
          <w:sz w:val="22"/>
        </w:rPr>
      </w:pPr>
      <w:r w:rsidRPr="00F47245">
        <w:rPr>
          <w:rFonts w:ascii="Calibri Light" w:hAnsi="Calibri Light" w:cs="Calibri Light"/>
          <w:bCs/>
          <w:color w:val="000000" w:themeColor="text1"/>
          <w:sz w:val="22"/>
        </w:rPr>
        <w:t xml:space="preserve">1) języka polskiego </w:t>
      </w:r>
    </w:p>
    <w:p w14:paraId="3DDA0DDA" w14:textId="77777777" w:rsidR="00F47245" w:rsidRPr="00F47245" w:rsidRDefault="00F47245" w:rsidP="00F47245">
      <w:pPr>
        <w:autoSpaceDE w:val="0"/>
        <w:autoSpaceDN w:val="0"/>
        <w:adjustRightInd w:val="0"/>
        <w:spacing w:after="0" w:line="276" w:lineRule="auto"/>
        <w:jc w:val="both"/>
        <w:rPr>
          <w:rFonts w:ascii="Calibri Light" w:hAnsi="Calibri Light" w:cs="Calibri Light"/>
          <w:bCs/>
          <w:color w:val="000000" w:themeColor="text1"/>
          <w:sz w:val="22"/>
        </w:rPr>
      </w:pPr>
      <w:r w:rsidRPr="00F47245">
        <w:rPr>
          <w:rFonts w:ascii="Calibri Light" w:hAnsi="Calibri Light" w:cs="Calibri Light"/>
          <w:bCs/>
          <w:color w:val="000000" w:themeColor="text1"/>
          <w:sz w:val="22"/>
        </w:rPr>
        <w:t xml:space="preserve">2) matematyki </w:t>
      </w:r>
    </w:p>
    <w:p w14:paraId="7152333E" w14:textId="77777777" w:rsidR="00F47245" w:rsidRPr="00F47245" w:rsidRDefault="00F47245" w:rsidP="00F47245">
      <w:pPr>
        <w:autoSpaceDE w:val="0"/>
        <w:autoSpaceDN w:val="0"/>
        <w:adjustRightInd w:val="0"/>
        <w:spacing w:after="0" w:line="276" w:lineRule="auto"/>
        <w:jc w:val="both"/>
        <w:rPr>
          <w:rFonts w:ascii="Calibri Light" w:hAnsi="Calibri Light" w:cs="Calibri Light"/>
          <w:bCs/>
          <w:color w:val="000000" w:themeColor="text1"/>
          <w:sz w:val="22"/>
        </w:rPr>
      </w:pPr>
      <w:r w:rsidRPr="00F47245">
        <w:rPr>
          <w:rFonts w:ascii="Calibri Light" w:hAnsi="Calibri Light" w:cs="Calibri Light"/>
          <w:bCs/>
          <w:color w:val="000000" w:themeColor="text1"/>
          <w:sz w:val="22"/>
        </w:rPr>
        <w:t>3) języka obcego nowożytnego.</w:t>
      </w:r>
    </w:p>
    <w:p w14:paraId="16C6BB6E" w14:textId="0F1FBDF0" w:rsidR="00B62C47" w:rsidRPr="00B62C47" w:rsidRDefault="00B62C47" w:rsidP="00B62C47">
      <w:pPr>
        <w:autoSpaceDE w:val="0"/>
        <w:autoSpaceDN w:val="0"/>
        <w:adjustRightInd w:val="0"/>
        <w:spacing w:after="0" w:line="276" w:lineRule="auto"/>
        <w:jc w:val="both"/>
        <w:rPr>
          <w:rFonts w:ascii="Calibri Light" w:hAnsi="Calibri Light" w:cs="Calibri Light"/>
          <w:b/>
          <w:color w:val="000000" w:themeColor="text1"/>
          <w:sz w:val="22"/>
        </w:rPr>
      </w:pPr>
      <w:r w:rsidRPr="00B62C47">
        <w:rPr>
          <w:rFonts w:ascii="Calibri Light" w:hAnsi="Calibri Light" w:cs="Calibri Light"/>
          <w:b/>
          <w:color w:val="000000" w:themeColor="text1"/>
          <w:sz w:val="22"/>
        </w:rPr>
        <w:t>Do egzami</w:t>
      </w:r>
      <w:r w:rsidR="00C3494C">
        <w:rPr>
          <w:rFonts w:ascii="Calibri Light" w:hAnsi="Calibri Light" w:cs="Calibri Light"/>
          <w:b/>
          <w:color w:val="000000" w:themeColor="text1"/>
          <w:sz w:val="22"/>
        </w:rPr>
        <w:t>nu przystąpiło 1</w:t>
      </w:r>
      <w:r w:rsidR="00F47245">
        <w:rPr>
          <w:rFonts w:ascii="Calibri Light" w:hAnsi="Calibri Light" w:cs="Calibri Light"/>
          <w:b/>
          <w:color w:val="000000" w:themeColor="text1"/>
          <w:sz w:val="22"/>
        </w:rPr>
        <w:t>15</w:t>
      </w:r>
      <w:r w:rsidRPr="00B62C47">
        <w:rPr>
          <w:rFonts w:ascii="Calibri Light" w:hAnsi="Calibri Light" w:cs="Calibri Light"/>
          <w:b/>
          <w:color w:val="000000" w:themeColor="text1"/>
          <w:sz w:val="22"/>
        </w:rPr>
        <w:t xml:space="preserve"> uczniów klas VIII szkół podstawowych. </w:t>
      </w:r>
    </w:p>
    <w:p w14:paraId="61112541" w14:textId="77777777" w:rsidR="00B62C47" w:rsidRPr="00B62C47" w:rsidRDefault="00B62C47" w:rsidP="00B62C47">
      <w:pPr>
        <w:autoSpaceDE w:val="0"/>
        <w:autoSpaceDN w:val="0"/>
        <w:adjustRightInd w:val="0"/>
        <w:spacing w:after="0" w:line="276" w:lineRule="auto"/>
        <w:jc w:val="both"/>
        <w:rPr>
          <w:rFonts w:ascii="Calibri Light" w:hAnsi="Calibri Light" w:cs="Calibri Light"/>
          <w:color w:val="000000" w:themeColor="text1"/>
          <w:sz w:val="22"/>
        </w:rPr>
      </w:pPr>
      <w:r w:rsidRPr="00B62C47">
        <w:rPr>
          <w:rFonts w:ascii="Calibri Light" w:hAnsi="Calibri Light" w:cs="Calibri Light"/>
          <w:color w:val="000000" w:themeColor="text1"/>
          <w:sz w:val="22"/>
        </w:rPr>
        <w:t>Egzamin ósmoklasisty jest egzaminem obowiązkowym, co oznacza, że każdy uczeń musi do niego przystąpić, aby ukończyć szkołę.</w:t>
      </w:r>
    </w:p>
    <w:p w14:paraId="69CF1497" w14:textId="77777777" w:rsidR="00B62C47" w:rsidRPr="00B62C47" w:rsidRDefault="00B62C47" w:rsidP="00B62C47">
      <w:pPr>
        <w:autoSpaceDE w:val="0"/>
        <w:autoSpaceDN w:val="0"/>
        <w:adjustRightInd w:val="0"/>
        <w:spacing w:after="0" w:line="276" w:lineRule="auto"/>
        <w:jc w:val="both"/>
        <w:rPr>
          <w:rFonts w:ascii="Calibri Light" w:hAnsi="Calibri Light" w:cs="Calibri Light"/>
          <w:b/>
          <w:bCs/>
          <w:color w:val="000000" w:themeColor="text1"/>
          <w:sz w:val="22"/>
        </w:rPr>
      </w:pPr>
      <w:r w:rsidRPr="00B62C47">
        <w:rPr>
          <w:rFonts w:ascii="Calibri Light" w:hAnsi="Calibri Light" w:cs="Calibri Light"/>
          <w:b/>
          <w:bCs/>
          <w:color w:val="000000" w:themeColor="text1"/>
          <w:sz w:val="22"/>
        </w:rPr>
        <w:t xml:space="preserve">Arkusze egzaminu ósmoklasisty </w:t>
      </w:r>
    </w:p>
    <w:p w14:paraId="1DBAD63E" w14:textId="4FC65370" w:rsidR="00B62C47" w:rsidRPr="00B62C47" w:rsidRDefault="00B62C47" w:rsidP="00B62C47">
      <w:pPr>
        <w:autoSpaceDE w:val="0"/>
        <w:autoSpaceDN w:val="0"/>
        <w:adjustRightInd w:val="0"/>
        <w:spacing w:after="0" w:line="276" w:lineRule="auto"/>
        <w:jc w:val="both"/>
        <w:rPr>
          <w:rFonts w:ascii="Calibri Light" w:hAnsi="Calibri Light" w:cs="Calibri Light"/>
          <w:color w:val="000000" w:themeColor="text1"/>
          <w:sz w:val="22"/>
        </w:rPr>
      </w:pPr>
      <w:r w:rsidRPr="00B62C47">
        <w:rPr>
          <w:rFonts w:ascii="Calibri Light" w:hAnsi="Calibri Light" w:cs="Calibri Light"/>
          <w:color w:val="000000" w:themeColor="text1"/>
          <w:sz w:val="22"/>
        </w:rPr>
        <w:t>Zadania we wszystkich arkuszach sprawdzały, w jakim stopniu ósmoklasiści opanowali wymagania ogólne i szczegółowe − z zakresu trzech przedmiotów egzaminacyjnych − określone w wymaganiach egzaminacyjnych. Poniżej przedstawiono podstawowe informacje dotyczące arkuszy egzaminacyjnych z trzech przedmiotów.</w:t>
      </w:r>
    </w:p>
    <w:tbl>
      <w:tblPr>
        <w:tblW w:w="13745" w:type="dxa"/>
        <w:tblInd w:w="-108" w:type="dxa"/>
        <w:tblBorders>
          <w:top w:val="nil"/>
          <w:left w:val="nil"/>
          <w:bottom w:val="nil"/>
          <w:right w:val="nil"/>
        </w:tblBorders>
        <w:tblLayout w:type="fixed"/>
        <w:tblLook w:val="0000" w:firstRow="0" w:lastRow="0" w:firstColumn="0" w:lastColumn="0" w:noHBand="0" w:noVBand="0"/>
      </w:tblPr>
      <w:tblGrid>
        <w:gridCol w:w="9322"/>
        <w:gridCol w:w="4423"/>
      </w:tblGrid>
      <w:tr w:rsidR="00B62C47" w:rsidRPr="00B62C47" w14:paraId="6F4EB498" w14:textId="77777777" w:rsidTr="00F47245">
        <w:trPr>
          <w:trHeight w:val="247"/>
        </w:trPr>
        <w:tc>
          <w:tcPr>
            <w:tcW w:w="9322" w:type="dxa"/>
          </w:tcPr>
          <w:p w14:paraId="29092B2E" w14:textId="77777777" w:rsidR="00B62C47" w:rsidRPr="00B62C47" w:rsidRDefault="00B62C47" w:rsidP="00B62C47">
            <w:pPr>
              <w:autoSpaceDE w:val="0"/>
              <w:autoSpaceDN w:val="0"/>
              <w:adjustRightInd w:val="0"/>
              <w:spacing w:after="0" w:line="276" w:lineRule="auto"/>
              <w:jc w:val="both"/>
              <w:rPr>
                <w:rFonts w:ascii="Calibri Light" w:hAnsi="Calibri Light" w:cs="Calibri Light"/>
                <w:b/>
                <w:color w:val="000000" w:themeColor="text1"/>
                <w:sz w:val="22"/>
              </w:rPr>
            </w:pPr>
            <w:r w:rsidRPr="00B62C47">
              <w:rPr>
                <w:rFonts w:ascii="Calibri Light" w:hAnsi="Calibri Light" w:cs="Calibri Light"/>
                <w:b/>
                <w:color w:val="000000" w:themeColor="text1"/>
                <w:sz w:val="22"/>
              </w:rPr>
              <w:t xml:space="preserve">Przedmiot egzaminacyjny Język polski </w:t>
            </w:r>
          </w:p>
        </w:tc>
        <w:tc>
          <w:tcPr>
            <w:tcW w:w="4423" w:type="dxa"/>
          </w:tcPr>
          <w:p w14:paraId="5FCA4F3D" w14:textId="77777777" w:rsidR="00B62C47" w:rsidRPr="00B62C47" w:rsidRDefault="00B62C47" w:rsidP="00B62C47">
            <w:pPr>
              <w:autoSpaceDE w:val="0"/>
              <w:autoSpaceDN w:val="0"/>
              <w:adjustRightInd w:val="0"/>
              <w:spacing w:after="0" w:line="276" w:lineRule="auto"/>
              <w:jc w:val="both"/>
              <w:rPr>
                <w:rFonts w:ascii="Calibri Light" w:hAnsi="Calibri Light" w:cs="Calibri Light"/>
                <w:color w:val="000000" w:themeColor="text1"/>
                <w:sz w:val="22"/>
              </w:rPr>
            </w:pPr>
          </w:p>
        </w:tc>
      </w:tr>
      <w:tr w:rsidR="00B62C47" w:rsidRPr="00B62C47" w14:paraId="7E537A12" w14:textId="77777777" w:rsidTr="00F47245">
        <w:trPr>
          <w:trHeight w:val="2829"/>
        </w:trPr>
        <w:tc>
          <w:tcPr>
            <w:tcW w:w="9322" w:type="dxa"/>
          </w:tcPr>
          <w:p w14:paraId="39731877" w14:textId="3B721AEC" w:rsidR="00B62C47" w:rsidRPr="00B62C47" w:rsidRDefault="00F47245" w:rsidP="00F47245">
            <w:pPr>
              <w:autoSpaceDE w:val="0"/>
              <w:autoSpaceDN w:val="0"/>
              <w:adjustRightInd w:val="0"/>
              <w:spacing w:after="0" w:line="276" w:lineRule="auto"/>
              <w:jc w:val="both"/>
              <w:rPr>
                <w:rFonts w:ascii="Calibri Light" w:hAnsi="Calibri Light" w:cs="Calibri Light"/>
                <w:color w:val="000000" w:themeColor="text1"/>
                <w:sz w:val="22"/>
              </w:rPr>
            </w:pPr>
            <w:r w:rsidRPr="00F47245">
              <w:rPr>
                <w:rFonts w:ascii="Calibri Light" w:hAnsi="Calibri Light" w:cs="Calibri Light"/>
                <w:color w:val="000000" w:themeColor="text1"/>
                <w:sz w:val="22"/>
              </w:rPr>
              <w:t>Arkusz standardowy zawierał 19 zadań. Za poprawne rozwiązanie wszystkich zadań można było uzyskać maksymalnie 45 punktów, w tym 12 punktów za rozwiązanie zadań zamkniętych i 33 punkty za rozwiązanie zadań otwartych. Arkusz składał się z dwóch części. Pierwsza część zawierała 18 zadań zorganizowanych wokół dwóch tekstów zamieszczonych w arkuszu: tekstu literackiego (fragmentu Balladyny Juliusza Słowackiego) oraz nieliterackiego (fragmentu tekstu Odblokuj swój talent Jolanty Marii Berent). Zadania w tej części arkusza wymagały od ucznia znajomości wybranych lektur obowiązkowych, udzielenia odpowiedzi na pytania dotyczące treści tekstów zawartych w arkuszu egzaminacyjnym, interpretacji tekstu kultury – rysunku – oraz napisania zaproszenia. W drugiej części arkusza uczeń wybierał jeden z dwóch tematów wypracowania: wypowiedź o charakterze argumentacyjnym – rozprawkę – albo wypowiedź o charakterze twórczym – opowiadanie.</w:t>
            </w:r>
          </w:p>
        </w:tc>
        <w:tc>
          <w:tcPr>
            <w:tcW w:w="4423" w:type="dxa"/>
          </w:tcPr>
          <w:p w14:paraId="0F7E60C7" w14:textId="77777777" w:rsidR="00B62C47" w:rsidRPr="00B62C47" w:rsidRDefault="00B62C47" w:rsidP="00B62C47">
            <w:pPr>
              <w:autoSpaceDE w:val="0"/>
              <w:autoSpaceDN w:val="0"/>
              <w:adjustRightInd w:val="0"/>
              <w:spacing w:after="0" w:line="276" w:lineRule="auto"/>
              <w:jc w:val="both"/>
              <w:rPr>
                <w:rFonts w:ascii="Calibri Light" w:hAnsi="Calibri Light" w:cs="Calibri Light"/>
                <w:color w:val="000000" w:themeColor="text1"/>
                <w:sz w:val="22"/>
              </w:rPr>
            </w:pPr>
          </w:p>
        </w:tc>
      </w:tr>
      <w:tr w:rsidR="00B62C47" w:rsidRPr="00B62C47" w14:paraId="56070E6B" w14:textId="77777777" w:rsidTr="00F47245">
        <w:trPr>
          <w:trHeight w:val="1389"/>
        </w:trPr>
        <w:tc>
          <w:tcPr>
            <w:tcW w:w="9322" w:type="dxa"/>
          </w:tcPr>
          <w:p w14:paraId="1AF6FDFF" w14:textId="0A32018C" w:rsidR="00B62C47" w:rsidRPr="00B62C47" w:rsidRDefault="00B62C47" w:rsidP="00F47245">
            <w:pPr>
              <w:autoSpaceDE w:val="0"/>
              <w:autoSpaceDN w:val="0"/>
              <w:adjustRightInd w:val="0"/>
              <w:spacing w:after="0" w:line="276" w:lineRule="auto"/>
              <w:jc w:val="both"/>
              <w:rPr>
                <w:rFonts w:ascii="Calibri Light" w:hAnsi="Calibri Light" w:cs="Calibri Light"/>
                <w:color w:val="000000" w:themeColor="text1"/>
                <w:sz w:val="22"/>
              </w:rPr>
            </w:pPr>
            <w:r w:rsidRPr="00B62C47">
              <w:rPr>
                <w:rFonts w:ascii="Calibri Light" w:hAnsi="Calibri Light" w:cs="Calibri Light"/>
                <w:b/>
                <w:color w:val="000000" w:themeColor="text1"/>
                <w:sz w:val="22"/>
              </w:rPr>
              <w:t xml:space="preserve">Przedmiot egzaminacyjny Matematyka </w:t>
            </w:r>
            <w:r w:rsidR="00F47245">
              <w:rPr>
                <w:rFonts w:ascii="Calibri Light" w:hAnsi="Calibri Light" w:cs="Calibri Light"/>
                <w:b/>
                <w:color w:val="000000" w:themeColor="text1"/>
                <w:sz w:val="22"/>
              </w:rPr>
              <w:t>-</w:t>
            </w:r>
            <w:r w:rsidR="00F47245" w:rsidRPr="00F47245">
              <w:rPr>
                <w:rFonts w:ascii="Calibri Light" w:hAnsi="Calibri Light" w:cs="Calibri Light"/>
                <w:color w:val="000000" w:themeColor="text1"/>
                <w:sz w:val="22"/>
              </w:rPr>
              <w:t xml:space="preserve">Arkusz standardowy zawierał 19 zadań, w tym 15 zadań zamkniętych (zadania wyboru wielokrotnego, zadania prawda-fałsz i zadania na dobieranie) i 4 zadania otwarte. Za poprawne rozwiązanie wszystkich zadań można było uzyskać maksymalnie 25 punktów. Zadania w arkuszu egzaminacyjnym obejmowały zagadnienia z zakresu m.in. arytmetyki, algebry </w:t>
            </w:r>
            <w:r w:rsidR="00F47245" w:rsidRPr="00F47245">
              <w:rPr>
                <w:rFonts w:ascii="Calibri Light" w:hAnsi="Calibri Light" w:cs="Calibri Light"/>
                <w:color w:val="000000" w:themeColor="text1"/>
                <w:sz w:val="22"/>
              </w:rPr>
              <w:br/>
              <w:t xml:space="preserve">i geometrii. Od ósmoklasistów wymagały uważnej analizy treści i elementów graficznych, </w:t>
            </w:r>
            <w:r w:rsidR="00F47245" w:rsidRPr="00F47245">
              <w:rPr>
                <w:rFonts w:ascii="Calibri Light" w:hAnsi="Calibri Light" w:cs="Calibri Light"/>
                <w:color w:val="000000" w:themeColor="text1"/>
                <w:sz w:val="22"/>
              </w:rPr>
              <w:br/>
              <w:t>a w przypadku zadań otwartych – dodatkowo zaplanowania i zapisania kolejnych etapów rozwiązania oraz podania wyniku</w:t>
            </w:r>
            <w:r w:rsidR="00F47245">
              <w:rPr>
                <w:rFonts w:ascii="Calibri Light" w:hAnsi="Calibri Light" w:cs="Calibri Light"/>
                <w:color w:val="000000" w:themeColor="text1"/>
                <w:sz w:val="22"/>
              </w:rPr>
              <w:t>.</w:t>
            </w:r>
          </w:p>
        </w:tc>
        <w:tc>
          <w:tcPr>
            <w:tcW w:w="4423" w:type="dxa"/>
          </w:tcPr>
          <w:p w14:paraId="107AE745" w14:textId="77777777" w:rsidR="00B62C47" w:rsidRPr="00B62C47" w:rsidRDefault="00B62C47" w:rsidP="00B62C47">
            <w:pPr>
              <w:autoSpaceDE w:val="0"/>
              <w:autoSpaceDN w:val="0"/>
              <w:adjustRightInd w:val="0"/>
              <w:spacing w:after="0" w:line="276" w:lineRule="auto"/>
              <w:jc w:val="both"/>
              <w:rPr>
                <w:rFonts w:ascii="Calibri Light" w:hAnsi="Calibri Light" w:cs="Calibri Light"/>
                <w:color w:val="000000" w:themeColor="text1"/>
                <w:sz w:val="22"/>
              </w:rPr>
            </w:pPr>
          </w:p>
        </w:tc>
      </w:tr>
      <w:tr w:rsidR="00B62C47" w:rsidRPr="00B62C47" w14:paraId="20ADA2A3" w14:textId="77777777" w:rsidTr="00F47245">
        <w:trPr>
          <w:gridAfter w:val="1"/>
          <w:wAfter w:w="4423" w:type="dxa"/>
          <w:trHeight w:val="269"/>
        </w:trPr>
        <w:tc>
          <w:tcPr>
            <w:tcW w:w="9322" w:type="dxa"/>
          </w:tcPr>
          <w:p w14:paraId="719949B5" w14:textId="7E0EA26E" w:rsidR="00B62C47" w:rsidRPr="00B62C47" w:rsidRDefault="00B62C47" w:rsidP="00B62C47">
            <w:pPr>
              <w:autoSpaceDE w:val="0"/>
              <w:autoSpaceDN w:val="0"/>
              <w:adjustRightInd w:val="0"/>
              <w:spacing w:after="0" w:line="276" w:lineRule="auto"/>
              <w:jc w:val="both"/>
              <w:rPr>
                <w:rFonts w:ascii="Calibri Light" w:hAnsi="Calibri Light" w:cs="Calibri Light"/>
                <w:color w:val="000000" w:themeColor="text1"/>
                <w:sz w:val="22"/>
              </w:rPr>
            </w:pPr>
            <w:r w:rsidRPr="00B62C47">
              <w:rPr>
                <w:rFonts w:ascii="Calibri Light" w:hAnsi="Calibri Light" w:cs="Calibri Light"/>
                <w:b/>
                <w:color w:val="000000" w:themeColor="text1"/>
                <w:sz w:val="22"/>
              </w:rPr>
              <w:t xml:space="preserve">Przedmiot egzaminacyjny Język obcy nowożytny </w:t>
            </w:r>
            <w:r w:rsidR="00F47245">
              <w:rPr>
                <w:rFonts w:ascii="Calibri Light" w:hAnsi="Calibri Light" w:cs="Calibri Light"/>
                <w:b/>
                <w:color w:val="000000" w:themeColor="text1"/>
                <w:sz w:val="22"/>
              </w:rPr>
              <w:t>-</w:t>
            </w:r>
            <w:r w:rsidR="00F47245" w:rsidRPr="00F47245">
              <w:rPr>
                <w:rFonts w:ascii="Calibri Light" w:hAnsi="Calibri Light" w:cs="Calibri Light"/>
                <w:color w:val="000000" w:themeColor="text1"/>
                <w:sz w:val="22"/>
              </w:rPr>
              <w:t>Arkusz standardowy zawierał 46 zadań, zgrupowanych w 14 wiązek. Za poprawne rozwiązanie wszystkich zadań można było uzyskać maksymalnie 55 punktów, w tym 34 punkty (62%) za rozwiązanie zadań zamkniętych (zadania wyboru wielokrotnego, zadania na dobieranie) oraz 21 punktów (38%) za rozwiązanie zadań otwartych. Zadania otwarte wymagały od ósmoklasistów samodzielnego sformułowania odpowiedzi (zadania z luką i/lub odpowiedzi na pytania) oraz zredagowania krótkiego tekstu użytkowego (e-maila w j. angielskim oraz wpisu na stronę internetową w pozostałych językach).</w:t>
            </w:r>
          </w:p>
        </w:tc>
      </w:tr>
    </w:tbl>
    <w:p w14:paraId="0B976301" w14:textId="77777777" w:rsidR="00F47245" w:rsidRDefault="00F47245" w:rsidP="00B62C47">
      <w:pPr>
        <w:autoSpaceDE w:val="0"/>
        <w:autoSpaceDN w:val="0"/>
        <w:adjustRightInd w:val="0"/>
        <w:spacing w:after="0" w:line="276" w:lineRule="auto"/>
        <w:jc w:val="both"/>
        <w:rPr>
          <w:rFonts w:ascii="Calibri Light" w:hAnsi="Calibri Light" w:cs="Calibri Light"/>
          <w:b/>
          <w:bCs/>
          <w:color w:val="000000" w:themeColor="text1"/>
          <w:sz w:val="22"/>
        </w:rPr>
      </w:pPr>
    </w:p>
    <w:p w14:paraId="0E664500" w14:textId="49BDCFA4" w:rsidR="00F47245" w:rsidRDefault="00B62C47" w:rsidP="00F47245">
      <w:pPr>
        <w:autoSpaceDE w:val="0"/>
        <w:autoSpaceDN w:val="0"/>
        <w:adjustRightInd w:val="0"/>
        <w:spacing w:after="0" w:line="276" w:lineRule="auto"/>
        <w:jc w:val="both"/>
        <w:rPr>
          <w:rFonts w:ascii="Calibri Light" w:hAnsi="Calibri Light" w:cs="Calibri Light"/>
          <w:b/>
          <w:bCs/>
          <w:color w:val="000000" w:themeColor="text1"/>
          <w:sz w:val="22"/>
        </w:rPr>
      </w:pPr>
      <w:r w:rsidRPr="00B62C47">
        <w:rPr>
          <w:rFonts w:ascii="Calibri Light" w:hAnsi="Calibri Light" w:cs="Calibri Light"/>
          <w:b/>
          <w:bCs/>
          <w:color w:val="000000" w:themeColor="text1"/>
          <w:sz w:val="22"/>
        </w:rPr>
        <w:t>Wyniki egzaminu ósmoklasisty</w:t>
      </w:r>
      <w:r w:rsidR="00C54501">
        <w:rPr>
          <w:rFonts w:ascii="Calibri Light" w:hAnsi="Calibri Light" w:cs="Calibri Light"/>
          <w:b/>
          <w:bCs/>
          <w:color w:val="000000" w:themeColor="text1"/>
          <w:sz w:val="22"/>
        </w:rPr>
        <w:t>.</w:t>
      </w:r>
      <w:r w:rsidRPr="00B62C47">
        <w:rPr>
          <w:rFonts w:ascii="Calibri Light" w:hAnsi="Calibri Light" w:cs="Calibri Light"/>
          <w:b/>
          <w:bCs/>
          <w:color w:val="000000" w:themeColor="text1"/>
          <w:sz w:val="22"/>
        </w:rPr>
        <w:t xml:space="preserve"> </w:t>
      </w:r>
      <w:r w:rsidR="00F47245" w:rsidRPr="00F47245">
        <w:rPr>
          <w:rFonts w:ascii="Calibri Light" w:hAnsi="Calibri Light" w:cs="Calibri Light"/>
          <w:color w:val="000000" w:themeColor="text1"/>
          <w:sz w:val="22"/>
        </w:rPr>
        <w:t>Wyniki tegorocznego egzaminu pokazują, że w egzaminie z języka polskiego uczniowie dobrze poradzili sobie z zadaniem, które sprawdzało umiejętność odczytywania tekstów ikonicznych oraz znajomość lektury obowiązkowej pt. Balladyna. Z matematyki uczniowie wykazali się umiejętnością obliczania wartości pierwiastków kwadratowych z liczb, które są kwadratami liczb wymiernych oraz wykonywania prostych rachunków pamięciowych.  Na egzaminie                        z języka obcego nowożytnego ósmoklasiści, którzy przystąpili do egzaminu z języka angielskiego, uzyskali najwyższy średni wynik za rozwiązanie zadania zamkniętego sprawdzającego znajdowanie określonych informacji w oparciu o tekst słuchany. Egzamin wskazał również umiejętności, które ósmoklasiści opanowali słabiej. Z języka polskiego trudność sprawiło uczniom między innymi zadanie z zakresu kształcenia językowego sprawdzające umiejętności: poprawnego stopniowania przysłówków i zapisu partykuły „nie” z przysłówkami w stopniu najwyższym. Z matematyki najtrudniejsze okazało się zadanie otwarte, którego rozwiązanie wymagało umiejętności operowania obiektami matematycznymi, przekształcenia równania z jedną niewiadomą, aby obliczyć wysokość trójkąta. W przypadku języka angielskiego najtrudniejsze dla ósmoklasistów było zadanie otwarte sprawdzające znajomość środków językowych.</w:t>
      </w:r>
    </w:p>
    <w:p w14:paraId="4D69B24B" w14:textId="24774387" w:rsidR="00A61F88" w:rsidRPr="00F47245" w:rsidRDefault="00486773" w:rsidP="00F47245">
      <w:pPr>
        <w:pStyle w:val="Legenda"/>
        <w:ind w:left="0" w:firstLine="0"/>
        <w:rPr>
          <w:rFonts w:asciiTheme="majorHAnsi" w:hAnsiTheme="majorHAnsi" w:cstheme="majorHAnsi"/>
          <w:color w:val="FF0000"/>
          <w:sz w:val="22"/>
          <w:szCs w:val="22"/>
        </w:rPr>
      </w:pPr>
      <w:bookmarkStart w:id="108" w:name="_Toc168049243"/>
      <w:r w:rsidRPr="00F47245">
        <w:rPr>
          <w:rFonts w:asciiTheme="majorHAnsi" w:hAnsiTheme="majorHAnsi" w:cstheme="majorHAnsi"/>
          <w:sz w:val="22"/>
          <w:szCs w:val="22"/>
        </w:rPr>
        <w:t xml:space="preserve">Tabela </w:t>
      </w:r>
      <w:r w:rsidRPr="00F47245">
        <w:rPr>
          <w:rFonts w:asciiTheme="majorHAnsi" w:hAnsiTheme="majorHAnsi" w:cstheme="majorHAnsi"/>
          <w:sz w:val="22"/>
          <w:szCs w:val="22"/>
        </w:rPr>
        <w:fldChar w:fldCharType="begin"/>
      </w:r>
      <w:r w:rsidRPr="00F47245">
        <w:rPr>
          <w:rFonts w:asciiTheme="majorHAnsi" w:hAnsiTheme="majorHAnsi" w:cstheme="majorHAnsi"/>
          <w:sz w:val="22"/>
          <w:szCs w:val="22"/>
        </w:rPr>
        <w:instrText xml:space="preserve"> SEQ Tabela \* ARABIC </w:instrText>
      </w:r>
      <w:r w:rsidRPr="00F47245">
        <w:rPr>
          <w:rFonts w:asciiTheme="majorHAnsi" w:hAnsiTheme="majorHAnsi" w:cstheme="majorHAnsi"/>
          <w:sz w:val="22"/>
          <w:szCs w:val="22"/>
        </w:rPr>
        <w:fldChar w:fldCharType="separate"/>
      </w:r>
      <w:r w:rsidR="004A5562" w:rsidRPr="00F47245">
        <w:rPr>
          <w:rFonts w:asciiTheme="majorHAnsi" w:hAnsiTheme="majorHAnsi" w:cstheme="majorHAnsi"/>
          <w:noProof/>
          <w:sz w:val="22"/>
          <w:szCs w:val="22"/>
        </w:rPr>
        <w:t>26</w:t>
      </w:r>
      <w:r w:rsidRPr="00F47245">
        <w:rPr>
          <w:rFonts w:asciiTheme="majorHAnsi" w:hAnsiTheme="majorHAnsi" w:cstheme="majorHAnsi"/>
          <w:sz w:val="22"/>
          <w:szCs w:val="22"/>
        </w:rPr>
        <w:fldChar w:fldCharType="end"/>
      </w:r>
      <w:r w:rsidRPr="00F47245">
        <w:rPr>
          <w:rFonts w:asciiTheme="majorHAnsi" w:hAnsiTheme="majorHAnsi" w:cstheme="majorHAnsi"/>
          <w:sz w:val="22"/>
          <w:szCs w:val="22"/>
        </w:rPr>
        <w:t xml:space="preserve">. </w:t>
      </w:r>
      <w:r w:rsidR="00A60A01" w:rsidRPr="00F47245">
        <w:rPr>
          <w:rFonts w:asciiTheme="majorHAnsi" w:hAnsiTheme="majorHAnsi" w:cstheme="majorHAnsi"/>
          <w:sz w:val="22"/>
          <w:szCs w:val="22"/>
        </w:rPr>
        <w:t>Wyniki z egzaminów dla ósmoklasistów.</w:t>
      </w:r>
      <w:bookmarkEnd w:id="108"/>
    </w:p>
    <w:tbl>
      <w:tblPr>
        <w:tblW w:w="9366" w:type="dxa"/>
        <w:tblInd w:w="-15" w:type="dxa"/>
        <w:tblLayout w:type="fixed"/>
        <w:tblLook w:val="04A0" w:firstRow="1" w:lastRow="0" w:firstColumn="1" w:lastColumn="0" w:noHBand="0" w:noVBand="1"/>
      </w:tblPr>
      <w:tblGrid>
        <w:gridCol w:w="4121"/>
        <w:gridCol w:w="709"/>
        <w:gridCol w:w="567"/>
        <w:gridCol w:w="567"/>
        <w:gridCol w:w="567"/>
        <w:gridCol w:w="709"/>
        <w:gridCol w:w="708"/>
        <w:gridCol w:w="709"/>
        <w:gridCol w:w="709"/>
      </w:tblGrid>
      <w:tr w:rsidR="00F47245" w:rsidRPr="00F47245" w14:paraId="58700183" w14:textId="77777777" w:rsidTr="00F47245">
        <w:trPr>
          <w:cantSplit/>
          <w:trHeight w:val="2901"/>
        </w:trPr>
        <w:tc>
          <w:tcPr>
            <w:tcW w:w="4121" w:type="dxa"/>
            <w:tcBorders>
              <w:top w:val="double" w:sz="4" w:space="0" w:color="auto"/>
              <w:left w:val="double" w:sz="4" w:space="0" w:color="auto"/>
              <w:bottom w:val="double" w:sz="4" w:space="0" w:color="auto"/>
              <w:right w:val="double" w:sz="4" w:space="0" w:color="auto"/>
            </w:tcBorders>
            <w:shd w:val="clear" w:color="auto" w:fill="auto"/>
          </w:tcPr>
          <w:p w14:paraId="13BADE37"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p>
          <w:p w14:paraId="02EB9A4F"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p>
          <w:p w14:paraId="238B7043"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p>
          <w:p w14:paraId="375E9096"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p>
          <w:p w14:paraId="41DD9798"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Nazwa szkoły</w:t>
            </w:r>
          </w:p>
        </w:tc>
        <w:tc>
          <w:tcPr>
            <w:tcW w:w="709" w:type="dxa"/>
            <w:tcBorders>
              <w:top w:val="double" w:sz="4" w:space="0" w:color="auto"/>
              <w:left w:val="double" w:sz="4" w:space="0" w:color="auto"/>
              <w:bottom w:val="double" w:sz="4" w:space="0" w:color="auto"/>
              <w:right w:val="double" w:sz="4" w:space="0" w:color="auto"/>
            </w:tcBorders>
            <w:shd w:val="clear" w:color="auto" w:fill="auto"/>
            <w:textDirection w:val="tbRl"/>
          </w:tcPr>
          <w:p w14:paraId="6D0D7889"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Liczba piszących egzamin</w:t>
            </w:r>
          </w:p>
        </w:tc>
        <w:tc>
          <w:tcPr>
            <w:tcW w:w="567" w:type="dxa"/>
            <w:tcBorders>
              <w:top w:val="double" w:sz="4" w:space="0" w:color="auto"/>
              <w:left w:val="double" w:sz="4" w:space="0" w:color="auto"/>
              <w:bottom w:val="double" w:sz="4" w:space="0" w:color="auto"/>
              <w:right w:val="double" w:sz="4" w:space="0" w:color="auto"/>
            </w:tcBorders>
            <w:shd w:val="clear" w:color="auto" w:fill="auto"/>
            <w:textDirection w:val="tbRl"/>
          </w:tcPr>
          <w:p w14:paraId="38D60333"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Wynik z j.polskiego w %</w:t>
            </w:r>
          </w:p>
        </w:tc>
        <w:tc>
          <w:tcPr>
            <w:tcW w:w="567" w:type="dxa"/>
            <w:tcBorders>
              <w:top w:val="double" w:sz="4" w:space="0" w:color="auto"/>
              <w:left w:val="double" w:sz="4" w:space="0" w:color="auto"/>
              <w:bottom w:val="double" w:sz="4" w:space="0" w:color="auto"/>
              <w:right w:val="double" w:sz="4" w:space="0" w:color="auto"/>
            </w:tcBorders>
            <w:shd w:val="clear" w:color="auto" w:fill="auto"/>
            <w:textDirection w:val="tbRl"/>
          </w:tcPr>
          <w:p w14:paraId="054596DE"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Wynik z j.polskiego-staniny</w:t>
            </w:r>
          </w:p>
        </w:tc>
        <w:tc>
          <w:tcPr>
            <w:tcW w:w="567" w:type="dxa"/>
            <w:tcBorders>
              <w:top w:val="double" w:sz="4" w:space="0" w:color="auto"/>
              <w:left w:val="double" w:sz="4" w:space="0" w:color="auto"/>
              <w:bottom w:val="double" w:sz="4" w:space="0" w:color="auto"/>
              <w:right w:val="double" w:sz="4" w:space="0" w:color="auto"/>
            </w:tcBorders>
            <w:shd w:val="clear" w:color="auto" w:fill="auto"/>
            <w:textDirection w:val="tbRl"/>
          </w:tcPr>
          <w:p w14:paraId="59B9863C"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wynik z matematyki w %</w:t>
            </w:r>
          </w:p>
        </w:tc>
        <w:tc>
          <w:tcPr>
            <w:tcW w:w="709" w:type="dxa"/>
            <w:tcBorders>
              <w:top w:val="double" w:sz="4" w:space="0" w:color="auto"/>
              <w:left w:val="double" w:sz="4" w:space="0" w:color="auto"/>
              <w:bottom w:val="double" w:sz="4" w:space="0" w:color="auto"/>
              <w:right w:val="double" w:sz="4" w:space="0" w:color="auto"/>
            </w:tcBorders>
            <w:shd w:val="clear" w:color="auto" w:fill="auto"/>
            <w:textDirection w:val="tbRl"/>
          </w:tcPr>
          <w:p w14:paraId="3D5F7F7E"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Wyniki z matematyki -staniny</w:t>
            </w:r>
          </w:p>
        </w:tc>
        <w:tc>
          <w:tcPr>
            <w:tcW w:w="708" w:type="dxa"/>
            <w:tcBorders>
              <w:top w:val="double" w:sz="4" w:space="0" w:color="auto"/>
              <w:left w:val="double" w:sz="4" w:space="0" w:color="auto"/>
              <w:bottom w:val="double" w:sz="4" w:space="0" w:color="auto"/>
              <w:right w:val="double" w:sz="4" w:space="0" w:color="auto"/>
            </w:tcBorders>
            <w:shd w:val="clear" w:color="auto" w:fill="auto"/>
            <w:textDirection w:val="tbRl"/>
          </w:tcPr>
          <w:p w14:paraId="13AADA7F"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Liczba piszących egzamin z j.angielskiego</w:t>
            </w:r>
          </w:p>
        </w:tc>
        <w:tc>
          <w:tcPr>
            <w:tcW w:w="709" w:type="dxa"/>
            <w:tcBorders>
              <w:top w:val="double" w:sz="4" w:space="0" w:color="auto"/>
              <w:left w:val="double" w:sz="4" w:space="0" w:color="auto"/>
              <w:bottom w:val="double" w:sz="4" w:space="0" w:color="auto"/>
              <w:right w:val="double" w:sz="4" w:space="0" w:color="auto"/>
            </w:tcBorders>
            <w:shd w:val="clear" w:color="auto" w:fill="auto"/>
            <w:textDirection w:val="tbRl"/>
          </w:tcPr>
          <w:p w14:paraId="1C8CE5D3"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Wynik z j.angielskiego w %</w:t>
            </w:r>
          </w:p>
        </w:tc>
        <w:tc>
          <w:tcPr>
            <w:tcW w:w="709" w:type="dxa"/>
            <w:tcBorders>
              <w:top w:val="single" w:sz="4" w:space="0" w:color="auto"/>
              <w:left w:val="double" w:sz="4" w:space="0" w:color="auto"/>
              <w:bottom w:val="double" w:sz="4" w:space="0" w:color="auto"/>
              <w:right w:val="double" w:sz="4" w:space="0" w:color="auto"/>
            </w:tcBorders>
            <w:shd w:val="clear" w:color="auto" w:fill="auto"/>
            <w:textDirection w:val="tbRl"/>
          </w:tcPr>
          <w:p w14:paraId="64597F28"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Wynik z j.angielskiego -staniny</w:t>
            </w:r>
          </w:p>
        </w:tc>
      </w:tr>
      <w:tr w:rsidR="00F47245" w:rsidRPr="00F47245" w14:paraId="2607144F" w14:textId="77777777" w:rsidTr="00F47245">
        <w:tc>
          <w:tcPr>
            <w:tcW w:w="4121" w:type="dxa"/>
            <w:tcBorders>
              <w:top w:val="double" w:sz="4" w:space="0" w:color="auto"/>
              <w:left w:val="double" w:sz="4" w:space="0" w:color="auto"/>
              <w:bottom w:val="double" w:sz="4" w:space="0" w:color="auto"/>
              <w:right w:val="double" w:sz="4" w:space="0" w:color="auto"/>
            </w:tcBorders>
            <w:shd w:val="clear" w:color="auto" w:fill="auto"/>
          </w:tcPr>
          <w:p w14:paraId="5BF6F294"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Szkoła Podstawowa w Bączalu Dolnym</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2BC4F880"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17</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3E7E0D15"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69</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04C8BC85"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23F4DE49"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57</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04005131"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1B3780E5"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17</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3B589E98"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60</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51C8F90C"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5</w:t>
            </w:r>
          </w:p>
        </w:tc>
      </w:tr>
      <w:tr w:rsidR="00F47245" w:rsidRPr="00F47245" w14:paraId="0AE6436E" w14:textId="77777777" w:rsidTr="00F47245">
        <w:tc>
          <w:tcPr>
            <w:tcW w:w="4121" w:type="dxa"/>
            <w:tcBorders>
              <w:top w:val="double" w:sz="4" w:space="0" w:color="auto"/>
              <w:left w:val="double" w:sz="4" w:space="0" w:color="auto"/>
              <w:bottom w:val="double" w:sz="4" w:space="0" w:color="auto"/>
              <w:right w:val="double" w:sz="4" w:space="0" w:color="auto"/>
            </w:tcBorders>
            <w:shd w:val="clear" w:color="auto" w:fill="auto"/>
          </w:tcPr>
          <w:p w14:paraId="78A2D118"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Szkoła Podstawowa w Harklowej</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193C80FA"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14</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412CC904"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70</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6E288241"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2319F5B8"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58</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35F4624B"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7B6BB7E6"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14</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6E7AFEE5"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68</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7F917945"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w:t>
            </w:r>
          </w:p>
        </w:tc>
      </w:tr>
      <w:tr w:rsidR="00F47245" w:rsidRPr="00F47245" w14:paraId="31E5D600" w14:textId="77777777" w:rsidTr="00F47245">
        <w:tc>
          <w:tcPr>
            <w:tcW w:w="4121" w:type="dxa"/>
            <w:tcBorders>
              <w:top w:val="double" w:sz="4" w:space="0" w:color="auto"/>
              <w:left w:val="double" w:sz="4" w:space="0" w:color="auto"/>
              <w:bottom w:val="double" w:sz="4" w:space="0" w:color="auto"/>
              <w:right w:val="double" w:sz="4" w:space="0" w:color="auto"/>
            </w:tcBorders>
            <w:shd w:val="clear" w:color="auto" w:fill="auto"/>
          </w:tcPr>
          <w:p w14:paraId="3EB59413"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Szkoła Podstawowa w Jabłonicy</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56FE70D2"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11</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7A3B12E9"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66</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475160B1"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17F73D72"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52</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02FCFB69"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5</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3E459913"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11</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0F0E5502"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69</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33DFF5CF"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r>
      <w:tr w:rsidR="00F47245" w:rsidRPr="00F47245" w14:paraId="2EA5161E" w14:textId="77777777" w:rsidTr="00F47245">
        <w:tc>
          <w:tcPr>
            <w:tcW w:w="4121" w:type="dxa"/>
            <w:tcBorders>
              <w:top w:val="double" w:sz="4" w:space="0" w:color="auto"/>
              <w:left w:val="double" w:sz="4" w:space="0" w:color="auto"/>
              <w:bottom w:val="double" w:sz="4" w:space="0" w:color="auto"/>
              <w:right w:val="double" w:sz="4" w:space="0" w:color="auto"/>
            </w:tcBorders>
            <w:shd w:val="clear" w:color="auto" w:fill="auto"/>
          </w:tcPr>
          <w:p w14:paraId="594F82A2"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Szkoła Podstawowa w Kunowej</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5A536960"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4CFE70A0"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82</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5833816A"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9</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4AF8B0CD"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80</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41A37486"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9</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36BA2088"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1D7ED1CF"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83</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2543A1DB"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8</w:t>
            </w:r>
          </w:p>
        </w:tc>
      </w:tr>
      <w:tr w:rsidR="00F47245" w:rsidRPr="00F47245" w14:paraId="4D58D92C" w14:textId="77777777" w:rsidTr="00F47245">
        <w:tc>
          <w:tcPr>
            <w:tcW w:w="4121" w:type="dxa"/>
            <w:tcBorders>
              <w:top w:val="double" w:sz="4" w:space="0" w:color="auto"/>
              <w:left w:val="double" w:sz="4" w:space="0" w:color="auto"/>
              <w:bottom w:val="double" w:sz="4" w:space="0" w:color="auto"/>
              <w:right w:val="double" w:sz="4" w:space="0" w:color="auto"/>
            </w:tcBorders>
            <w:shd w:val="clear" w:color="auto" w:fill="auto"/>
          </w:tcPr>
          <w:p w14:paraId="0E4E4249"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Szkoła Podstawowa w Lisowie</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6B51A5A3"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4</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364C441E"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57</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26DE0DF0"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3</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2FC97E44"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38</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5FFDB484"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3</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2303268A"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4</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4AEA35E7"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43</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1622BA7C"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2</w:t>
            </w:r>
          </w:p>
        </w:tc>
      </w:tr>
      <w:tr w:rsidR="00F47245" w:rsidRPr="00F47245" w14:paraId="7DE1DE55" w14:textId="77777777" w:rsidTr="00F47245">
        <w:tc>
          <w:tcPr>
            <w:tcW w:w="4121" w:type="dxa"/>
            <w:tcBorders>
              <w:top w:val="double" w:sz="4" w:space="0" w:color="auto"/>
              <w:left w:val="double" w:sz="4" w:space="0" w:color="auto"/>
              <w:bottom w:val="double" w:sz="4" w:space="0" w:color="auto"/>
              <w:right w:val="double" w:sz="4" w:space="0" w:color="auto"/>
            </w:tcBorders>
            <w:shd w:val="clear" w:color="auto" w:fill="auto"/>
          </w:tcPr>
          <w:p w14:paraId="64905AAD"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Szkoła Podstawowa w Przysiekach</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10F39C0E"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15</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6CB68C91"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73</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323B7B75"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2EFBF6D2"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63</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13389C6D"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7DD5B5AB"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15</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0AA76A8B"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80</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53AF0F11"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8</w:t>
            </w:r>
          </w:p>
        </w:tc>
      </w:tr>
      <w:tr w:rsidR="00F47245" w:rsidRPr="00F47245" w14:paraId="0D3EAEB7" w14:textId="77777777" w:rsidTr="00F47245">
        <w:tc>
          <w:tcPr>
            <w:tcW w:w="4121" w:type="dxa"/>
            <w:tcBorders>
              <w:top w:val="double" w:sz="4" w:space="0" w:color="auto"/>
              <w:left w:val="double" w:sz="4" w:space="0" w:color="auto"/>
              <w:bottom w:val="double" w:sz="4" w:space="0" w:color="auto"/>
              <w:right w:val="double" w:sz="4" w:space="0" w:color="auto"/>
            </w:tcBorders>
            <w:shd w:val="clear" w:color="auto" w:fill="auto"/>
          </w:tcPr>
          <w:p w14:paraId="5D1B56F1"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Szkoła Podstawowa w Skołyszynie</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7CE34353"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31</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359AB6F2"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65</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0B693C0E"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5F31AC44"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67</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0FAA9BFA"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1F2E6F2F"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31</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536C1BBD"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67</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75710E4E"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w:t>
            </w:r>
          </w:p>
        </w:tc>
      </w:tr>
      <w:tr w:rsidR="00F47245" w:rsidRPr="00F47245" w14:paraId="502EBAEB" w14:textId="77777777" w:rsidTr="00F47245">
        <w:tc>
          <w:tcPr>
            <w:tcW w:w="4121" w:type="dxa"/>
            <w:tcBorders>
              <w:top w:val="double" w:sz="4" w:space="0" w:color="auto"/>
              <w:left w:val="double" w:sz="4" w:space="0" w:color="auto"/>
              <w:bottom w:val="double" w:sz="4" w:space="0" w:color="auto"/>
              <w:right w:val="double" w:sz="4" w:space="0" w:color="auto"/>
            </w:tcBorders>
            <w:shd w:val="clear" w:color="auto" w:fill="auto"/>
          </w:tcPr>
          <w:p w14:paraId="38C15702"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Szkoła Podstawowa w Święcanach</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6C33A7DD"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18</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14BBB5B6"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70</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0036B44E"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4DAFB5C1"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50</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68DC8767"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5</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6F435DEC"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18</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067708F8"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69</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1F9FCAAB" w14:textId="77777777" w:rsidR="00F47245" w:rsidRPr="00F47245" w:rsidRDefault="00F47245" w:rsidP="00F47245">
            <w:pPr>
              <w:shd w:val="clear" w:color="auto" w:fill="FFFFFF" w:themeFill="background1"/>
              <w:spacing w:after="0"/>
              <w:jc w:val="both"/>
              <w:rPr>
                <w:rFonts w:ascii="Calibri Light" w:hAnsi="Calibri Light" w:cs="Calibri Light"/>
                <w:color w:val="000000" w:themeColor="text1"/>
                <w:sz w:val="20"/>
                <w:szCs w:val="20"/>
              </w:rPr>
            </w:pPr>
            <w:r w:rsidRPr="00F47245">
              <w:rPr>
                <w:rFonts w:ascii="Calibri Light" w:hAnsi="Calibri Light" w:cs="Calibri Light"/>
                <w:color w:val="000000" w:themeColor="text1"/>
                <w:sz w:val="20"/>
                <w:szCs w:val="20"/>
              </w:rPr>
              <w:t>6</w:t>
            </w:r>
          </w:p>
        </w:tc>
      </w:tr>
    </w:tbl>
    <w:p w14:paraId="36FA58E4" w14:textId="6B0AFC13" w:rsidR="00A838FE" w:rsidRPr="004F53F4" w:rsidRDefault="00A838FE" w:rsidP="00A838FE">
      <w:pPr>
        <w:shd w:val="clear" w:color="auto" w:fill="FFFFFF" w:themeFill="background1"/>
        <w:spacing w:after="0"/>
        <w:jc w:val="both"/>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Źródło: opracowanie własne na podstawie danych UG Skołyszyn</w:t>
      </w:r>
    </w:p>
    <w:p w14:paraId="088E7D04" w14:textId="77777777" w:rsidR="00C54501" w:rsidRDefault="00C54501" w:rsidP="00282859">
      <w:pPr>
        <w:autoSpaceDE w:val="0"/>
        <w:autoSpaceDN w:val="0"/>
        <w:adjustRightInd w:val="0"/>
        <w:spacing w:after="0" w:line="276" w:lineRule="auto"/>
        <w:jc w:val="both"/>
        <w:rPr>
          <w:rFonts w:ascii="Calibri Light" w:hAnsi="Calibri Light" w:cs="Calibri Light"/>
          <w:color w:val="FF0000"/>
          <w:sz w:val="22"/>
        </w:rPr>
      </w:pPr>
    </w:p>
    <w:p w14:paraId="5ABF163A" w14:textId="517E9C33" w:rsidR="00051DB9" w:rsidRPr="00B62C47" w:rsidRDefault="00051DB9" w:rsidP="00FB08A5">
      <w:pPr>
        <w:shd w:val="clear" w:color="auto" w:fill="9CC2E5" w:themeFill="accent1" w:themeFillTint="99"/>
        <w:spacing w:after="80" w:line="276" w:lineRule="auto"/>
        <w:rPr>
          <w:rFonts w:ascii="Calibri Light" w:hAnsi="Calibri Light" w:cs="Calibri Light"/>
          <w:b/>
          <w:color w:val="000000" w:themeColor="text1"/>
          <w:sz w:val="22"/>
        </w:rPr>
      </w:pPr>
      <w:r w:rsidRPr="00B62C47">
        <w:rPr>
          <w:rFonts w:ascii="Calibri Light" w:hAnsi="Calibri Light" w:cs="Calibri Light"/>
          <w:b/>
          <w:color w:val="000000" w:themeColor="text1"/>
          <w:sz w:val="22"/>
        </w:rPr>
        <w:t>Nakłady finansowe na oświatę</w:t>
      </w:r>
    </w:p>
    <w:p w14:paraId="0FCD9A98" w14:textId="3AEFFDA8" w:rsidR="00B62C47" w:rsidRDefault="00B62C47" w:rsidP="00B62C47">
      <w:pPr>
        <w:spacing w:before="100" w:beforeAutospacing="1" w:after="100" w:afterAutospacing="1" w:line="276" w:lineRule="auto"/>
        <w:jc w:val="both"/>
        <w:rPr>
          <w:rFonts w:ascii="Calibri Light" w:eastAsia="Times New Roman" w:hAnsi="Calibri Light" w:cs="Calibri Light"/>
          <w:bCs/>
          <w:color w:val="000000" w:themeColor="text1"/>
          <w:sz w:val="22"/>
          <w:lang w:eastAsia="pl-PL"/>
        </w:rPr>
      </w:pPr>
      <w:r w:rsidRPr="00B62C47">
        <w:rPr>
          <w:rFonts w:ascii="Calibri Light" w:eastAsia="Times New Roman" w:hAnsi="Calibri Light" w:cs="Calibri Light"/>
          <w:bCs/>
          <w:color w:val="000000" w:themeColor="text1"/>
          <w:sz w:val="22"/>
          <w:lang w:eastAsia="pl-PL"/>
        </w:rPr>
        <w:t xml:space="preserve">Jednym z najważniejszych zadań jednostki samorządu terytorialnego, jako organu prowadzącego szkoły jest zabezpieczenie środków finansowych, które zapewnią realizację podstawowych funkcji szkoły, w tym bezpiecznych i higienicznych warunków nauki, wychowania i opieki. Zadaniem własnym Gminy jest także udzielanie świadczeń pomocy materialnej o charakterze socjalnym, na które </w:t>
      </w:r>
      <w:r w:rsidR="0071408E">
        <w:rPr>
          <w:rFonts w:ascii="Calibri Light" w:eastAsia="Times New Roman" w:hAnsi="Calibri Light" w:cs="Calibri Light"/>
          <w:bCs/>
          <w:color w:val="000000" w:themeColor="text1"/>
          <w:sz w:val="22"/>
          <w:lang w:eastAsia="pl-PL"/>
        </w:rPr>
        <w:t>G</w:t>
      </w:r>
      <w:r w:rsidRPr="00B62C47">
        <w:rPr>
          <w:rFonts w:ascii="Calibri Light" w:eastAsia="Times New Roman" w:hAnsi="Calibri Light" w:cs="Calibri Light"/>
          <w:bCs/>
          <w:color w:val="000000" w:themeColor="text1"/>
          <w:sz w:val="22"/>
          <w:lang w:eastAsia="pl-PL"/>
        </w:rPr>
        <w:t>mina otrzymuje dofinansowanie w dotacji celowej z budżetu państwa. Niniejsze opracowanie tabelaryczne i opisy przedstawiają nakłady finansowe poniesione na realizację zadań oświatowych.</w:t>
      </w:r>
    </w:p>
    <w:p w14:paraId="7A8C3B12" w14:textId="3AEFFDA8" w:rsidR="00051DB9" w:rsidRPr="00F47245" w:rsidRDefault="00AC1F65" w:rsidP="00F47245">
      <w:pPr>
        <w:pStyle w:val="Legenda"/>
        <w:keepNext/>
        <w:ind w:left="0" w:firstLine="0"/>
        <w:jc w:val="left"/>
        <w:rPr>
          <w:rFonts w:ascii="Calibri Light" w:eastAsia="Times New Roman" w:hAnsi="Calibri Light" w:cs="Calibri Light"/>
          <w:bCs w:val="0"/>
          <w:color w:val="000000" w:themeColor="text1"/>
          <w:sz w:val="20"/>
          <w:szCs w:val="20"/>
          <w:lang w:eastAsia="pl-PL"/>
        </w:rPr>
      </w:pPr>
      <w:bookmarkStart w:id="109" w:name="_Toc168049244"/>
      <w:r w:rsidRPr="00F47245">
        <w:rPr>
          <w:rFonts w:ascii="Calibri Light" w:hAnsi="Calibri Light" w:cs="Calibri Light"/>
          <w:color w:val="000000" w:themeColor="text1"/>
          <w:sz w:val="20"/>
          <w:szCs w:val="20"/>
        </w:rPr>
        <w:t xml:space="preserve">Tabela </w:t>
      </w:r>
      <w:r w:rsidRPr="00F47245">
        <w:rPr>
          <w:rFonts w:ascii="Calibri Light" w:hAnsi="Calibri Light" w:cs="Calibri Light"/>
          <w:color w:val="000000" w:themeColor="text1"/>
          <w:sz w:val="20"/>
          <w:szCs w:val="20"/>
        </w:rPr>
        <w:fldChar w:fldCharType="begin"/>
      </w:r>
      <w:r w:rsidRPr="00F47245">
        <w:rPr>
          <w:rFonts w:ascii="Calibri Light" w:hAnsi="Calibri Light" w:cs="Calibri Light"/>
          <w:color w:val="000000" w:themeColor="text1"/>
          <w:sz w:val="20"/>
          <w:szCs w:val="20"/>
        </w:rPr>
        <w:instrText xml:space="preserve"> SEQ Tabela \* ARABIC </w:instrText>
      </w:r>
      <w:r w:rsidRPr="00F47245">
        <w:rPr>
          <w:rFonts w:ascii="Calibri Light" w:hAnsi="Calibri Light" w:cs="Calibri Light"/>
          <w:color w:val="000000" w:themeColor="text1"/>
          <w:sz w:val="20"/>
          <w:szCs w:val="20"/>
        </w:rPr>
        <w:fldChar w:fldCharType="separate"/>
      </w:r>
      <w:r w:rsidR="004A5562" w:rsidRPr="00F47245">
        <w:rPr>
          <w:rFonts w:ascii="Calibri Light" w:hAnsi="Calibri Light" w:cs="Calibri Light"/>
          <w:noProof/>
          <w:color w:val="000000" w:themeColor="text1"/>
          <w:sz w:val="20"/>
          <w:szCs w:val="20"/>
        </w:rPr>
        <w:t>27</w:t>
      </w:r>
      <w:r w:rsidRPr="00F47245">
        <w:rPr>
          <w:rFonts w:ascii="Calibri Light" w:hAnsi="Calibri Light" w:cs="Calibri Light"/>
          <w:color w:val="000000" w:themeColor="text1"/>
          <w:sz w:val="20"/>
          <w:szCs w:val="20"/>
        </w:rPr>
        <w:fldChar w:fldCharType="end"/>
      </w:r>
      <w:r w:rsidRPr="00F47245">
        <w:rPr>
          <w:rFonts w:ascii="Calibri Light" w:hAnsi="Calibri Light" w:cs="Calibri Light"/>
          <w:color w:val="000000" w:themeColor="text1"/>
          <w:sz w:val="20"/>
          <w:szCs w:val="20"/>
        </w:rPr>
        <w:t>.</w:t>
      </w:r>
      <w:r w:rsidR="00051DB9" w:rsidRPr="00F47245">
        <w:rPr>
          <w:rFonts w:ascii="Calibri Light" w:eastAsia="Lucida Sans Unicode" w:hAnsi="Calibri Light" w:cs="Calibri Light"/>
          <w:color w:val="000000" w:themeColor="text1"/>
          <w:sz w:val="20"/>
          <w:szCs w:val="20"/>
        </w:rPr>
        <w:t xml:space="preserve"> Koszt utrzymania placówek oświatowych</w:t>
      </w:r>
      <w:r w:rsidR="00B62C47" w:rsidRPr="00F47245">
        <w:rPr>
          <w:rFonts w:ascii="Calibri Light" w:eastAsia="Lucida Sans Unicode" w:hAnsi="Calibri Light" w:cs="Calibri Light"/>
          <w:color w:val="000000" w:themeColor="text1"/>
          <w:sz w:val="20"/>
          <w:szCs w:val="20"/>
        </w:rPr>
        <w:t>-</w:t>
      </w:r>
      <w:r w:rsidR="00051DB9" w:rsidRPr="00F47245">
        <w:rPr>
          <w:rFonts w:ascii="Calibri Light" w:eastAsia="Times New Roman" w:hAnsi="Calibri Light" w:cs="Calibri Light"/>
          <w:b w:val="0"/>
          <w:bCs w:val="0"/>
          <w:color w:val="FF0000"/>
          <w:sz w:val="20"/>
          <w:szCs w:val="20"/>
          <w:lang w:eastAsia="pl-PL"/>
        </w:rPr>
        <w:t xml:space="preserve"> </w:t>
      </w:r>
      <w:r w:rsidR="00051DB9" w:rsidRPr="00F47245">
        <w:rPr>
          <w:rFonts w:ascii="Calibri Light" w:eastAsia="Times New Roman" w:hAnsi="Calibri Light" w:cs="Calibri Light"/>
          <w:bCs w:val="0"/>
          <w:color w:val="000000" w:themeColor="text1"/>
          <w:sz w:val="20"/>
          <w:szCs w:val="20"/>
          <w:lang w:eastAsia="pl-PL"/>
        </w:rPr>
        <w:t>koszt na ucznia naliczony po odliczeniu remontu i dotacji celowej</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2"/>
        <w:gridCol w:w="1265"/>
        <w:gridCol w:w="1040"/>
        <w:gridCol w:w="1379"/>
        <w:gridCol w:w="1144"/>
        <w:gridCol w:w="1015"/>
        <w:gridCol w:w="1526"/>
        <w:gridCol w:w="1271"/>
      </w:tblGrid>
      <w:tr w:rsidR="00F47245" w:rsidRPr="00F47245" w14:paraId="25468CF2"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09D6F24"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p>
          <w:p w14:paraId="52BD803C"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LP</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AED5490"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p>
          <w:p w14:paraId="0DD1FF31"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Placówka</w:t>
            </w:r>
          </w:p>
        </w:tc>
        <w:tc>
          <w:tcPr>
            <w:tcW w:w="577"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4C37BD5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 xml:space="preserve">Liczba </w:t>
            </w:r>
            <w:r w:rsidRPr="00F47245">
              <w:rPr>
                <w:rFonts w:ascii="Calibri Light" w:eastAsia="Lucida Sans Unicode" w:hAnsi="Calibri Light" w:cs="Calibri Light"/>
                <w:b/>
                <w:color w:val="000000" w:themeColor="text1"/>
                <w:sz w:val="20"/>
                <w:szCs w:val="20"/>
                <w:u w:val="single"/>
              </w:rPr>
              <w:t>oddziałów</w:t>
            </w:r>
          </w:p>
          <w:p w14:paraId="11677179"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Liczba uczniów</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878F1A5"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p>
          <w:p w14:paraId="62DB13BE"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Środki</w:t>
            </w:r>
          </w:p>
          <w:p w14:paraId="099140D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Finansowe</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470F8EF"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p>
          <w:p w14:paraId="1D0A9C3A"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W tym remonty</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3B1827C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p>
          <w:p w14:paraId="28BAB471"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W tym inwestycje</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DA920E7"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Dotacje celowe</w:t>
            </w:r>
          </w:p>
          <w:p w14:paraId="7C600D30"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Laboratoria przyszłości</w:t>
            </w:r>
          </w:p>
          <w:p w14:paraId="0BE6F163"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Pomoce dydaktyczne</w:t>
            </w:r>
          </w:p>
          <w:p w14:paraId="35C71BB0"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Narodowy program czytelnictwa</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327DF5AC"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Koszt prowadzenia placówki w przeliczeniu na ucznia</w:t>
            </w:r>
          </w:p>
        </w:tc>
      </w:tr>
      <w:tr w:rsidR="00F47245" w:rsidRPr="00F47245" w14:paraId="1FAC20E5"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1E99E201"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1</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107FFBC9"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SP Bączal</w:t>
            </w:r>
          </w:p>
        </w:tc>
        <w:tc>
          <w:tcPr>
            <w:tcW w:w="577" w:type="pct"/>
            <w:tcBorders>
              <w:bottom w:val="double" w:sz="4" w:space="0" w:color="auto"/>
              <w:right w:val="double" w:sz="4" w:space="0" w:color="auto"/>
            </w:tcBorders>
            <w:shd w:val="clear" w:color="auto" w:fill="auto"/>
            <w:tcMar>
              <w:top w:w="0" w:type="dxa"/>
              <w:left w:w="108" w:type="dxa"/>
              <w:bottom w:w="0" w:type="dxa"/>
              <w:right w:w="108" w:type="dxa"/>
            </w:tcMar>
          </w:tcPr>
          <w:p w14:paraId="18EB0312"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8/89</w:t>
            </w:r>
          </w:p>
        </w:tc>
        <w:tc>
          <w:tcPr>
            <w:tcW w:w="764"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AE19419"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1 744 538,19</w:t>
            </w:r>
          </w:p>
        </w:tc>
        <w:tc>
          <w:tcPr>
            <w:tcW w:w="634"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AFB2C4C"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12 526,42</w:t>
            </w:r>
          </w:p>
        </w:tc>
        <w:tc>
          <w:tcPr>
            <w:tcW w:w="563" w:type="pct"/>
            <w:tcBorders>
              <w:left w:val="double" w:sz="4" w:space="0" w:color="auto"/>
              <w:bottom w:val="double" w:sz="4" w:space="0" w:color="auto"/>
              <w:right w:val="double" w:sz="4" w:space="0" w:color="auto"/>
            </w:tcBorders>
            <w:shd w:val="clear" w:color="auto" w:fill="auto"/>
          </w:tcPr>
          <w:p w14:paraId="60DF0F5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21 159,91</w:t>
            </w:r>
          </w:p>
        </w:tc>
        <w:tc>
          <w:tcPr>
            <w:tcW w:w="845"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85C4B21"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11 646,70</w:t>
            </w:r>
          </w:p>
        </w:tc>
        <w:tc>
          <w:tcPr>
            <w:tcW w:w="704"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7BB189D"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19 092,20</w:t>
            </w:r>
          </w:p>
        </w:tc>
      </w:tr>
      <w:tr w:rsidR="00F47245" w:rsidRPr="00F47245" w14:paraId="6A6CD0CA"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2976AD3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2</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48DFB70D"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SP Harklowa</w:t>
            </w:r>
          </w:p>
        </w:tc>
        <w:tc>
          <w:tcPr>
            <w:tcW w:w="577"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97E3DAC"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8/86</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B10C20F"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1 523 864,96</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CF1735F"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26 170,00</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75E3C6A5"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E489E8E"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14 023,00</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2F775BF"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17 252,00</w:t>
            </w:r>
          </w:p>
        </w:tc>
      </w:tr>
      <w:tr w:rsidR="00F47245" w:rsidRPr="00F47245" w14:paraId="015FA28D"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6B92BC42"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3</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774D2FE0"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SP Jabłonica</w:t>
            </w:r>
          </w:p>
        </w:tc>
        <w:tc>
          <w:tcPr>
            <w:tcW w:w="577"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732A6F9"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6/44</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D3C8F60"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1 048 505,22</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7552573"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19 158,52</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588A82DE"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4CB7389"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13 373,00</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C1C366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23 090,32</w:t>
            </w:r>
          </w:p>
        </w:tc>
      </w:tr>
      <w:tr w:rsidR="00F47245" w:rsidRPr="00F47245" w14:paraId="7BAAD794"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4CEBB73D"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4</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09E18BF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SP Kunowa</w:t>
            </w:r>
          </w:p>
        </w:tc>
        <w:tc>
          <w:tcPr>
            <w:tcW w:w="577"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CC3116B"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7/75</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280006D"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1 792 373,16</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39D252D"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13 581,56</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0EA7DF15"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925D0CA"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14 023,00</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AC7BD03"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23 530,25</w:t>
            </w:r>
          </w:p>
        </w:tc>
      </w:tr>
      <w:tr w:rsidR="00F47245" w:rsidRPr="00F47245" w14:paraId="07DA956C"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641D5182"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5</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53CCD519"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SP Lisów</w:t>
            </w:r>
          </w:p>
        </w:tc>
        <w:tc>
          <w:tcPr>
            <w:tcW w:w="577"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417F6FF"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8/61</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66B8973"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1 363 129,43</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684E182"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7 225,00</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62CC252C"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12 878,10</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CBAE705"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9 954,00</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93D8315"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21 853,65</w:t>
            </w:r>
          </w:p>
        </w:tc>
      </w:tr>
      <w:tr w:rsidR="00F47245" w:rsidRPr="00F47245" w14:paraId="5F69AE30"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67A30D13"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6</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75397E9F"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SP Przysieki</w:t>
            </w:r>
          </w:p>
        </w:tc>
        <w:tc>
          <w:tcPr>
            <w:tcW w:w="577"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9BB891B"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8/71</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A87A7A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1 539 470,84</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137792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12 179,76</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782F8B95"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40 336,64</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30AB8CE"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11 023,00</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D60A368"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20 787,77</w:t>
            </w:r>
          </w:p>
        </w:tc>
      </w:tr>
      <w:tr w:rsidR="00F47245" w:rsidRPr="00F47245" w14:paraId="229944A4"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744C465E"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7</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2D3489AC"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SP Skołyszyn</w:t>
            </w:r>
          </w:p>
        </w:tc>
        <w:tc>
          <w:tcPr>
            <w:tcW w:w="577"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392595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15/279</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07A0785"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3 497 307,15</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47F3389"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57 227,54</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2EE8EDC8"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8F6D16C"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37 051,54</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FCCE5D0"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12 197,24</w:t>
            </w:r>
          </w:p>
        </w:tc>
      </w:tr>
      <w:tr w:rsidR="00F47245" w:rsidRPr="00F47245" w14:paraId="5366CC19"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6CEB0697"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8</w:t>
            </w: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0F68C5D8"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SP Święcany</w:t>
            </w:r>
          </w:p>
        </w:tc>
        <w:tc>
          <w:tcPr>
            <w:tcW w:w="577"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17AB407"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9/144</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B59521A"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2 847 539,60</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CAF75F4"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42 998,14</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024CE890"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3 800,00</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B82846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21 693,49</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91E1DB7"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19 298,95</w:t>
            </w:r>
          </w:p>
        </w:tc>
      </w:tr>
      <w:tr w:rsidR="00F47245" w:rsidRPr="00F47245" w14:paraId="638C018C" w14:textId="77777777" w:rsidTr="00F47245">
        <w:tc>
          <w:tcPr>
            <w:tcW w:w="21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9B0B406"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p>
        </w:tc>
        <w:tc>
          <w:tcPr>
            <w:tcW w:w="70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AF714F4"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b/>
                <w:color w:val="000000" w:themeColor="text1"/>
                <w:sz w:val="20"/>
                <w:szCs w:val="20"/>
              </w:rPr>
              <w:t xml:space="preserve">Ogółem </w:t>
            </w:r>
          </w:p>
        </w:tc>
        <w:tc>
          <w:tcPr>
            <w:tcW w:w="577"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3EBDF7B"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69/849</w:t>
            </w:r>
          </w:p>
        </w:tc>
        <w:tc>
          <w:tcPr>
            <w:tcW w:w="76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AE961DA"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15 356 728,55</w:t>
            </w:r>
          </w:p>
        </w:tc>
        <w:tc>
          <w:tcPr>
            <w:tcW w:w="63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65BBEE4"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191 066,94</w:t>
            </w:r>
          </w:p>
        </w:tc>
        <w:tc>
          <w:tcPr>
            <w:tcW w:w="563" w:type="pct"/>
            <w:tcBorders>
              <w:top w:val="double" w:sz="4" w:space="0" w:color="auto"/>
              <w:left w:val="double" w:sz="4" w:space="0" w:color="auto"/>
              <w:bottom w:val="double" w:sz="4" w:space="0" w:color="auto"/>
              <w:right w:val="double" w:sz="4" w:space="0" w:color="auto"/>
            </w:tcBorders>
            <w:shd w:val="clear" w:color="auto" w:fill="auto"/>
          </w:tcPr>
          <w:p w14:paraId="28B6EA60"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78 174,65</w:t>
            </w:r>
          </w:p>
        </w:tc>
        <w:tc>
          <w:tcPr>
            <w:tcW w:w="84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C4A2B89"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132 787,73</w:t>
            </w:r>
          </w:p>
        </w:tc>
        <w:tc>
          <w:tcPr>
            <w:tcW w:w="704"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474E543" w14:textId="77777777" w:rsidR="00F47245" w:rsidRPr="00F47245" w:rsidRDefault="00F47245" w:rsidP="00F47245">
            <w:pPr>
              <w:tabs>
                <w:tab w:val="left" w:pos="708"/>
              </w:tabs>
              <w:suppressAutoHyphens/>
              <w:spacing w:line="252" w:lineRule="auto"/>
              <w:jc w:val="both"/>
              <w:rPr>
                <w:rFonts w:ascii="Calibri Light" w:eastAsia="Lucida Sans Unicode" w:hAnsi="Calibri Light" w:cs="Calibri Light"/>
                <w:b/>
                <w:color w:val="000000" w:themeColor="text1"/>
                <w:sz w:val="20"/>
                <w:szCs w:val="20"/>
              </w:rPr>
            </w:pPr>
            <w:r w:rsidRPr="00F47245">
              <w:rPr>
                <w:rFonts w:ascii="Calibri Light" w:eastAsia="Lucida Sans Unicode" w:hAnsi="Calibri Light" w:cs="Calibri Light"/>
                <w:color w:val="000000" w:themeColor="text1"/>
                <w:sz w:val="20"/>
                <w:szCs w:val="20"/>
              </w:rPr>
              <w:t>17 614,49</w:t>
            </w:r>
          </w:p>
        </w:tc>
      </w:tr>
    </w:tbl>
    <w:p w14:paraId="5FC669E3" w14:textId="77777777" w:rsidR="000F7715" w:rsidRPr="00B62C47" w:rsidRDefault="000F7715" w:rsidP="000F7715">
      <w:pPr>
        <w:tabs>
          <w:tab w:val="left" w:pos="708"/>
        </w:tabs>
        <w:suppressAutoHyphens/>
        <w:spacing w:line="252" w:lineRule="auto"/>
        <w:jc w:val="both"/>
        <w:rPr>
          <w:rFonts w:ascii="Calibri Light" w:eastAsia="Lucida Sans Unicode" w:hAnsi="Calibri Light" w:cs="Calibri Light"/>
          <w:color w:val="000000" w:themeColor="text1"/>
          <w:sz w:val="20"/>
          <w:szCs w:val="20"/>
        </w:rPr>
      </w:pPr>
      <w:r w:rsidRPr="00B62C47">
        <w:rPr>
          <w:rFonts w:ascii="Calibri Light" w:eastAsia="Lucida Sans Unicode" w:hAnsi="Calibri Light" w:cs="Calibri Light"/>
          <w:color w:val="000000" w:themeColor="text1"/>
          <w:sz w:val="20"/>
          <w:szCs w:val="20"/>
        </w:rPr>
        <w:t>Źródło: opracowanie własne na podstawie danych UG Skołyszyn</w:t>
      </w:r>
    </w:p>
    <w:p w14:paraId="16CEBA7D" w14:textId="4A0E8BE6" w:rsidR="00051DB9" w:rsidRPr="00B62C47" w:rsidRDefault="00282859" w:rsidP="00282859">
      <w:pPr>
        <w:pStyle w:val="Legenda"/>
        <w:keepNext/>
        <w:jc w:val="left"/>
        <w:rPr>
          <w:rFonts w:ascii="Calibri Light" w:eastAsia="Times New Roman" w:hAnsi="Calibri Light" w:cs="Calibri Light"/>
          <w:bCs w:val="0"/>
          <w:color w:val="000000" w:themeColor="text1"/>
          <w:sz w:val="20"/>
          <w:szCs w:val="20"/>
          <w:lang w:eastAsia="pl-PL"/>
        </w:rPr>
      </w:pPr>
      <w:bookmarkStart w:id="110" w:name="_Toc168049245"/>
      <w:r w:rsidRPr="00B62C47">
        <w:rPr>
          <w:rFonts w:ascii="Calibri Light" w:hAnsi="Calibri Light" w:cs="Calibri Light"/>
          <w:color w:val="000000" w:themeColor="text1"/>
          <w:sz w:val="20"/>
          <w:szCs w:val="20"/>
        </w:rPr>
        <w:t xml:space="preserve">Tabela </w:t>
      </w:r>
      <w:r w:rsidRPr="00B62C47">
        <w:rPr>
          <w:rFonts w:ascii="Calibri Light" w:hAnsi="Calibri Light" w:cs="Calibri Light"/>
          <w:color w:val="000000" w:themeColor="text1"/>
          <w:sz w:val="20"/>
          <w:szCs w:val="20"/>
        </w:rPr>
        <w:fldChar w:fldCharType="begin"/>
      </w:r>
      <w:r w:rsidRPr="00B62C47">
        <w:rPr>
          <w:rFonts w:ascii="Calibri Light" w:hAnsi="Calibri Light" w:cs="Calibri Light"/>
          <w:color w:val="000000" w:themeColor="text1"/>
          <w:sz w:val="20"/>
          <w:szCs w:val="20"/>
        </w:rPr>
        <w:instrText xml:space="preserve"> SEQ Tabela \* ARABIC </w:instrText>
      </w:r>
      <w:r w:rsidRPr="00B62C47">
        <w:rPr>
          <w:rFonts w:ascii="Calibri Light" w:hAnsi="Calibri Light" w:cs="Calibri Light"/>
          <w:color w:val="000000" w:themeColor="text1"/>
          <w:sz w:val="20"/>
          <w:szCs w:val="20"/>
        </w:rPr>
        <w:fldChar w:fldCharType="separate"/>
      </w:r>
      <w:r w:rsidR="004A5562">
        <w:rPr>
          <w:rFonts w:ascii="Calibri Light" w:hAnsi="Calibri Light" w:cs="Calibri Light"/>
          <w:noProof/>
          <w:color w:val="000000" w:themeColor="text1"/>
          <w:sz w:val="20"/>
          <w:szCs w:val="20"/>
        </w:rPr>
        <w:t>28</w:t>
      </w:r>
      <w:r w:rsidRPr="00B62C47">
        <w:rPr>
          <w:rFonts w:ascii="Calibri Light" w:hAnsi="Calibri Light" w:cs="Calibri Light"/>
          <w:color w:val="000000" w:themeColor="text1"/>
          <w:sz w:val="20"/>
          <w:szCs w:val="20"/>
        </w:rPr>
        <w:fldChar w:fldCharType="end"/>
      </w:r>
      <w:r w:rsidRPr="00B62C47">
        <w:rPr>
          <w:rFonts w:ascii="Calibri Light" w:hAnsi="Calibri Light" w:cs="Calibri Light"/>
          <w:color w:val="000000" w:themeColor="text1"/>
          <w:sz w:val="20"/>
          <w:szCs w:val="20"/>
        </w:rPr>
        <w:t>.</w:t>
      </w:r>
      <w:r w:rsidR="00051DB9" w:rsidRPr="00B62C47">
        <w:rPr>
          <w:rFonts w:ascii="Calibri Light" w:eastAsia="Times New Roman" w:hAnsi="Calibri Light" w:cs="Calibri Light"/>
          <w:bCs w:val="0"/>
          <w:color w:val="000000" w:themeColor="text1"/>
          <w:sz w:val="20"/>
          <w:szCs w:val="20"/>
          <w:lang w:eastAsia="pl-PL"/>
        </w:rPr>
        <w:t xml:space="preserve"> Koszt utrzymania stołówek, świetlic i dowożenia uczniów</w:t>
      </w:r>
      <w:bookmarkEnd w:id="110"/>
      <w:r w:rsidR="00051DB9" w:rsidRPr="00B62C47">
        <w:rPr>
          <w:rFonts w:ascii="Calibri Light" w:eastAsia="Times New Roman" w:hAnsi="Calibri Light" w:cs="Calibri Light"/>
          <w:bCs w:val="0"/>
          <w:color w:val="000000" w:themeColor="text1"/>
          <w:sz w:val="20"/>
          <w:szCs w:val="20"/>
          <w:lang w:eastAsia="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2"/>
        <w:gridCol w:w="1300"/>
        <w:gridCol w:w="1195"/>
        <w:gridCol w:w="1234"/>
        <w:gridCol w:w="1300"/>
        <w:gridCol w:w="925"/>
        <w:gridCol w:w="1301"/>
        <w:gridCol w:w="521"/>
        <w:gridCol w:w="864"/>
      </w:tblGrid>
      <w:tr w:rsidR="00F47245" w:rsidRPr="00A3015B" w14:paraId="3CC538FC" w14:textId="77777777" w:rsidTr="00F47245">
        <w:trPr>
          <w:trHeight w:val="540"/>
        </w:trPr>
        <w:tc>
          <w:tcPr>
            <w:tcW w:w="208" w:type="pct"/>
            <w:vMerge w:val="restar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698133A"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132645B4"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3E4CD59E"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LP</w:t>
            </w:r>
          </w:p>
        </w:tc>
        <w:tc>
          <w:tcPr>
            <w:tcW w:w="761" w:type="pct"/>
            <w:vMerge w:val="restar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4ABF653"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7415A584"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7D7BB136"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Placówka</w:t>
            </w:r>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D4A52FD"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775E7CD0"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 xml:space="preserve">Koszt dowozu </w:t>
            </w:r>
          </w:p>
          <w:p w14:paraId="7EE72DA5"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01.09.2021r 31.08.2022r</w:t>
            </w:r>
          </w:p>
        </w:tc>
        <w:tc>
          <w:tcPr>
            <w:tcW w:w="485" w:type="pct"/>
            <w:vMerge w:val="restar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5CF1D56"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75A53299"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Liczba uczniów dowożonych</w:t>
            </w:r>
          </w:p>
        </w:tc>
        <w:tc>
          <w:tcPr>
            <w:tcW w:w="761" w:type="pct"/>
            <w:tcBorders>
              <w:top w:val="double" w:sz="4" w:space="0" w:color="auto"/>
              <w:left w:val="double" w:sz="4" w:space="0" w:color="auto"/>
              <w:bottom w:val="single" w:sz="4" w:space="0" w:color="auto"/>
              <w:right w:val="double" w:sz="4" w:space="0" w:color="auto"/>
            </w:tcBorders>
            <w:shd w:val="clear" w:color="auto" w:fill="auto"/>
            <w:tcMar>
              <w:top w:w="0" w:type="dxa"/>
              <w:left w:w="108" w:type="dxa"/>
              <w:bottom w:w="0" w:type="dxa"/>
              <w:right w:w="108" w:type="dxa"/>
            </w:tcMar>
          </w:tcPr>
          <w:p w14:paraId="5D9306ED"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6C7D88F0"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Koszt świetlicy</w:t>
            </w:r>
          </w:p>
        </w:tc>
        <w:tc>
          <w:tcPr>
            <w:tcW w:w="553" w:type="pct"/>
            <w:vMerge w:val="restar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6FB4D09"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11C710D6"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Liczba uczniów na świetlicy</w:t>
            </w:r>
          </w:p>
        </w:tc>
        <w:tc>
          <w:tcPr>
            <w:tcW w:w="761" w:type="pct"/>
            <w:tcBorders>
              <w:top w:val="double" w:sz="4" w:space="0" w:color="auto"/>
              <w:left w:val="double" w:sz="4" w:space="0" w:color="auto"/>
              <w:bottom w:val="single" w:sz="4" w:space="0" w:color="auto"/>
              <w:right w:val="double" w:sz="4" w:space="0" w:color="auto"/>
            </w:tcBorders>
            <w:shd w:val="clear" w:color="auto" w:fill="auto"/>
            <w:tcMar>
              <w:top w:w="0" w:type="dxa"/>
              <w:left w:w="108" w:type="dxa"/>
              <w:bottom w:w="0" w:type="dxa"/>
              <w:right w:w="108" w:type="dxa"/>
            </w:tcMar>
          </w:tcPr>
          <w:p w14:paraId="1CDDAEEC"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p w14:paraId="7F8C4AA7"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Stołówki</w:t>
            </w:r>
          </w:p>
        </w:tc>
        <w:tc>
          <w:tcPr>
            <w:tcW w:w="850" w:type="pct"/>
            <w:gridSpan w:val="2"/>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4418EE57"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Liczba uczniów</w:t>
            </w:r>
          </w:p>
          <w:p w14:paraId="0B7C5B3F"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 xml:space="preserve">(obiady) </w:t>
            </w:r>
          </w:p>
        </w:tc>
      </w:tr>
      <w:tr w:rsidR="00F47245" w:rsidRPr="00A3015B" w14:paraId="699605EB" w14:textId="77777777" w:rsidTr="00F47245">
        <w:trPr>
          <w:cantSplit/>
          <w:trHeight w:val="1134"/>
        </w:trPr>
        <w:tc>
          <w:tcPr>
            <w:tcW w:w="208"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14:paraId="7527DEC1"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tc>
        <w:tc>
          <w:tcPr>
            <w:tcW w:w="761"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14:paraId="15998FB2"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14:paraId="3F2A63A0"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tc>
        <w:tc>
          <w:tcPr>
            <w:tcW w:w="485"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14:paraId="583CC14C"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tc>
        <w:tc>
          <w:tcPr>
            <w:tcW w:w="761" w:type="pct"/>
            <w:tcBorders>
              <w:top w:val="single" w:sz="4" w:space="0" w:color="auto"/>
              <w:left w:val="double" w:sz="4" w:space="0" w:color="auto"/>
              <w:bottom w:val="double" w:sz="4" w:space="0" w:color="auto"/>
              <w:right w:val="double" w:sz="4" w:space="0" w:color="auto"/>
            </w:tcBorders>
            <w:shd w:val="clear" w:color="auto" w:fill="auto"/>
            <w:vAlign w:val="center"/>
            <w:hideMark/>
          </w:tcPr>
          <w:p w14:paraId="2DD06816"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W tym środki wydatkowane na remonty</w:t>
            </w:r>
          </w:p>
        </w:tc>
        <w:tc>
          <w:tcPr>
            <w:tcW w:w="553"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14:paraId="2F35E7EA"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tc>
        <w:tc>
          <w:tcPr>
            <w:tcW w:w="761" w:type="pct"/>
            <w:tcBorders>
              <w:top w:val="single" w:sz="4" w:space="0" w:color="auto"/>
              <w:left w:val="double" w:sz="4" w:space="0" w:color="auto"/>
              <w:bottom w:val="double" w:sz="4" w:space="0" w:color="auto"/>
              <w:right w:val="double" w:sz="4" w:space="0" w:color="auto"/>
            </w:tcBorders>
            <w:shd w:val="clear" w:color="auto" w:fill="auto"/>
            <w:vAlign w:val="center"/>
            <w:hideMark/>
          </w:tcPr>
          <w:p w14:paraId="420EC045"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W tym środki wydatkowane na remonty</w:t>
            </w:r>
          </w:p>
        </w:tc>
        <w:tc>
          <w:tcPr>
            <w:tcW w:w="296" w:type="pct"/>
            <w:tcBorders>
              <w:top w:val="sing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extDirection w:val="tbRl"/>
            <w:hideMark/>
          </w:tcPr>
          <w:p w14:paraId="4AF2DCC0"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Ogółem</w:t>
            </w:r>
          </w:p>
        </w:tc>
        <w:tc>
          <w:tcPr>
            <w:tcW w:w="553" w:type="pct"/>
            <w:tcBorders>
              <w:top w:val="double" w:sz="4" w:space="0" w:color="auto"/>
              <w:left w:val="double" w:sz="4" w:space="0" w:color="auto"/>
              <w:bottom w:val="double" w:sz="4" w:space="0" w:color="auto"/>
              <w:right w:val="double" w:sz="4" w:space="0" w:color="auto"/>
            </w:tcBorders>
            <w:shd w:val="clear" w:color="auto" w:fill="auto"/>
            <w:hideMark/>
          </w:tcPr>
          <w:p w14:paraId="620B88BD"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w tym:</w:t>
            </w:r>
          </w:p>
          <w:p w14:paraId="6F89B670"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GOPS</w:t>
            </w:r>
          </w:p>
          <w:p w14:paraId="1128E997"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Skołyszyn</w:t>
            </w:r>
          </w:p>
        </w:tc>
      </w:tr>
      <w:tr w:rsidR="00F47245" w:rsidRPr="00A3015B" w14:paraId="609EE302" w14:textId="77777777" w:rsidTr="00F47245">
        <w:trPr>
          <w:trHeight w:val="671"/>
        </w:trPr>
        <w:tc>
          <w:tcPr>
            <w:tcW w:w="208"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3B6DEDD3"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03498F3F"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SP Bączal Dolny</w:t>
            </w:r>
          </w:p>
        </w:tc>
        <w:tc>
          <w:tcPr>
            <w:tcW w:w="622" w:type="pct"/>
            <w:tcBorders>
              <w:bottom w:val="double" w:sz="4" w:space="0" w:color="auto"/>
              <w:right w:val="double" w:sz="4" w:space="0" w:color="auto"/>
            </w:tcBorders>
            <w:shd w:val="clear" w:color="auto" w:fill="auto"/>
            <w:tcMar>
              <w:top w:w="0" w:type="dxa"/>
              <w:left w:w="108" w:type="dxa"/>
              <w:bottom w:w="0" w:type="dxa"/>
              <w:right w:w="108" w:type="dxa"/>
            </w:tcMar>
          </w:tcPr>
          <w:p w14:paraId="38092453"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78 071,20</w:t>
            </w:r>
          </w:p>
        </w:tc>
        <w:tc>
          <w:tcPr>
            <w:tcW w:w="485"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1C36616"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43</w:t>
            </w:r>
          </w:p>
        </w:tc>
        <w:tc>
          <w:tcPr>
            <w:tcW w:w="761"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03033FB"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37 834,83</w:t>
            </w:r>
          </w:p>
        </w:tc>
        <w:tc>
          <w:tcPr>
            <w:tcW w:w="553"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44703CA"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46</w:t>
            </w:r>
          </w:p>
        </w:tc>
        <w:tc>
          <w:tcPr>
            <w:tcW w:w="761"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36953E5"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170 161,84</w:t>
            </w:r>
          </w:p>
        </w:tc>
        <w:tc>
          <w:tcPr>
            <w:tcW w:w="296"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AC4472A"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56</w:t>
            </w:r>
          </w:p>
        </w:tc>
        <w:tc>
          <w:tcPr>
            <w:tcW w:w="553"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6EB015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11</w:t>
            </w:r>
          </w:p>
        </w:tc>
      </w:tr>
      <w:tr w:rsidR="00F47245" w:rsidRPr="00A3015B" w14:paraId="71C72116" w14:textId="77777777" w:rsidTr="00F47245">
        <w:tc>
          <w:tcPr>
            <w:tcW w:w="208"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4A77A85B"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2</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6B8282B9"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SP Harklowa</w:t>
            </w:r>
          </w:p>
        </w:tc>
        <w:tc>
          <w:tcPr>
            <w:tcW w:w="622"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8DDE0FB"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49 751,92</w:t>
            </w:r>
          </w:p>
        </w:tc>
        <w:tc>
          <w:tcPr>
            <w:tcW w:w="48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30CB4B5"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33</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97D4E15"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7295CA9"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8D4A1DA"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115 779,32</w:t>
            </w:r>
          </w:p>
        </w:tc>
        <w:tc>
          <w:tcPr>
            <w:tcW w:w="296"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051F599"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43</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347BA6A"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7</w:t>
            </w:r>
          </w:p>
        </w:tc>
      </w:tr>
      <w:tr w:rsidR="00F47245" w:rsidRPr="00A3015B" w14:paraId="69B03CBF" w14:textId="77777777" w:rsidTr="00F47245">
        <w:tc>
          <w:tcPr>
            <w:tcW w:w="208"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7F4D4C1E"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3</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536E06DF"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SP Jabłonica</w:t>
            </w:r>
          </w:p>
        </w:tc>
        <w:tc>
          <w:tcPr>
            <w:tcW w:w="622"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F0A691C"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48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D6F37AF"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EB7E640"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0090F7F"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6A46ADB"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8 661,36</w:t>
            </w:r>
          </w:p>
          <w:p w14:paraId="0CA426CF"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 tylko dowóz obiadów )</w:t>
            </w:r>
          </w:p>
        </w:tc>
        <w:tc>
          <w:tcPr>
            <w:tcW w:w="296"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0717F1C"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28</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D26199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3</w:t>
            </w:r>
          </w:p>
        </w:tc>
      </w:tr>
      <w:tr w:rsidR="00F47245" w:rsidRPr="00A3015B" w14:paraId="20384BBC" w14:textId="77777777" w:rsidTr="00F47245">
        <w:tc>
          <w:tcPr>
            <w:tcW w:w="208"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29176080"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00DDE4AC"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SP Kunowa</w:t>
            </w:r>
          </w:p>
        </w:tc>
        <w:tc>
          <w:tcPr>
            <w:tcW w:w="622" w:type="pct"/>
            <w:tcBorders>
              <w:bottom w:val="double" w:sz="4" w:space="0" w:color="auto"/>
              <w:right w:val="double" w:sz="4" w:space="0" w:color="auto"/>
            </w:tcBorders>
            <w:shd w:val="clear" w:color="auto" w:fill="auto"/>
            <w:tcMar>
              <w:top w:w="0" w:type="dxa"/>
              <w:left w:w="108" w:type="dxa"/>
              <w:bottom w:w="0" w:type="dxa"/>
              <w:right w:w="108" w:type="dxa"/>
            </w:tcMar>
          </w:tcPr>
          <w:p w14:paraId="5B9A499D"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8 261,02</w:t>
            </w:r>
          </w:p>
        </w:tc>
        <w:tc>
          <w:tcPr>
            <w:tcW w:w="485"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906EF8A"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17</w:t>
            </w:r>
          </w:p>
        </w:tc>
        <w:tc>
          <w:tcPr>
            <w:tcW w:w="761"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2A206ED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31 536,91</w:t>
            </w:r>
          </w:p>
        </w:tc>
        <w:tc>
          <w:tcPr>
            <w:tcW w:w="553"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94891DC"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45</w:t>
            </w:r>
          </w:p>
        </w:tc>
        <w:tc>
          <w:tcPr>
            <w:tcW w:w="761"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0106C68"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173 051,01</w:t>
            </w:r>
          </w:p>
        </w:tc>
        <w:tc>
          <w:tcPr>
            <w:tcW w:w="296"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11B9033"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79</w:t>
            </w:r>
          </w:p>
        </w:tc>
        <w:tc>
          <w:tcPr>
            <w:tcW w:w="553" w:type="pct"/>
            <w:tcBorders>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977B3C5"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3</w:t>
            </w:r>
          </w:p>
        </w:tc>
      </w:tr>
      <w:tr w:rsidR="00F47245" w:rsidRPr="00A3015B" w14:paraId="4218B7F2" w14:textId="77777777" w:rsidTr="00F47245">
        <w:tc>
          <w:tcPr>
            <w:tcW w:w="208"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2ABE2EFF"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5</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5D1DB79A"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SP Lisów</w:t>
            </w:r>
          </w:p>
        </w:tc>
        <w:tc>
          <w:tcPr>
            <w:tcW w:w="622"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81971AA"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8 886,00</w:t>
            </w:r>
          </w:p>
        </w:tc>
        <w:tc>
          <w:tcPr>
            <w:tcW w:w="48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32A595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AB1CBCC"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1E43A9C"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BA942EB"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175 659,88</w:t>
            </w:r>
          </w:p>
        </w:tc>
        <w:tc>
          <w:tcPr>
            <w:tcW w:w="296"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7791FD0"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52</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CC664DF"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2</w:t>
            </w:r>
          </w:p>
        </w:tc>
      </w:tr>
      <w:tr w:rsidR="00F47245" w:rsidRPr="00A3015B" w14:paraId="00A1E155" w14:textId="77777777" w:rsidTr="00F47245">
        <w:trPr>
          <w:trHeight w:val="601"/>
        </w:trPr>
        <w:tc>
          <w:tcPr>
            <w:tcW w:w="208"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hideMark/>
          </w:tcPr>
          <w:p w14:paraId="49559F32"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6</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74C92AA9"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SP Przysieki</w:t>
            </w:r>
          </w:p>
        </w:tc>
        <w:tc>
          <w:tcPr>
            <w:tcW w:w="622" w:type="pct"/>
            <w:tcBorders>
              <w:top w:val="double" w:sz="4" w:space="0" w:color="auto"/>
              <w:right w:val="double" w:sz="4" w:space="0" w:color="auto"/>
            </w:tcBorders>
            <w:shd w:val="clear" w:color="auto" w:fill="auto"/>
            <w:tcMar>
              <w:top w:w="0" w:type="dxa"/>
              <w:left w:w="108" w:type="dxa"/>
              <w:bottom w:w="0" w:type="dxa"/>
              <w:right w:w="108" w:type="dxa"/>
            </w:tcMar>
          </w:tcPr>
          <w:p w14:paraId="64768C01"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1 096,75</w:t>
            </w:r>
          </w:p>
        </w:tc>
        <w:tc>
          <w:tcPr>
            <w:tcW w:w="485"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32E5F0E2"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w:t>
            </w:r>
          </w:p>
        </w:tc>
        <w:tc>
          <w:tcPr>
            <w:tcW w:w="761"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3A56E4DF"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p w14:paraId="3296FF87"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p>
        </w:tc>
        <w:tc>
          <w:tcPr>
            <w:tcW w:w="553"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65D5A09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761"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4F7E32FE"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8 746,29</w:t>
            </w:r>
          </w:p>
          <w:p w14:paraId="37772353"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 tylko dowóz obiadów )</w:t>
            </w:r>
          </w:p>
        </w:tc>
        <w:tc>
          <w:tcPr>
            <w:tcW w:w="296"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7092F3F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29</w:t>
            </w:r>
          </w:p>
        </w:tc>
        <w:tc>
          <w:tcPr>
            <w:tcW w:w="553"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50A5B873"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w:t>
            </w:r>
          </w:p>
        </w:tc>
      </w:tr>
      <w:tr w:rsidR="00F47245" w:rsidRPr="00A3015B" w14:paraId="1AE40EDF" w14:textId="77777777" w:rsidTr="00F47245">
        <w:tc>
          <w:tcPr>
            <w:tcW w:w="208"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hideMark/>
          </w:tcPr>
          <w:p w14:paraId="5D4E2D47"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7.</w:t>
            </w:r>
          </w:p>
        </w:tc>
        <w:tc>
          <w:tcPr>
            <w:tcW w:w="761" w:type="pct"/>
            <w:tcBorders>
              <w:top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B2BEDDD"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ZSP Skołyszyn</w:t>
            </w:r>
          </w:p>
        </w:tc>
        <w:tc>
          <w:tcPr>
            <w:tcW w:w="62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F50F9E5"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12 186,00</w:t>
            </w:r>
          </w:p>
        </w:tc>
        <w:tc>
          <w:tcPr>
            <w:tcW w:w="48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08FB263"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28</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3BB64E6"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98 354,93</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71A725E"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48</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CA25D6F"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401 178,13</w:t>
            </w:r>
          </w:p>
        </w:tc>
        <w:tc>
          <w:tcPr>
            <w:tcW w:w="296"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BE74AA2"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312</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327047D"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8</w:t>
            </w:r>
          </w:p>
        </w:tc>
      </w:tr>
      <w:tr w:rsidR="00F47245" w:rsidRPr="00A3015B" w14:paraId="01445371" w14:textId="77777777" w:rsidTr="00F47245">
        <w:tc>
          <w:tcPr>
            <w:tcW w:w="208"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A1B4439"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8.</w:t>
            </w:r>
          </w:p>
        </w:tc>
        <w:tc>
          <w:tcPr>
            <w:tcW w:w="761" w:type="pct"/>
            <w:tcBorders>
              <w:top w:val="double" w:sz="4" w:space="0" w:color="auto"/>
              <w:right w:val="double" w:sz="4" w:space="0" w:color="auto"/>
            </w:tcBorders>
            <w:shd w:val="clear" w:color="auto" w:fill="auto"/>
            <w:tcMar>
              <w:top w:w="0" w:type="dxa"/>
              <w:left w:w="108" w:type="dxa"/>
              <w:bottom w:w="0" w:type="dxa"/>
              <w:right w:w="108" w:type="dxa"/>
            </w:tcMar>
          </w:tcPr>
          <w:p w14:paraId="431515EC"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SP Święcany</w:t>
            </w:r>
          </w:p>
        </w:tc>
        <w:tc>
          <w:tcPr>
            <w:tcW w:w="622"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1AF6E90F"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124 580,73</w:t>
            </w:r>
          </w:p>
        </w:tc>
        <w:tc>
          <w:tcPr>
            <w:tcW w:w="48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D57B4A0"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73</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8B91F3C"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92 433,22</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70F03B1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103</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B1758E3"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256 301,12</w:t>
            </w:r>
          </w:p>
        </w:tc>
        <w:tc>
          <w:tcPr>
            <w:tcW w:w="296"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9B9E896"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131</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4C1CA07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11</w:t>
            </w:r>
          </w:p>
        </w:tc>
      </w:tr>
      <w:tr w:rsidR="00F47245" w:rsidRPr="00A3015B" w14:paraId="5E8272B4" w14:textId="77777777" w:rsidTr="00F47245">
        <w:trPr>
          <w:trHeight w:val="511"/>
        </w:trPr>
        <w:tc>
          <w:tcPr>
            <w:tcW w:w="208"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541CC99"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9</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852EC6A" w14:textId="77777777" w:rsidR="00F47245" w:rsidRPr="00F47245" w:rsidRDefault="00F47245" w:rsidP="00F47245">
            <w:pPr>
              <w:shd w:val="clear" w:color="auto" w:fill="FFFFFF" w:themeFill="background1"/>
              <w:spacing w:after="0"/>
              <w:jc w:val="both"/>
              <w:rPr>
                <w:rFonts w:asciiTheme="majorHAnsi" w:hAnsiTheme="majorHAnsi" w:cstheme="majorHAnsi"/>
                <w:b/>
                <w:bCs/>
                <w:color w:val="000000" w:themeColor="text1"/>
                <w:sz w:val="20"/>
                <w:szCs w:val="20"/>
              </w:rPr>
            </w:pPr>
            <w:r w:rsidRPr="00F47245">
              <w:rPr>
                <w:rFonts w:asciiTheme="majorHAnsi" w:hAnsiTheme="majorHAnsi" w:cstheme="majorHAnsi"/>
                <w:b/>
                <w:bCs/>
                <w:color w:val="000000" w:themeColor="text1"/>
                <w:sz w:val="20"/>
                <w:szCs w:val="20"/>
              </w:rPr>
              <w:t>GZOEAS</w:t>
            </w:r>
          </w:p>
        </w:tc>
        <w:tc>
          <w:tcPr>
            <w:tcW w:w="622" w:type="pct"/>
            <w:tcBorders>
              <w:top w:val="double" w:sz="4" w:space="0" w:color="auto"/>
              <w:right w:val="double" w:sz="4" w:space="0" w:color="auto"/>
            </w:tcBorders>
            <w:shd w:val="clear" w:color="auto" w:fill="auto"/>
            <w:tcMar>
              <w:top w:w="0" w:type="dxa"/>
              <w:left w:w="108" w:type="dxa"/>
              <w:bottom w:w="0" w:type="dxa"/>
              <w:right w:w="108" w:type="dxa"/>
            </w:tcMar>
          </w:tcPr>
          <w:p w14:paraId="604473E3"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33 683,85</w:t>
            </w:r>
          </w:p>
        </w:tc>
        <w:tc>
          <w:tcPr>
            <w:tcW w:w="485"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3D1EB7A9"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6</w:t>
            </w: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E78B352"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7844454"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p>
        </w:tc>
        <w:tc>
          <w:tcPr>
            <w:tcW w:w="761"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083E27CE"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296"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5389C2C8"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c>
          <w:tcPr>
            <w:tcW w:w="553" w:type="pct"/>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tcPr>
          <w:p w14:paraId="67024E4B"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r w:rsidRPr="00F47245">
              <w:rPr>
                <w:rFonts w:asciiTheme="majorHAnsi" w:hAnsiTheme="majorHAnsi" w:cstheme="majorHAnsi"/>
                <w:color w:val="000000" w:themeColor="text1"/>
                <w:sz w:val="20"/>
                <w:szCs w:val="20"/>
              </w:rPr>
              <w:t>-</w:t>
            </w:r>
          </w:p>
        </w:tc>
      </w:tr>
      <w:tr w:rsidR="00F47245" w:rsidRPr="00A3015B" w14:paraId="38B9C540" w14:textId="77777777" w:rsidTr="00F47245">
        <w:trPr>
          <w:trHeight w:val="406"/>
        </w:trPr>
        <w:tc>
          <w:tcPr>
            <w:tcW w:w="208"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4D774CF7" w14:textId="77777777" w:rsidR="00F47245" w:rsidRPr="00F47245" w:rsidRDefault="00F47245" w:rsidP="00F47245">
            <w:pPr>
              <w:shd w:val="clear" w:color="auto" w:fill="FFFFFF" w:themeFill="background1"/>
              <w:spacing w:after="0"/>
              <w:jc w:val="both"/>
              <w:rPr>
                <w:rFonts w:asciiTheme="majorHAnsi" w:hAnsiTheme="majorHAnsi" w:cstheme="majorHAnsi"/>
                <w:color w:val="000000" w:themeColor="text1"/>
                <w:sz w:val="20"/>
                <w:szCs w:val="20"/>
              </w:rPr>
            </w:pPr>
          </w:p>
        </w:tc>
        <w:tc>
          <w:tcPr>
            <w:tcW w:w="761"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hideMark/>
          </w:tcPr>
          <w:p w14:paraId="74D076F2"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OGÓŁEM</w:t>
            </w:r>
          </w:p>
        </w:tc>
        <w:tc>
          <w:tcPr>
            <w:tcW w:w="622"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7C700C3C"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316 517,47</w:t>
            </w:r>
          </w:p>
          <w:p w14:paraId="71925068"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tc>
        <w:tc>
          <w:tcPr>
            <w:tcW w:w="485"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1523944E"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202</w:t>
            </w:r>
          </w:p>
          <w:p w14:paraId="10FD24D1"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p>
        </w:tc>
        <w:tc>
          <w:tcPr>
            <w:tcW w:w="761" w:type="pct"/>
            <w:shd w:val="clear" w:color="auto" w:fill="auto"/>
            <w:tcMar>
              <w:top w:w="0" w:type="dxa"/>
              <w:left w:w="108" w:type="dxa"/>
              <w:bottom w:w="0" w:type="dxa"/>
              <w:right w:w="108" w:type="dxa"/>
            </w:tcMar>
          </w:tcPr>
          <w:p w14:paraId="5A7A2D68"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260 159,89</w:t>
            </w:r>
          </w:p>
        </w:tc>
        <w:tc>
          <w:tcPr>
            <w:tcW w:w="553"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1C2CD390"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242</w:t>
            </w:r>
          </w:p>
        </w:tc>
        <w:tc>
          <w:tcPr>
            <w:tcW w:w="761" w:type="pct"/>
            <w:shd w:val="clear" w:color="auto" w:fill="auto"/>
            <w:tcMar>
              <w:top w:w="0" w:type="dxa"/>
              <w:left w:w="108" w:type="dxa"/>
              <w:bottom w:w="0" w:type="dxa"/>
              <w:right w:w="108" w:type="dxa"/>
            </w:tcMar>
          </w:tcPr>
          <w:p w14:paraId="7EBCFA8C"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1 309 538,95</w:t>
            </w:r>
          </w:p>
        </w:tc>
        <w:tc>
          <w:tcPr>
            <w:tcW w:w="296"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32E4D8C0"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730</w:t>
            </w:r>
          </w:p>
        </w:tc>
        <w:tc>
          <w:tcPr>
            <w:tcW w:w="553" w:type="pct"/>
            <w:tcBorders>
              <w:top w:val="double" w:sz="4" w:space="0" w:color="auto"/>
              <w:left w:val="double" w:sz="4" w:space="0" w:color="auto"/>
              <w:right w:val="double" w:sz="4" w:space="0" w:color="auto"/>
            </w:tcBorders>
            <w:shd w:val="clear" w:color="auto" w:fill="auto"/>
            <w:tcMar>
              <w:top w:w="0" w:type="dxa"/>
              <w:left w:w="108" w:type="dxa"/>
              <w:bottom w:w="0" w:type="dxa"/>
              <w:right w:w="108" w:type="dxa"/>
            </w:tcMar>
          </w:tcPr>
          <w:p w14:paraId="105C1C63" w14:textId="77777777" w:rsidR="00F47245" w:rsidRPr="00F47245" w:rsidRDefault="00F47245" w:rsidP="00F47245">
            <w:pPr>
              <w:shd w:val="clear" w:color="auto" w:fill="FFFFFF" w:themeFill="background1"/>
              <w:spacing w:after="0"/>
              <w:jc w:val="both"/>
              <w:rPr>
                <w:rFonts w:asciiTheme="majorHAnsi" w:hAnsiTheme="majorHAnsi" w:cstheme="majorHAnsi"/>
                <w:b/>
                <w:color w:val="000000" w:themeColor="text1"/>
                <w:sz w:val="20"/>
                <w:szCs w:val="20"/>
              </w:rPr>
            </w:pPr>
            <w:r w:rsidRPr="00F47245">
              <w:rPr>
                <w:rFonts w:asciiTheme="majorHAnsi" w:hAnsiTheme="majorHAnsi" w:cstheme="majorHAnsi"/>
                <w:b/>
                <w:color w:val="000000" w:themeColor="text1"/>
                <w:sz w:val="20"/>
                <w:szCs w:val="20"/>
              </w:rPr>
              <w:t>49</w:t>
            </w:r>
          </w:p>
        </w:tc>
      </w:tr>
    </w:tbl>
    <w:p w14:paraId="3D310489" w14:textId="77777777" w:rsidR="00A838FE" w:rsidRPr="004F53F4" w:rsidRDefault="00A838FE" w:rsidP="00A838FE">
      <w:pPr>
        <w:shd w:val="clear" w:color="auto" w:fill="FFFFFF" w:themeFill="background1"/>
        <w:spacing w:after="0"/>
        <w:jc w:val="both"/>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Źródło: opracowanie własne na podstawie danych UG Skołyszyn</w:t>
      </w:r>
    </w:p>
    <w:p w14:paraId="5304CFCC" w14:textId="77777777" w:rsidR="00B62C47" w:rsidRDefault="00B62C47" w:rsidP="00B62C47">
      <w:pPr>
        <w:tabs>
          <w:tab w:val="left" w:pos="708"/>
        </w:tabs>
        <w:suppressAutoHyphens/>
        <w:spacing w:line="252" w:lineRule="auto"/>
        <w:jc w:val="both"/>
        <w:rPr>
          <w:rFonts w:ascii="Arial" w:eastAsia="Lucida Sans Unicode" w:hAnsi="Arial" w:cs="Arial"/>
          <w:color w:val="FF0000"/>
          <w:sz w:val="22"/>
        </w:rPr>
      </w:pPr>
    </w:p>
    <w:p w14:paraId="026F7C0A" w14:textId="09F635F9" w:rsidR="00A3015B" w:rsidRPr="00F47245" w:rsidRDefault="00F47245" w:rsidP="00DE3FBA">
      <w:pPr>
        <w:tabs>
          <w:tab w:val="left" w:pos="708"/>
        </w:tabs>
        <w:suppressAutoHyphens/>
        <w:spacing w:line="276" w:lineRule="auto"/>
        <w:jc w:val="both"/>
        <w:rPr>
          <w:rFonts w:asciiTheme="majorHAnsi" w:eastAsia="Lucida Sans Unicode" w:hAnsiTheme="majorHAnsi" w:cstheme="majorHAnsi"/>
          <w:color w:val="000000" w:themeColor="text1"/>
          <w:sz w:val="22"/>
        </w:rPr>
      </w:pPr>
      <w:r w:rsidRPr="00F47245">
        <w:rPr>
          <w:rFonts w:asciiTheme="majorHAnsi" w:eastAsia="Lucida Sans Unicode" w:hAnsiTheme="majorHAnsi" w:cstheme="majorHAnsi"/>
          <w:color w:val="000000" w:themeColor="text1"/>
          <w:sz w:val="22"/>
        </w:rPr>
        <w:t>Oprócz realizacji zapisów art.14 a ust.2 ustawy o systemie oświaty dotyczących dowożenia uczniów do szkół w zależności od odległości zamieszkania dziecka, gmina realizuje również zapis art. 17 ust. 3 ww. ustawy dotyczący zapewnienia niepełnosprawnym bezpłatnego transportu oraz zwrotu kosztów poniesionych przez rodziców dzieci niepełnosprawnych, jeżeli dowożenie zapewniają rodzice (umowa o dowóz). W roku szkolnym 2022/2023 zawarto 8 takich umów, których koszt wyniósł 58 219,59 zł.</w:t>
      </w:r>
    </w:p>
    <w:p w14:paraId="54660A46" w14:textId="1C8F82F4" w:rsidR="00282859" w:rsidRPr="005750EF" w:rsidRDefault="00282859" w:rsidP="00282859">
      <w:pPr>
        <w:shd w:val="clear" w:color="auto" w:fill="BDD6EE" w:themeFill="accent1" w:themeFillTint="66"/>
        <w:tabs>
          <w:tab w:val="left" w:pos="708"/>
        </w:tabs>
        <w:suppressAutoHyphens/>
        <w:spacing w:line="360" w:lineRule="auto"/>
        <w:jc w:val="both"/>
        <w:rPr>
          <w:rFonts w:ascii="Calibri Light" w:eastAsia="Lucida Sans Unicode" w:hAnsi="Calibri Light" w:cs="Calibri Light"/>
          <w:b/>
          <w:color w:val="000000" w:themeColor="text1"/>
          <w:sz w:val="22"/>
        </w:rPr>
      </w:pPr>
      <w:r w:rsidRPr="005750EF">
        <w:rPr>
          <w:rFonts w:ascii="Calibri Light" w:eastAsia="Lucida Sans Unicode" w:hAnsi="Calibri Light" w:cs="Calibri Light"/>
          <w:b/>
          <w:color w:val="000000" w:themeColor="text1"/>
          <w:sz w:val="22"/>
        </w:rPr>
        <w:t>Realizacja zadań oświatowych</w:t>
      </w:r>
    </w:p>
    <w:p w14:paraId="6824F07F" w14:textId="77777777" w:rsidR="00DE3FBA" w:rsidRPr="00DE3FBA" w:rsidRDefault="00DE3FBA" w:rsidP="00713E83">
      <w:pPr>
        <w:autoSpaceDE w:val="0"/>
        <w:autoSpaceDN w:val="0"/>
        <w:adjustRightInd w:val="0"/>
        <w:spacing w:after="0" w:line="276" w:lineRule="auto"/>
        <w:jc w:val="both"/>
        <w:rPr>
          <w:rFonts w:ascii="Calibri Light" w:eastAsia="Lucida Sans Unicode" w:hAnsi="Calibri Light" w:cs="Calibri Light"/>
          <w:color w:val="000000" w:themeColor="text1"/>
          <w:sz w:val="22"/>
        </w:rPr>
      </w:pPr>
      <w:r w:rsidRPr="00DE3FBA">
        <w:rPr>
          <w:rFonts w:ascii="Calibri Light" w:eastAsia="Lucida Sans Unicode" w:hAnsi="Calibri Light" w:cs="Calibri Light"/>
          <w:color w:val="000000" w:themeColor="text1"/>
          <w:sz w:val="22"/>
        </w:rPr>
        <w:t xml:space="preserve">Stypendia i zasiłki szkolne są świadczeniami pomocy materialnej o charakterze socjalnym. Stypendia i zasiłki szkolne mogą być przyznawane uczniom zamieszkałym na terenie gminy.  Świadczą o tym zapisy art. 90 f ustawy z dnia 7 września 1991 r. o systemie oświaty (t.j. Dz. U. z 2022 r. poz. 2230 z późn. zm.) – zgodnie, z którą do kompetencji rady gminy należy uchwalenie regulaminu udzielania pomocy materialnej dla uczniów zamieszkałych na jej terenie. Udzielanie bowiem świadczeń pomocy materialnej o charakterze socjalnym jest zadaniem własnym gminy. Na dofinansowanie świadczeń pomocy materialnej o charakterze socjalnym gmina otrzymuje dotację celową z budżetu państwa. Z tej formy pomocy korzystali uczniowie zarówno szkół podstawowych, szkół ponadgimnazjalnych, słuchaczy szkół policealnych i kolegiów. Kryterium dochodowe uprawniające do otrzymania pomocy finansowej wynosiło 600,00 zł na członka rodziny. W roku szkolnym 2022/2023 wypłacone zostało 128 stypendiów szkolnych  oraz  23 zasiłków szkolnych na ogólną kwotę 312 238,37zł. </w:t>
      </w:r>
    </w:p>
    <w:p w14:paraId="4BF5CEA3" w14:textId="207C15E1" w:rsidR="00DE3FBA" w:rsidRPr="00DE3FBA" w:rsidRDefault="00DE3FBA" w:rsidP="00713E83">
      <w:pPr>
        <w:autoSpaceDE w:val="0"/>
        <w:autoSpaceDN w:val="0"/>
        <w:adjustRightInd w:val="0"/>
        <w:spacing w:after="0" w:line="276" w:lineRule="auto"/>
        <w:jc w:val="both"/>
        <w:rPr>
          <w:rFonts w:ascii="Calibri Light" w:eastAsia="Lucida Sans Unicode" w:hAnsi="Calibri Light" w:cs="Calibri Light"/>
          <w:color w:val="000000" w:themeColor="text1"/>
          <w:sz w:val="22"/>
        </w:rPr>
      </w:pPr>
      <w:r w:rsidRPr="00DE3FBA">
        <w:rPr>
          <w:rFonts w:ascii="Calibri Light" w:eastAsia="Lucida Sans Unicode" w:hAnsi="Calibri Light" w:cs="Calibri Light"/>
          <w:color w:val="000000" w:themeColor="text1"/>
          <w:sz w:val="22"/>
        </w:rPr>
        <w:t>Dofinansowanie kosztów kształcenia młodocianych do wykonywania określonej pracy (§1 rozporządzenia Rady Ministrów z dnia 28 maja 1996 r. w sprawie przygotowania zawodowego młodocianych i ich wynagrodzenia (Dz.U. 2018, poz.210 z póź. zm.). Zgodnie z art. 122 ustawy z dnia 14.12.2016 r. Prawo oświatowe (Dz. U. z 2023 poz. 900 ze zm.)  – pracodawca otrzymuje dofinansowanie kosztów kształcenia każdego młodocianego pracownika. Wysokość kwoty dofinansowania kosztów kształcenia jednego młodocianego zależy od okresu kształcenia wynikającego z umowy o pracę w celu przygotowania zawodowego. Wypłacono zwrot kosztów kształcenia dla 20 uczniów na kwotę 163 964,59 zł.</w:t>
      </w:r>
      <w:r>
        <w:rPr>
          <w:rFonts w:ascii="Calibri Light" w:eastAsia="Lucida Sans Unicode" w:hAnsi="Calibri Light" w:cs="Calibri Light"/>
          <w:color w:val="000000" w:themeColor="text1"/>
          <w:sz w:val="22"/>
        </w:rPr>
        <w:t xml:space="preserve"> </w:t>
      </w:r>
      <w:r w:rsidRPr="00DE3FBA">
        <w:rPr>
          <w:rFonts w:ascii="Calibri Light" w:eastAsia="Lucida Sans Unicode" w:hAnsi="Calibri Light" w:cs="Calibri Light"/>
          <w:color w:val="000000" w:themeColor="text1"/>
          <w:sz w:val="22"/>
        </w:rPr>
        <w:t xml:space="preserve">Wydatki na realizację zadań wymagających specjalnej organizacji nauki w oddziałach przedszkolnych (2 uczniów),  szkołach podstawowych (22 uczniów)  wynoszą  536 140,72 zł. </w:t>
      </w:r>
    </w:p>
    <w:p w14:paraId="30052872" w14:textId="77777777" w:rsidR="00DE3FBA" w:rsidRPr="00DE3FBA" w:rsidRDefault="00DE3FBA" w:rsidP="00713E83">
      <w:pPr>
        <w:autoSpaceDE w:val="0"/>
        <w:autoSpaceDN w:val="0"/>
        <w:adjustRightInd w:val="0"/>
        <w:spacing w:after="0" w:line="276" w:lineRule="auto"/>
        <w:jc w:val="both"/>
        <w:rPr>
          <w:rFonts w:ascii="Calibri Light" w:eastAsia="Lucida Sans Unicode" w:hAnsi="Calibri Light" w:cs="Calibri Light"/>
          <w:color w:val="000000" w:themeColor="text1"/>
          <w:sz w:val="22"/>
        </w:rPr>
      </w:pPr>
      <w:r w:rsidRPr="00DE3FBA">
        <w:rPr>
          <w:rFonts w:ascii="Calibri Light" w:eastAsia="Lucida Sans Unicode" w:hAnsi="Calibri Light" w:cs="Calibri Light"/>
          <w:color w:val="000000" w:themeColor="text1"/>
          <w:sz w:val="22"/>
        </w:rPr>
        <w:t xml:space="preserve">Na zapewnienie uczniom prawa do bezpłatnego dostępu do podręczników , materiałów edukacyjnych lub materiałów ćwiczeniowych wydatkowano 75 866,64 zł. dla 849 uczniów. </w:t>
      </w:r>
    </w:p>
    <w:p w14:paraId="3D8C923F" w14:textId="264E70D4" w:rsidR="00DE3FBA" w:rsidRPr="00DE3FBA" w:rsidRDefault="00DE3FBA" w:rsidP="00713E83">
      <w:pPr>
        <w:autoSpaceDE w:val="0"/>
        <w:autoSpaceDN w:val="0"/>
        <w:adjustRightInd w:val="0"/>
        <w:spacing w:after="0" w:line="276" w:lineRule="auto"/>
        <w:jc w:val="both"/>
        <w:rPr>
          <w:rFonts w:ascii="Calibri Light" w:eastAsia="Lucida Sans Unicode" w:hAnsi="Calibri Light" w:cs="Calibri Light"/>
          <w:color w:val="000000" w:themeColor="text1"/>
          <w:sz w:val="22"/>
        </w:rPr>
      </w:pPr>
      <w:r w:rsidRPr="00DE3FBA">
        <w:rPr>
          <w:rFonts w:ascii="Calibri Light" w:eastAsia="Lucida Sans Unicode" w:hAnsi="Calibri Light" w:cs="Calibri Light"/>
          <w:color w:val="000000" w:themeColor="text1"/>
          <w:sz w:val="22"/>
        </w:rPr>
        <w:t>Ważnym zadaniem realizowanym w roku szkolnym 2022/2023 była kontrola obowiązku szkolnego i obowiązku nauki.</w:t>
      </w:r>
      <w:r>
        <w:rPr>
          <w:rFonts w:ascii="Calibri Light" w:eastAsia="Lucida Sans Unicode" w:hAnsi="Calibri Light" w:cs="Calibri Light"/>
          <w:color w:val="000000" w:themeColor="text1"/>
          <w:sz w:val="22"/>
        </w:rPr>
        <w:t xml:space="preserve"> </w:t>
      </w:r>
      <w:r w:rsidRPr="00DE3FBA">
        <w:rPr>
          <w:rFonts w:ascii="Calibri Light" w:eastAsia="Lucida Sans Unicode" w:hAnsi="Calibri Light" w:cs="Calibri Light"/>
          <w:color w:val="000000" w:themeColor="text1"/>
          <w:sz w:val="22"/>
        </w:rPr>
        <w:t>Prawo oświatowe  daje dyrektorom publicznych szkół podstawowych podstawę do kontroli spełniania obowiązku szkolnego przez dzieci zamieszkałe w obwodach tych szkół, a gmina kontroluje spełnianie obowiązku nauki przez młodzież zamieszkałą na terenie tej gminy.</w:t>
      </w:r>
    </w:p>
    <w:p w14:paraId="54D35BB1" w14:textId="77777777" w:rsidR="00DE3FBA" w:rsidRDefault="00DE3FBA" w:rsidP="00713E83">
      <w:pPr>
        <w:autoSpaceDE w:val="0"/>
        <w:autoSpaceDN w:val="0"/>
        <w:adjustRightInd w:val="0"/>
        <w:spacing w:after="0" w:line="276" w:lineRule="auto"/>
        <w:jc w:val="both"/>
        <w:rPr>
          <w:rFonts w:ascii="Calibri Light" w:eastAsia="Lucida Sans Unicode" w:hAnsi="Calibri Light" w:cs="Calibri Light"/>
          <w:color w:val="000000" w:themeColor="text1"/>
          <w:sz w:val="22"/>
        </w:rPr>
      </w:pPr>
      <w:r w:rsidRPr="00DE3FBA">
        <w:rPr>
          <w:rFonts w:ascii="Calibri Light" w:eastAsia="Lucida Sans Unicode" w:hAnsi="Calibri Light" w:cs="Calibri Light"/>
          <w:color w:val="000000" w:themeColor="text1"/>
          <w:sz w:val="22"/>
        </w:rPr>
        <w:t>Obowiązek szkolny spełnia się przez uczęszczanie do szkoły podstawowej publicznej albo niepublicznej.</w:t>
      </w:r>
    </w:p>
    <w:p w14:paraId="467C8EA5" w14:textId="77777777" w:rsidR="00713E83" w:rsidRPr="00DE3FBA" w:rsidRDefault="00713E83" w:rsidP="00713E83">
      <w:pPr>
        <w:autoSpaceDE w:val="0"/>
        <w:autoSpaceDN w:val="0"/>
        <w:adjustRightInd w:val="0"/>
        <w:spacing w:after="0" w:line="276" w:lineRule="auto"/>
        <w:jc w:val="both"/>
        <w:rPr>
          <w:rFonts w:ascii="Calibri Light" w:eastAsia="Lucida Sans Unicode" w:hAnsi="Calibri Light" w:cs="Calibri Light"/>
          <w:color w:val="000000" w:themeColor="text1"/>
          <w:sz w:val="22"/>
        </w:rPr>
      </w:pPr>
    </w:p>
    <w:p w14:paraId="49B9A4B8" w14:textId="11AD7A00" w:rsidR="0048407B" w:rsidRPr="0066774E" w:rsidRDefault="00E306C1" w:rsidP="000C105F">
      <w:pPr>
        <w:pStyle w:val="Nagwek3"/>
        <w:numPr>
          <w:ilvl w:val="0"/>
          <w:numId w:val="6"/>
        </w:numPr>
      </w:pPr>
      <w:bookmarkStart w:id="111" w:name="_Toc168049156"/>
      <w:r w:rsidRPr="0066774E">
        <w:t>Kultura</w:t>
      </w:r>
      <w:r w:rsidR="00E156F5" w:rsidRPr="0066774E">
        <w:t xml:space="preserve"> i czytelnictwo</w:t>
      </w:r>
      <w:bookmarkEnd w:id="111"/>
    </w:p>
    <w:p w14:paraId="4DC12882" w14:textId="77777777" w:rsidR="007873A3" w:rsidRDefault="007873A3" w:rsidP="00587F00">
      <w:pPr>
        <w:spacing w:line="276" w:lineRule="auto"/>
        <w:jc w:val="both"/>
        <w:rPr>
          <w:rFonts w:ascii="Calibri Light" w:hAnsi="Calibri Light" w:cs="Calibri Light"/>
          <w:b/>
          <w:color w:val="000000" w:themeColor="text1"/>
          <w:sz w:val="22"/>
        </w:rPr>
      </w:pPr>
    </w:p>
    <w:p w14:paraId="0D095BE6" w14:textId="0C3060BB"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W 2023 roku Gminny Ośrodek Kultury i Czytelnictwa w Skołyszynie przygotował 6 różnorodnych projektów, adresowanych do dzieci, młodzieży i dorosłych, współfinansowanych ze źródeł zewnętrznych.</w:t>
      </w:r>
    </w:p>
    <w:p w14:paraId="0C5202DF" w14:textId="24BA1E42"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Projekt Gminnego Ośrodka Kultury i Czytelnictwa w Skołyszynie  „PosłuchajMY! PoczytajMY!", który uzyskał dofinansowanie ze środków Ministra Kultury i Dziedzictwa Narodowego pochodzących z Funduszu Promocji Kultury (o dotacje na imprezy złożono 788 wniosków. Pozytywnie rozpatrzono 202 wnioski, w tym wniosek GOKiCz w Skołyszynie). Projekt realizowany był od czerwca do grudnia 2023 roku. Dzięki udziałowi w licznych imprezach organizowanych w ramach projektu, dzieci i młodzież miała okazję uczestniczyć w bieżącym życiu kulturalnym oraz  poznać współczesne dzieła literackie. Cotygodniowe spotkania z dziećmi, których stałym elementem było głośne czytanie odbywały się w trzech bibliotekach. W ramach projektu zorganizowane zostały również m.in.: piknik rodzinny, konkursy plastyczne, spotkania dla najmłodszych (Andrzejki, Mikołajki z Mikołajkiem, Tydzień Głośnego Czytania, Urodziny Pluszowego Misia), wyjazd młodzieży na Targi Książki do Krakowa, spotkania z pisarzami (Pan Poeta, Grzegorz Kasdepke, Zofia Stanecka) i ilustratorką Jolą Richter-Magnuszewską, warsztaty animacji poklatkowej oraz warsztaty dla rodziców i  bibliotekarzy. Dotacja z MKiDN: 25 000,00 złotych. Wkład własny (dotacja celowa z Gminy Skołyszyn): 6 423,00 złotych.</w:t>
      </w:r>
      <w:r>
        <w:rPr>
          <w:rFonts w:ascii="Calibri Light" w:hAnsi="Calibri Light" w:cs="Calibri Light"/>
          <w:bCs/>
          <w:color w:val="000000" w:themeColor="text1"/>
          <w:sz w:val="22"/>
        </w:rPr>
        <w:t xml:space="preserve"> </w:t>
      </w:r>
      <w:r w:rsidRPr="00FE7DF9">
        <w:rPr>
          <w:rFonts w:ascii="Calibri Light" w:hAnsi="Calibri Light" w:cs="Calibri Light"/>
          <w:bCs/>
          <w:color w:val="000000" w:themeColor="text1"/>
          <w:sz w:val="22"/>
        </w:rPr>
        <w:t>O dotacje na imprezy złożono 788 wniosków. Pozytywnie rozpatrzono 202 wnioski, w tym wniosek GOKiCz w Skołyszynie.</w:t>
      </w:r>
    </w:p>
    <w:p w14:paraId="4CA653DA" w14:textId="11B81748"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Kolejnym sukcesem Gminnego Ośrodka Kultury i Czytelnictwa w Skołyszynie było otrzymanie dofinansowana ze środków Biura „Niepodległa” w ramach Programu Dotacyjnego „Powstanie Styczniowe 1863-1864”, o które ubiegało się wiele instytucji i stowarzyszeń. Do Programu Niepodległa „Powstanie Styczniowe 1863-1864”  złożono łącznie 586 wniosków. Dofinansowanie otrzymało 130 wnioskodawców – W tym wniosek ZWYKLI NIEZWYKLI Gminnego Ośrodka Kultury i Czytelnictwa w Skołyszynie.  Nasz wniosek został oceniony bardzo dobrze, na liście dofinansowanych wniosków zajmuje wysoką 29 pozycję! Kwota dotacji to 16000,00 złotych. Wkład własny (dotacja celowa z Gminy Skołyszyn): 3 340,00 zł</w:t>
      </w:r>
    </w:p>
    <w:p w14:paraId="24953709" w14:textId="691163EC"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Zadanie ZWYKLI NIEZWYKLI realizowane było przez Gminny Ośrodek Kultury</w:t>
      </w:r>
      <w:r w:rsidRPr="00FE7DF9">
        <w:rPr>
          <w:rFonts w:ascii="Calibri Light" w:hAnsi="Calibri Light" w:cs="Calibri Light"/>
          <w:bCs/>
          <w:color w:val="000000" w:themeColor="text1"/>
          <w:sz w:val="22"/>
        </w:rPr>
        <w:br/>
        <w:t xml:space="preserve"> i Czytelnictwa w Skołyszynie od lutego do końca czerwca 2023 roku. Głównym celem projektu była edukacja historyczna społeczności lokalnej, w tym w szczególności dzieci </w:t>
      </w:r>
      <w:r w:rsidRPr="00FE7DF9">
        <w:rPr>
          <w:rFonts w:ascii="Calibri Light" w:hAnsi="Calibri Light" w:cs="Calibri Light"/>
          <w:bCs/>
          <w:color w:val="000000" w:themeColor="text1"/>
          <w:sz w:val="22"/>
        </w:rPr>
        <w:br/>
        <w:t>i młodzieży, poprzez przybliżenie postaci mieszkańców gminy Skołyszyn, którzy odegrali ważną rolę w powstaniu styczniowym.</w:t>
      </w:r>
      <w:r>
        <w:rPr>
          <w:rFonts w:ascii="Calibri Light" w:hAnsi="Calibri Light" w:cs="Calibri Light"/>
          <w:bCs/>
          <w:color w:val="000000" w:themeColor="text1"/>
          <w:sz w:val="22"/>
        </w:rPr>
        <w:t xml:space="preserve"> </w:t>
      </w:r>
      <w:r w:rsidRPr="00FE7DF9">
        <w:rPr>
          <w:rFonts w:ascii="Calibri Light" w:hAnsi="Calibri Light" w:cs="Calibri Light"/>
          <w:bCs/>
          <w:color w:val="000000" w:themeColor="text1"/>
          <w:sz w:val="22"/>
        </w:rPr>
        <w:t>W ramach projektu zorganizowano miedzy innymi konferencję naukową o Henryku Stroce, wykłady historyków z IPN o/ Rzeszów i Muzeum Regionalnego w Jaśle, warsztaty tworzenia questów, warsztaty animacji poklatkowej i warsztaty kręcenia spotów.</w:t>
      </w:r>
    </w:p>
    <w:p w14:paraId="754428B7" w14:textId="0D394705"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W 2023 roku biblioteki pozyskały środki na zakup nowości wydawniczych. Dotację otrzymano w ramach „Dofinansowania ze środków finansowych Ministra Kultury i Dziedzictwa Narodowego w ramach realizacji Narodowego Programu Rozwoju Czytelnictwa 2.0 na lata 2021-2025”, zadanie: „Dofinansowania dla bibliotek publicznych na zakup nowości wydawniczych oraz usługi zdalnego dostępu do książek w formatach e-booków i/lub audiobooków i/lub synchrobooków - Priorytet 1, Kierunek interwencji 1.1. w ramach NPRCz 2.0”.</w:t>
      </w:r>
    </w:p>
    <w:p w14:paraId="52DADB6E"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Dotacja ministerialna otrzymana przez GOKiCz w Skołyszynie pozwoliła na wzbogacenie księgozbioru o 810 nowości wydawniczych dla różnych grup czytelników. Dotacja: 22 650,00 zł</w:t>
      </w:r>
    </w:p>
    <w:p w14:paraId="7FC5979F" w14:textId="34317C78"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W ramach projektu „Mała książka - wielki człowiek” wyprawki czytelnicze otrzymały  dzieci w wieku przedszkolnym, które odwiedziły bibliotekę w Skołyszynie, Święcanach lub Harklowej. Projekt dla przedszkolaków realizowany w ramach ogólnopolskiej kampanii „Mała książka - wielki człowiek” miał zachęcić rodziców do odwiedzania bibliotek i codziennego czytania z dzieckiem. Projekt finansowany był ze środków Ministerstwa Kultury i Dziedzictwa Narodowego.</w:t>
      </w:r>
      <w:r>
        <w:rPr>
          <w:rFonts w:ascii="Calibri Light" w:hAnsi="Calibri Light" w:cs="Calibri Light"/>
          <w:bCs/>
          <w:color w:val="000000" w:themeColor="text1"/>
          <w:sz w:val="22"/>
        </w:rPr>
        <w:t xml:space="preserve"> </w:t>
      </w:r>
      <w:r w:rsidRPr="00FE7DF9">
        <w:rPr>
          <w:rFonts w:ascii="Calibri Light" w:hAnsi="Calibri Light" w:cs="Calibri Light"/>
          <w:bCs/>
          <w:color w:val="000000" w:themeColor="text1"/>
          <w:sz w:val="22"/>
        </w:rPr>
        <w:t>W ramach Dyskusyjne Kluby Książki (projekt Instytutu Książki) organizowane były spotkania z dziećmi oraz szkolenia dla pracowników.</w:t>
      </w:r>
    </w:p>
    <w:p w14:paraId="3C71FDDB" w14:textId="0EB4E99F"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Biblioteka GOKiCz, jako jedyna z województwa podkarpackiego zakwalifikowała się do</w:t>
      </w:r>
      <w:r w:rsidRPr="00FE7DF9">
        <w:rPr>
          <w:rFonts w:ascii="Calibri Light" w:hAnsi="Calibri Light" w:cs="Calibri Light"/>
          <w:bCs/>
          <w:color w:val="000000" w:themeColor="text1"/>
          <w:sz w:val="22"/>
        </w:rPr>
        <w:br/>
        <w:t xml:space="preserve"> 5. rundy Programu Rozwoju Bibliotek finansowanej ze środków Polsko-Amerykańskiej Fundacji Wolności, wspierającej tysiące bibliotek publicznych. Realizatorem Programu jest Fundacja Rozwoju Społeczeństwa Informacyjnego. Projekt ma na celu wzmocnienie pozycji bibliotek jako instytucji oferujących mieszkańcom możliwość prowadzenia różnych form konsultacji społecznych oraz zaangażowanie ich w sprawy ważne dla lokalnej społeczności, umacnianie potencjału instytucjonalnego bibliotek, poszerzenie kompetencji bibliotekarzy, poprzez udział w szkoleniach oraz korzystanie z doradztwa  specjalistów i doświadczonych praktyków. Udział w 5. edycji PRB umożliwi nam zdobycie nowych kompetencji, które pomogą zaprojektować nowoczesny sposób działania i zarządzania Biblioteką, odpowiadający na wyzwania współczesnego świata i niezbędny w budowaniu relacji i więzi społecznych, tak aby umocnić jej pozycję jako centrum kultury i miejsce spotkań. Program Rozwoju Bibliotek pozwoli na poszerzenie oferty odpowiadającej potrzebom mieszkańców, tworzenie nowoczesnych sposobów zarządzania i wykorzystanie nowych technologii w działaniach Biblioteki. Projekt będzie realizowany do czerwca 2024 roku.</w:t>
      </w:r>
    </w:p>
    <w:p w14:paraId="1EC90820" w14:textId="77777777" w:rsidR="00FE7DF9" w:rsidRPr="00FE7DF9" w:rsidRDefault="00FE7DF9" w:rsidP="00FE7DF9">
      <w:pPr>
        <w:shd w:val="clear" w:color="auto" w:fill="DEEAF6" w:themeFill="accent1" w:themeFillTint="33"/>
        <w:spacing w:line="276" w:lineRule="auto"/>
        <w:jc w:val="both"/>
        <w:rPr>
          <w:rFonts w:ascii="Calibri Light" w:hAnsi="Calibri Light" w:cs="Calibri Light"/>
          <w:b/>
          <w:color w:val="000000" w:themeColor="text1"/>
          <w:sz w:val="22"/>
        </w:rPr>
      </w:pPr>
      <w:r w:rsidRPr="00FE7DF9">
        <w:rPr>
          <w:rFonts w:ascii="Calibri Light" w:hAnsi="Calibri Light" w:cs="Calibri Light"/>
          <w:b/>
          <w:color w:val="000000" w:themeColor="text1"/>
          <w:sz w:val="22"/>
        </w:rPr>
        <w:t>KONKURSY</w:t>
      </w:r>
    </w:p>
    <w:p w14:paraId="198EF067"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
          <w:color w:val="000000" w:themeColor="text1"/>
          <w:sz w:val="22"/>
        </w:rPr>
        <w:t xml:space="preserve">● </w:t>
      </w:r>
      <w:r w:rsidRPr="00FE7DF9">
        <w:rPr>
          <w:rFonts w:ascii="Calibri Light" w:hAnsi="Calibri Light" w:cs="Calibri Light"/>
          <w:bCs/>
          <w:color w:val="000000" w:themeColor="text1"/>
          <w:sz w:val="22"/>
        </w:rPr>
        <w:t xml:space="preserve">11-12  stycznia odbył się XXI Gminny Przegląd Piosenki Religijnej, Kolęd i Pastorałek. </w:t>
      </w:r>
      <w:r w:rsidRPr="00FE7DF9">
        <w:rPr>
          <w:rFonts w:ascii="Calibri Light" w:hAnsi="Calibri Light" w:cs="Calibri Light"/>
          <w:bCs/>
          <w:color w:val="000000" w:themeColor="text1"/>
          <w:sz w:val="22"/>
        </w:rPr>
        <w:br/>
        <w:t>W przeglądzie udział wzięło 290 uczniów z Gminy Skołyszyn</w:t>
      </w:r>
    </w:p>
    <w:p w14:paraId="1BA95D50"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16 marca w GOKiCz odbył się Gminny konkurs plastyczny „Kartka wielkanocna” . Uczestnicy - 48 uczniów</w:t>
      </w:r>
    </w:p>
    <w:p w14:paraId="4B6D7AE3"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26-27 kwietnia zorganizowano XXX Gminny Konkurs Piosenki Dziecięcej </w:t>
      </w:r>
      <w:r w:rsidRPr="00FE7DF9">
        <w:rPr>
          <w:rFonts w:ascii="Calibri Light" w:hAnsi="Calibri Light" w:cs="Calibri Light"/>
          <w:bCs/>
          <w:color w:val="000000" w:themeColor="text1"/>
          <w:sz w:val="22"/>
        </w:rPr>
        <w:br/>
        <w:t xml:space="preserve">i Młodzieżowej. W konkursie udział wzięło 260 uczniów ze szkół podstawowych Gminy Skołyszyn. </w:t>
      </w:r>
    </w:p>
    <w:p w14:paraId="4210327A"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10 maja rozstrzygnięty został XXI Powiatowy Konkurs Grafiki Komputerowej. </w:t>
      </w:r>
      <w:r w:rsidRPr="00FE7DF9">
        <w:rPr>
          <w:rFonts w:ascii="Calibri Light" w:hAnsi="Calibri Light" w:cs="Calibri Light"/>
          <w:bCs/>
          <w:color w:val="000000" w:themeColor="text1"/>
          <w:sz w:val="22"/>
        </w:rPr>
        <w:br/>
        <w:t>Na konkurs wpłynęło 70 prac ze szkół podstawowych powiatu jasielskiego.</w:t>
      </w:r>
    </w:p>
    <w:p w14:paraId="026D4E43" w14:textId="77777777" w:rsidR="00FE7DF9" w:rsidRPr="00FE7DF9" w:rsidRDefault="00FE7DF9" w:rsidP="00FE7DF9">
      <w:pPr>
        <w:spacing w:line="276" w:lineRule="auto"/>
        <w:jc w:val="both"/>
        <w:rPr>
          <w:rFonts w:ascii="Calibri Light" w:hAnsi="Calibri Light" w:cs="Calibri Light"/>
          <w:bCs/>
          <w:color w:val="000000" w:themeColor="text1"/>
          <w:sz w:val="22"/>
        </w:rPr>
      </w:pPr>
      <w:bookmarkStart w:id="112" w:name="_Hlk128001882"/>
      <w:r w:rsidRPr="00FE7DF9">
        <w:rPr>
          <w:rFonts w:ascii="Calibri Light" w:hAnsi="Calibri Light" w:cs="Calibri Light"/>
          <w:bCs/>
          <w:color w:val="000000" w:themeColor="text1"/>
          <w:sz w:val="22"/>
        </w:rPr>
        <w:t>● współorganizacja (z OSP Skołyszyn) eliminacji powiatowych konkursu „Zapobiegajmy pożarom 2022”  (wpłynęło 53 prace)</w:t>
      </w:r>
    </w:p>
    <w:bookmarkEnd w:id="112"/>
    <w:p w14:paraId="36600EF2"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26 października zorganizowano Konfrontacje Artystyczne – przegląd w kategoriach teatr i taniec. W konfrontacjach uczestniczyło 84 uczniów.</w:t>
      </w:r>
    </w:p>
    <w:p w14:paraId="1E2A3302"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21 listopada odbyły się eliminacje gminne Konkursu Recytatorskiego Literatura </w:t>
      </w:r>
      <w:r w:rsidRPr="00FE7DF9">
        <w:rPr>
          <w:rFonts w:ascii="Calibri Light" w:hAnsi="Calibri Light" w:cs="Calibri Light"/>
          <w:bCs/>
          <w:color w:val="000000" w:themeColor="text1"/>
          <w:sz w:val="22"/>
        </w:rPr>
        <w:br/>
        <w:t>i Dzieci. W eliminacjach udział wzięło 67 recytatorów.</w:t>
      </w:r>
    </w:p>
    <w:p w14:paraId="53F39D15"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8 grudnia nastąpiło rozstrzygnięcie konkursu bożonarodzeniowego „Kartka świąteczna”. Na konkurs wpłynęło 193 prac.</w:t>
      </w:r>
    </w:p>
    <w:p w14:paraId="5E76FAD2" w14:textId="77777777" w:rsidR="00FE7DF9" w:rsidRPr="00FE7DF9" w:rsidRDefault="00FE7DF9" w:rsidP="00FE7DF9">
      <w:pPr>
        <w:shd w:val="clear" w:color="auto" w:fill="DEEAF6" w:themeFill="accent1" w:themeFillTint="33"/>
        <w:spacing w:line="276" w:lineRule="auto"/>
        <w:jc w:val="both"/>
        <w:rPr>
          <w:rFonts w:ascii="Calibri Light" w:hAnsi="Calibri Light" w:cs="Calibri Light"/>
          <w:b/>
          <w:color w:val="000000" w:themeColor="text1"/>
          <w:sz w:val="22"/>
        </w:rPr>
      </w:pPr>
      <w:r w:rsidRPr="00FE7DF9">
        <w:rPr>
          <w:rFonts w:ascii="Calibri Light" w:hAnsi="Calibri Light" w:cs="Calibri Light"/>
          <w:b/>
          <w:color w:val="000000" w:themeColor="text1"/>
          <w:sz w:val="22"/>
        </w:rPr>
        <w:t xml:space="preserve">IMPREZY </w:t>
      </w:r>
    </w:p>
    <w:p w14:paraId="4E24A96D" w14:textId="3FECC740"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19 stycznia w GOKiCz zaprezentowane zostały Jasełka oraz odbył się koncert kolęd z okazji Dnia Babci i Dziadka przygotowany przez młodzież uczęszczającą na zajęcia w GOKiCz. Koncertowy Wieczór Kolęd zorganizowany został również 1 lutego. Na scenie wystąpili wtedy młodsi uczestnicy zajęć wokalnych i instrumentalnych.</w:t>
      </w:r>
    </w:p>
    <w:p w14:paraId="6F848E37" w14:textId="41B09A6E"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16 kwietnia w GOKiCz w Skołyszynie odbyło się spotkanie Kół Gospodyń Wiejskich </w:t>
      </w:r>
      <w:r w:rsidRPr="00FE7DF9">
        <w:rPr>
          <w:rFonts w:ascii="Calibri Light" w:hAnsi="Calibri Light" w:cs="Calibri Light"/>
          <w:color w:val="000000" w:themeColor="text1"/>
          <w:sz w:val="22"/>
        </w:rPr>
        <w:br/>
        <w:t>z terenu naszej gminy, połączone z otwarciem wystawy rękodzieła. Podczas spotkania na scenie wystąpiła Lischola z Lisowa.</w:t>
      </w:r>
    </w:p>
    <w:p w14:paraId="4B50C918" w14:textId="2B1711C9"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Dzień Dziecka. Przejażdżki kolejką, pokazy naukowe, darmowe zjeżdżalnie, strefa gier drewnianych, szczudlarze, malowanie twarzy i włosów, brokatowe tatuaże, pokazy strażackie, zdjęcia z policyjną maskotką … to tylko wybrane atrakcje, które czekały na najmłodszych </w:t>
      </w:r>
      <w:r w:rsidRPr="00FE7DF9">
        <w:rPr>
          <w:rFonts w:ascii="Calibri Light" w:hAnsi="Calibri Light" w:cs="Calibri Light"/>
          <w:color w:val="000000" w:themeColor="text1"/>
          <w:sz w:val="22"/>
        </w:rPr>
        <w:br/>
        <w:t>4 czerwca na stadionie sportowym  w Skołyszynie. Podczas festynu na scenie wystąpiły przedszkolaki z Bączala Dolnego, Harklowej, Kunowej, Lisowa i Skołyszyna. Dzieci zaprezentowały tańce i piosenki. Na scenie zaprezentowali się również uczestnicy zajęć prowadzonych w Gminnym Ośrodku Kultury i Czytelnictwa w Skołyszynie.</w:t>
      </w:r>
    </w:p>
    <w:p w14:paraId="753F73F5" w14:textId="61A2EFE0"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20 i 21 czerwca 2023 roku odbyły się spotkania "Z PAMIĘTNIKA POWSTAŃCA". Spotkania były okazją do podsumowania wydarzeń projektowych w ramach zadania ZWYKLI NIEZWYKLI. Podczas spotkania 20 czerwca zorganizowano gry i zabawy dla zaproszonych gości, głośno czytane były fragmenty ksiąski Jana Siwińskiego (katorżnika z Harklowej), ponadto uczestnicy wzięli udział w warsztatach tworzenia biżuterii patriotycznej. Wszystkim współorganizatorom projektu rozdane zostały pamiątkowe dyplomy. Spotkania połączone były z pokazem FILMÓW (animacji poklatkowej i spotu) oraz występami dzieci i młodzieży.</w:t>
      </w:r>
    </w:p>
    <w:p w14:paraId="1E5080D5" w14:textId="7A061F47" w:rsidR="00FE7DF9" w:rsidRPr="00FE7DF9" w:rsidRDefault="00FE7DF9" w:rsidP="00FE7DF9">
      <w:pPr>
        <w:spacing w:line="276" w:lineRule="auto"/>
        <w:jc w:val="both"/>
        <w:rPr>
          <w:rFonts w:ascii="Calibri Light" w:hAnsi="Calibri Light" w:cs="Calibri Light"/>
          <w:color w:val="000000" w:themeColor="text1"/>
          <w:sz w:val="22"/>
        </w:rPr>
      </w:pPr>
      <w:bookmarkStart w:id="113" w:name="_Hlk128349277"/>
      <w:r w:rsidRPr="00FE7DF9">
        <w:rPr>
          <w:rFonts w:ascii="Calibri Light" w:hAnsi="Calibri Light" w:cs="Calibri Light"/>
          <w:color w:val="000000" w:themeColor="text1"/>
          <w:sz w:val="22"/>
        </w:rPr>
        <w:t>DNI GMINY SKOŁYSZYN – PROZIOKI 202</w:t>
      </w:r>
      <w:bookmarkEnd w:id="113"/>
      <w:r w:rsidRPr="00FE7DF9">
        <w:rPr>
          <w:rFonts w:ascii="Calibri Light" w:hAnsi="Calibri Light" w:cs="Calibri Light"/>
          <w:color w:val="000000" w:themeColor="text1"/>
          <w:sz w:val="22"/>
        </w:rPr>
        <w:t>3. W niedzielę 9 lipca na stadionie sportowym w Skołyszynie odbyły się Dni Gminy Skołyszyn 2023. Po raz kolejny „Prozioki” przyciągnęły tłumy łącząc w sobie tradycję, koncerty i świetną zabawą. W ciągu dnia prym wiodły stoiska z wyrobami Kół Gospodyń Wiejskich, a gwiazdą wieczoru był zespół Piersi. Imprezę rozpoczęły występy laureatów XXX Gminnego Konkursu Piosenki Dziecięcej i Młodzieżowej w Skołyszynie oraz Ogniska Muzycznego Z Harklowej. Następnie na scenie koncertowej pojawiły się zespoły: Lisowianki, Hit Boyz (DISCO POLO), Tacy Sami (covery Lady Pank) i Lischola.</w:t>
      </w:r>
    </w:p>
    <w:p w14:paraId="116B248D" w14:textId="69423B3E"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DOŻYNKI GMINNE - odbyły się 20 sierpnia 2023 roku na stadionie sportowym </w:t>
      </w:r>
      <w:r w:rsidRPr="00FE7DF9">
        <w:rPr>
          <w:rFonts w:ascii="Calibri Light" w:hAnsi="Calibri Light" w:cs="Calibri Light"/>
          <w:color w:val="000000" w:themeColor="text1"/>
          <w:sz w:val="22"/>
        </w:rPr>
        <w:br/>
        <w:t>w Skołyszynie, gdzie przybyły delegacje z wieńcami dożynkowymi przygotowanymi przez Koła Gospodyń Wiejskich z poszczególnych sołectw Gminy Skołyszyn. Oprawę artystyczną imprezy zapewnili Jaślanie, Mali Jaślanie, Lischola i Lisowianki. Wydarzenie zakończyło się zabawą taneczną pod gołym niebem z zespołem Tequila.</w:t>
      </w:r>
    </w:p>
    <w:p w14:paraId="00E3537B" w14:textId="77777777"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28 września w Gminny Ośrodek Kultury i Czytelnictwa w Skołyszynie odbyły się warsztaty dla kobiet #Mamopowiedz, których celem była popularyzacja wiedzy na temat depresji poporodowej, jej zapobieganiu oraz leczeniu. Spotkanie i warsztaty poprowadziły ekspertki </w:t>
      </w:r>
      <w:r w:rsidRPr="00FE7DF9">
        <w:rPr>
          <w:rFonts w:ascii="Calibri Light" w:hAnsi="Calibri Light" w:cs="Calibri Light"/>
          <w:color w:val="000000" w:themeColor="text1"/>
          <w:sz w:val="22"/>
        </w:rPr>
        <w:br/>
        <w:t xml:space="preserve">z zakresu zdrowia okołoporodowego m.in. fizjoterapeutka uroginekologiczna Justyna Czerkiewicz, położna Małgorzata Buba , psycholożka Arleta Bluhm  </w:t>
      </w:r>
    </w:p>
    <w:p w14:paraId="2203E584" w14:textId="2C065620"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11 listopada. Gminne obchody Narodowego Święta Niepodległości rozpoczęły się Mszą Świętą w kościele p.w. św. Józefa w Skołyszynie. W oprawę muzyczną liturgii włączył się Chór „Missionis” ze Skołyszyna i „Cecylianum” z Osobnicy. Bezpośrednio po Mszy św. Miał miejsce okolicznościowy występ uczestników warsztatów wokalnych Gminnego Ośrodka Kultury i Czytelnictwa w Skołyszynie. Uroczystości odbyły się przy remizie OSP w Skołyszynie.</w:t>
      </w:r>
    </w:p>
    <w:p w14:paraId="0A88BD4B" w14:textId="72F3DDA6"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Koncert „Niepodległa kiedy nie mogła być niepodległa...” 24 listopada na scenie GOKiCz wystąpiła młodzież z Ognisko Muzyczne Harklowa, która zabrała słuchaczy w muzyczną podróż do czasów PRL-u.</w:t>
      </w:r>
    </w:p>
    <w:p w14:paraId="3AD28C89" w14:textId="446F9156"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24 listopada 2023 r. w Gminnym Ośrodku Kultury i Czytelnictwa w Skołyszynie odbyło się otwarcie wystawy „Cmentarze z I wojny światowej w Beskidzie Niskim i na Pogórzu”, na której prezentowane są fotografie Jana Majewskiego.</w:t>
      </w:r>
    </w:p>
    <w:p w14:paraId="3A6636A4" w14:textId="746346E8"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9 grudnia „Przy wigilijnym stole” w Pustej Woli spotkały się dzisiaj Koła Gospodyń Wiejskich z Bączala, Harklowej, Jabłonicy, Kunowej, Lipnicy, Lisowa, Przysiek, Sławęcina i Siedlisk, Siepietnicy, Skołyszyna oraz Święcan.</w:t>
      </w:r>
    </w:p>
    <w:p w14:paraId="7E4B075E" w14:textId="0D6C0B89" w:rsidR="00FE7DF9" w:rsidRPr="00FE7DF9" w:rsidRDefault="00FE7DF9" w:rsidP="00FE7DF9">
      <w:pPr>
        <w:shd w:val="clear" w:color="auto" w:fill="DEEAF6" w:themeFill="accent1" w:themeFillTint="33"/>
        <w:spacing w:line="276" w:lineRule="auto"/>
        <w:jc w:val="both"/>
        <w:rPr>
          <w:rFonts w:ascii="Calibri Light" w:hAnsi="Calibri Light" w:cs="Calibri Light"/>
          <w:b/>
          <w:color w:val="000000" w:themeColor="text1"/>
          <w:sz w:val="22"/>
        </w:rPr>
      </w:pPr>
      <w:r w:rsidRPr="00FE7DF9">
        <w:rPr>
          <w:rFonts w:ascii="Calibri Light" w:hAnsi="Calibri Light" w:cs="Calibri Light"/>
          <w:b/>
          <w:color w:val="000000" w:themeColor="text1"/>
          <w:sz w:val="22"/>
        </w:rPr>
        <w:t>WARSZTATY</w:t>
      </w:r>
    </w:p>
    <w:p w14:paraId="3F292CCA" w14:textId="68FAE7C1"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30 i 31 marca 2023 odbyły się warsztaty tworzenie tekstów QUESTÓW. Dwudniowe warsztaty dla młodzieży ze SP w Harklowej poprowadził Krzysztof Florys – geograf, ekspert w zakresie turystyki dziedzictwa, aktywizacji seniorów i młodzieży. Owocem warsztatów było stworzenie trasy "Ścieżkami historii po Harklowej" (odnosząca się do postaci - uczestników powstania, mieszkańców gminy Skołyszyn). W czerwcu rozpoczęliśmy rozpropagowanie questów wśród mieszkańców i turystów. Młodzież do korzystania z opracowanej przez nich trasy zaprosiła kolegów z pozostałych szkół z terenu Gminy Skołyszyn. Opracowane questy służyć będą rodzinom, uczniom i turystom. Z questów korzystać będzie można przez kolejne lata za pomocą bezpłatnej interaktywnej aplikacji mobilnych lub za pomocą kart wypraw (ulotek questów). Warsztaty w ramach projektu "ZWYKLI NIEZWYKLI". </w:t>
      </w:r>
    </w:p>
    <w:p w14:paraId="21AF2346" w14:textId="77777777" w:rsid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11 i 25 marca 2023 roku odbyły się warsztaty dla młodzieży kręcenia i montowania spotów "ZWYKLI NIEZWYKLI". Dwudniowe warsztaty dla młodzież z OSP Bączal Dolny, OSP KSRG Skołyszyn oraz OSP Święcany poprowadził Marcin Rąpała reżyser filmu "Antoś-70 lat po zburzeniu Jasła". Warsztaty w ramach projektu "ZWYKLI NIEZWYKLI".</w:t>
      </w:r>
    </w:p>
    <w:p w14:paraId="5C418598" w14:textId="77777777" w:rsid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27 marca 2023 roku odbyły się WARSZTATY ANIMACJI POKLATKOWEJ DLA DZIECI (uczniowie klasy I ze SP w Skołyszynie) I SENIORÓW (Klub Senior +) . Animacja poklatkowa powstała na podstawie historycznych fotokolaży stworzonych przez dzieci i seniorów). Warsztaty animacji poklatkowej poprowadzi Magdalena Bryll- absolwentka łódzkiej Państwowej Wyższej Szkoły Filmowej, Telewizyjnej i Teatralnej. Warsztaty w ramach projektu "ZWYKLI NIEZWYKLI".</w:t>
      </w:r>
    </w:p>
    <w:p w14:paraId="38064E40" w14:textId="7381F92F" w:rsidR="00FE7DF9" w:rsidRPr="00FE7DF9" w:rsidRDefault="00FE7DF9" w:rsidP="00FE7DF9">
      <w:pPr>
        <w:shd w:val="clear" w:color="auto" w:fill="DEEAF6" w:themeFill="accent1" w:themeFillTint="33"/>
        <w:spacing w:line="276" w:lineRule="auto"/>
        <w:jc w:val="both"/>
        <w:rPr>
          <w:rFonts w:ascii="Calibri Light" w:hAnsi="Calibri Light" w:cs="Calibri Light"/>
          <w:bCs/>
          <w:color w:val="000000" w:themeColor="text1"/>
          <w:sz w:val="22"/>
        </w:rPr>
      </w:pPr>
      <w:r w:rsidRPr="00FE7DF9">
        <w:rPr>
          <w:rFonts w:ascii="Calibri Light" w:hAnsi="Calibri Light" w:cs="Calibri Light"/>
          <w:b/>
          <w:color w:val="000000" w:themeColor="text1"/>
          <w:sz w:val="22"/>
        </w:rPr>
        <w:t>WYKŁADY</w:t>
      </w:r>
    </w:p>
    <w:p w14:paraId="1D1F13AF" w14:textId="3E1CBB89"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21 lutego 2023 roku odbyły się wykłady historyczne, na temat wybuchu Powstania Styczniowego, prowadzonych przez Zenona Fajgera z IPN o/Rzeszów . Wykładów wysłuchała młodzież ze Szkoły Podstawowej w Bączalu Dolnym, Szkoły Podstawowej w Skołyszynie i Szkoły Podstawowej w Lisowie.</w:t>
      </w:r>
    </w:p>
    <w:p w14:paraId="3FB8CFC0" w14:textId="6790A1A3"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17 marca 2023 roku zorganizowano wykłady prowadzone przez dra Jacka Magdonia z IPN o/Rzeszów na temat wybuchu Powstania Styczniowego (w ramach projektu "ZWYKLI NIEZWYKLI"). Wykładów dra Jacka Magonia z Instytutu Pamięci Narodowej wysłuchali członkowie Stowarzyszenia Miłośników Skołyszyna i Okolicy, uczestnicy Klubu Senior+ oraz młodzież ze Szkoły Podstawowej w Harklowej, Szkoły Podstawowej w Kunowej i Szkoły Podstawowej w Świ</w:t>
      </w:r>
      <w:r>
        <w:rPr>
          <w:rFonts w:ascii="Calibri Light" w:hAnsi="Calibri Light" w:cs="Calibri Light"/>
          <w:bCs/>
          <w:color w:val="000000" w:themeColor="text1"/>
          <w:sz w:val="22"/>
        </w:rPr>
        <w:t>ę</w:t>
      </w:r>
      <w:r w:rsidRPr="00FE7DF9">
        <w:rPr>
          <w:rFonts w:ascii="Calibri Light" w:hAnsi="Calibri Light" w:cs="Calibri Light"/>
          <w:bCs/>
          <w:color w:val="000000" w:themeColor="text1"/>
          <w:sz w:val="22"/>
        </w:rPr>
        <w:t xml:space="preserve">canach. </w:t>
      </w:r>
    </w:p>
    <w:p w14:paraId="106DC0AB" w14:textId="463C4AC3"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24 marca 2023 roku zorganizowano wyjazd na wykłady do Muzeum Regionalnego w Jaśle dla młodzież ze SP w Przysiekach i SP w Baczalu Dolnym. Młodzież miała przyjemność wysłuchać wykładu dyrektora Muzeum Regionalnego w Jaśle Mariusza Świątka o powstańcach styczniowych z terenu naszej gminy i powiatu jasielskiego. Dodatkowo obejrzeli wystawę "Biżuteria patriotyczna w zbiorach Muzeum Regionalnego w Jaśle".</w:t>
      </w:r>
    </w:p>
    <w:p w14:paraId="57C04A0F" w14:textId="1FDEDB76"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18 maja 2023 roku zorganizowano KONFERENCJĘ " Henryk Stroka - patriota, poeta, pisarz, pedagog i metodyk". Podczas konferencji dotyczącej Henryka Stroki i innych powstańców z gminy Skołyszyn wystąpili: prof. Jan Wolski z Uniwersytetu Rzeszowskiego, dr Jacek Magdoń z Instytutu Pamięci Narodowej/oddział w Rzeszowie oraz dyrektor Muzeum Regionalnego w Jaśle Mariusz Świątek. Konferencję zorganizowano w ramach projektu "ZWYKLI NIEZWYKLI".</w:t>
      </w:r>
    </w:p>
    <w:p w14:paraId="4173440D" w14:textId="7B7BEF1E" w:rsidR="00FE7DF9" w:rsidRPr="00FE7DF9" w:rsidRDefault="00FE7DF9" w:rsidP="00FE7DF9">
      <w:pPr>
        <w:shd w:val="clear" w:color="auto" w:fill="DEEAF6" w:themeFill="accent1" w:themeFillTint="33"/>
        <w:spacing w:line="276" w:lineRule="auto"/>
        <w:jc w:val="both"/>
        <w:rPr>
          <w:rFonts w:ascii="Calibri Light" w:hAnsi="Calibri Light" w:cs="Calibri Light"/>
          <w:b/>
          <w:color w:val="000000" w:themeColor="text1"/>
          <w:sz w:val="22"/>
        </w:rPr>
      </w:pPr>
      <w:r w:rsidRPr="00FE7DF9">
        <w:rPr>
          <w:rFonts w:ascii="Calibri Light" w:hAnsi="Calibri Light" w:cs="Calibri Light"/>
          <w:b/>
          <w:color w:val="000000" w:themeColor="text1"/>
          <w:sz w:val="22"/>
        </w:rPr>
        <w:t>ZAJĘCIA STAŁE</w:t>
      </w:r>
    </w:p>
    <w:p w14:paraId="57E6E3DC" w14:textId="4A642B18"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Zajęcia  w czasie ferii zimowych. Od 16 do 27 stycznia GOKiCz w Skołyszynie organizował codziennie zajęcia dla dzieci i młodzieży z gminy Skołyszyn. Z atrakcji feryjnych korzystało od 50 do 100 osób dziennie! Uczestnicy mieli czas na rozwijanie zdolności plastycznych, gry ruchowe oraz zabawy integracyjne. Były warsztaty grafiki, zabawy na podłodze interaktywnej, warsztaty LEGO, turniej gier planszowych. Odbyły się warsztaty wokalne, instrumentalne oraz warsztaty „ZUMBA KIDS”. Podczas ferii Teatr NEMNO wystawił spektakl "Misiowe przygody"dla dzieci i rodziców. Edukator z "Mądręgo Dzieciaka" zaprosił młodych naukowców na bardzo ciekawy pokaz o lotnictwie. Artyści z Galeria Księżyc poprowadzili warsztaty malowania koszulek, a podczas warsztatów szycia uczestnicy sami wyczarowali piękne poduszki przytulanki. Odbyła się niezapomniana zabawa karnawałowa z Kinder SID , ciekawe były również zajęcia teambuildongowe połączone ze strefą drewnianych gier. Dużym zainteresowaniem w czasie ferii cieszyły się wspólne wycieczki. Młodzi wyjechali na kulig do Pstrągowej, połączony z grillem, zabawami (rodeo) i warsztatami robienia prozioków. Odbył się wyjazd do Fly Parku w Tarnowie, kina w Krośnie oraz wycieczka do huty szkła artystycznego w Rymanowie. Najmłodsi odwiedzili Generator Nauki w Jaśle oraz wzięli udział w warsztatach robienia pizzy.</w:t>
      </w:r>
    </w:p>
    <w:p w14:paraId="6E8147E9" w14:textId="0AFC88A7"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Zajęcia  w czasie wakacji. Zajęcia odbywały się codziennie od poniedziałku do piątku w GOKiCz w Skołyszynie oraz w dniach otwarcia  filii w Harklowej i Święcanach. Uczestnicy mieli czas na rozwijanie zdolności plastycznych, gry ruchowe oraz zabawy integracyjne. Ponadto zorganizowane zostały:</w:t>
      </w:r>
    </w:p>
    <w:p w14:paraId="70B0AB21" w14:textId="18A4A78A"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-Piana Party – gry i zabawy, dyskoteka dla dzieci na placu obok GOKiCz w Skołyszynie,  </w:t>
      </w:r>
    </w:p>
    <w:p w14:paraId="44A209FF" w14:textId="151318A1"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-wycieczka do Szymbarku –warsztaty malowania toreb w skansenie wsi pogórzańskiej, zwiedzanie skansenu, park linowy w Siarach, </w:t>
      </w:r>
    </w:p>
    <w:p w14:paraId="176662F7" w14:textId="7FBC24CF"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-spotkanie z żywymi motylami. </w:t>
      </w:r>
    </w:p>
    <w:p w14:paraId="4DEF63B7" w14:textId="6FDD0492" w:rsidR="00FE7DF9" w:rsidRPr="00FE7DF9" w:rsidRDefault="00FE7DF9" w:rsidP="00FE7DF9">
      <w:pPr>
        <w:spacing w:line="276" w:lineRule="auto"/>
        <w:jc w:val="both"/>
        <w:rPr>
          <w:rFonts w:ascii="Calibri Light" w:hAnsi="Calibri Light" w:cs="Calibri Light"/>
          <w:color w:val="000000" w:themeColor="text1"/>
          <w:sz w:val="22"/>
        </w:rPr>
      </w:pPr>
      <w:r w:rsidRPr="00FE7DF9">
        <w:rPr>
          <w:rFonts w:ascii="Calibri Light" w:hAnsi="Calibri Light" w:cs="Calibri Light"/>
          <w:color w:val="000000" w:themeColor="text1"/>
          <w:sz w:val="22"/>
        </w:rPr>
        <w:t xml:space="preserve">-spotkanie z tęczowymi mieszkańcami Amazonii i Madagaskaru </w:t>
      </w:r>
    </w:p>
    <w:p w14:paraId="73D12FFB" w14:textId="0D053A1F" w:rsidR="00FE7DF9" w:rsidRPr="00FE7DF9" w:rsidRDefault="00FE7DF9" w:rsidP="00FE7DF9">
      <w:pPr>
        <w:spacing w:line="276" w:lineRule="auto"/>
        <w:jc w:val="both"/>
        <w:rPr>
          <w:rFonts w:ascii="Calibri Light" w:hAnsi="Calibri Light" w:cs="Calibri Light"/>
          <w:b/>
          <w:color w:val="000000" w:themeColor="text1"/>
          <w:sz w:val="22"/>
        </w:rPr>
      </w:pPr>
      <w:r w:rsidRPr="00FE7DF9">
        <w:rPr>
          <w:rFonts w:ascii="Calibri Light" w:hAnsi="Calibri Light" w:cs="Calibri Light"/>
          <w:color w:val="000000" w:themeColor="text1"/>
          <w:sz w:val="22"/>
        </w:rPr>
        <w:t>-wycieczka do Centrum Bajki w Pacanowie</w:t>
      </w:r>
      <w:r w:rsidRPr="00FE7DF9">
        <w:rPr>
          <w:rFonts w:ascii="Calibri Light" w:hAnsi="Calibri Light" w:cs="Calibri Light"/>
          <w:b/>
          <w:color w:val="000000" w:themeColor="text1"/>
          <w:sz w:val="22"/>
        </w:rPr>
        <w:t xml:space="preserve"> </w:t>
      </w:r>
    </w:p>
    <w:p w14:paraId="3B2A9B7B"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wyjazd do stajni Huzar w Jaśle </w:t>
      </w:r>
    </w:p>
    <w:p w14:paraId="6C9B9BB7"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piknik na placu obok GOKiCz w Skołyszynie –gry i zabawy, dmuchana zjeżdżalnia – </w:t>
      </w:r>
    </w:p>
    <w:p w14:paraId="28B1BA1C"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warsztaty meteorologiczne – „Gdzie jest burza” </w:t>
      </w:r>
    </w:p>
    <w:p w14:paraId="453D9D1D"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wyjazd do kina Helios i do Parku Trampolin w Krośnie </w:t>
      </w:r>
    </w:p>
    <w:p w14:paraId="67C12C50"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wyjazd do stajni „Fantazja” w Święcanach </w:t>
      </w:r>
    </w:p>
    <w:p w14:paraId="78CDDD8A"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warsztaty z Lego robotami </w:t>
      </w:r>
    </w:p>
    <w:p w14:paraId="0CB8E73B"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kolorowy piknik obok GOKiCz w Skołyszynie </w:t>
      </w:r>
    </w:p>
    <w:p w14:paraId="2C8B6BB8"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Quest „Ścieżkami historii po Harklowej” </w:t>
      </w:r>
    </w:p>
    <w:p w14:paraId="7BB04EE7"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warsztaty pszczelarskie </w:t>
      </w:r>
    </w:p>
    <w:p w14:paraId="35CFE4B0"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warsztaty teambuldingowe – strefa drewnianych gier </w:t>
      </w:r>
    </w:p>
    <w:p w14:paraId="0384F5A7"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wycieczka w Pieniny – Plenica, Wąwóz Homole </w:t>
      </w:r>
    </w:p>
    <w:p w14:paraId="1ED0C69C"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warsztaty Manufaktura 86 – warsztaty modelarskie </w:t>
      </w:r>
    </w:p>
    <w:p w14:paraId="4A601853"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wycieczka – Podkarpackie Centrum Nauki Łukasiewicza </w:t>
      </w:r>
    </w:p>
    <w:p w14:paraId="63921732"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wycieczka - Osada Słowiańska w Stobiernej </w:t>
      </w:r>
    </w:p>
    <w:p w14:paraId="7690BA58"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spotkanie z tęczowymi mieszkańcami Amazonii i Madagaskaru </w:t>
      </w:r>
    </w:p>
    <w:p w14:paraId="2949B25D"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spektakl – „Świnki trzy” – teatr „Nemno” z Rzeszowa </w:t>
      </w:r>
    </w:p>
    <w:p w14:paraId="0B4C5EF3"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wycieczka w Bieszczady – rejs po jeziorze solińskim, zabawa w parku rozrywki „Tajemnicza</w:t>
      </w:r>
    </w:p>
    <w:p w14:paraId="0BE3367F"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Solina”, </w:t>
      </w:r>
    </w:p>
    <w:p w14:paraId="26AE4BAD"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The Clown Circus Show „Ruphert&amp;Rico” widowisko dla dzieci na placu obok GOKiCz  </w:t>
      </w:r>
    </w:p>
    <w:p w14:paraId="079A05C4"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pożegnanie wakacji z KGW w ramach akcji „Żyj bezpiecznie w Gminie Skołyszyn” </w:t>
      </w:r>
    </w:p>
    <w:p w14:paraId="43FD283E" w14:textId="2A0FA2A4"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Zajęcia plastyczne (instruktor: Władysława Kołodziej) - W 2023 r. w ramach zajęć plastycznych odbyło się 112 spotkań. Na zajęcia plastyczne w tym okresie zapisanych  było 76 osób. Spotkania organizowane są dla pięciu  grup wiekowych: grupa I – Super Maluch – dzieci od 3-5 lat, II grupa - dzieci z klas 0 - III SP, grupa III – dzieci z klas IV-VIII i szkoły średnie,  grupa IV – grafika warsztatowa, grupa V – warsztaty plastyczne dla dorosłych) </w:t>
      </w:r>
    </w:p>
    <w:p w14:paraId="3E015697" w14:textId="6EA60F86"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Zajęcia wokalne dla dzieci i młodzieży (instruktor Lucyna Antas)- W warsztatach udział brało 17 dzieci. Spotkania organizowane są dla dwóch  grup wiekowych raz w tygodniu.</w:t>
      </w:r>
    </w:p>
    <w:p w14:paraId="2E1F6817" w14:textId="73D7960D"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Nauka gry na keyboardzie (instruktor Lucyna Antas) -W zajęciach grupowych ( po dwie osoby) udział brało 12 uczniów. Spotkania odbywały się raz w tygodniu.</w:t>
      </w:r>
    </w:p>
    <w:p w14:paraId="6A10B06C" w14:textId="662913DA"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Nauka gry na gitarze  (instruktor: Lucyna Antas)-W zajęciach grupowych ( po dwie osoby) udział brało 10 uczniów. Spotkania odbywały się raz w tygodniu.</w:t>
      </w:r>
    </w:p>
    <w:p w14:paraId="496F6E3C" w14:textId="6957C6B0"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Zajęcia logopedyczne (logopeda: Marta Gąsiorowska)- W spotkaniach udział biorą dzieci od 4 do 10 lat. Zapisanych 8 dzieci.</w:t>
      </w:r>
    </w:p>
    <w:p w14:paraId="3BA2DE41" w14:textId="1BD6939D"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Zajęcia rytmiczno-wokalne (nauczyciel: Urszula Czerwińska / styczeń- czerwiec; Wojciech Janusz/ wrzesień-grudzień). Uczestnicy to dzieci z klas 0-3 (zespół "Świetliki") Zapisanych 12 osób (I-VI), 9 osób (IX-XII).Spotkania odbywają się raz w tygodniu. </w:t>
      </w:r>
    </w:p>
    <w:p w14:paraId="4C1F45FB" w14:textId="26EF61A2"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Zajęcia wokalno-teatralne (nauczyciel: Urszula Czerwińska/ styczeń-czerwiec).  Uczestnicy to uczniowie z klas 4-6. Zapisanych zostało 20 osób. Spotkania odbywają się raz w tygodniu. </w:t>
      </w:r>
    </w:p>
    <w:p w14:paraId="3968B504" w14:textId="4B0D91DA"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Zajęcia wokalne dla młodzieży (nauczyciel: Wojciech Janusz)-W warsztatach udział brało 13 uczniów. Spotkania organizowane raz w tygodniu (1,5 h).</w:t>
      </w:r>
    </w:p>
    <w:p w14:paraId="1B8C1E06" w14:textId="54D6408D"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Kurs języka angielskiego (nauczyciel: Monika Zawisza)- Na zajęcia zapisano 53 osoby (stan na koniec grudnia). Zajęcia prowadzone są dla czterech grup wiekowych:</w:t>
      </w:r>
    </w:p>
    <w:p w14:paraId="6968972E"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dzieci 4-6 lat / 20 dzieci</w:t>
      </w:r>
    </w:p>
    <w:p w14:paraId="6C7CB918"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uczniowie szkół podstawowych 7-9 lat / 22 uczniów</w:t>
      </w:r>
    </w:p>
    <w:p w14:paraId="07D5B174"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uczniowie szkół podstawowych 10-13 lat / 4 uczniów</w:t>
      </w:r>
    </w:p>
    <w:p w14:paraId="2C0559A0"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osoby dorosłe / 7 osób</w:t>
      </w:r>
    </w:p>
    <w:p w14:paraId="2EFA9268"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Zumba dla dzieci (instruktor: Anna Grzywacz)-W 2023 roku przeprowadzono łącznie 60 h zajęć Zumby dla dzieci. Zajęcia odbywały się dwa razy w tygodniu dla dwóch grup wiekowych: młodsza 4-7 lat, starsza 8-11 lat. Na Zumbę łącznie zapisanych było 51 dzieci. W grupie młodszej co tydzień uczestniczyło średnio 17 dzieci, natomiast w starszej 15.</w:t>
      </w:r>
    </w:p>
    <w:p w14:paraId="4AD5F724" w14:textId="5DCF621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Próby chóru Missionis (Lucyna Antas). Do chóru zapisanych jest 25 osób dorosłych.</w:t>
      </w:r>
    </w:p>
    <w:p w14:paraId="2805620E" w14:textId="40C88C0C"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Ćwiczenia rozciągające dla seniorów (styczeń -grudzień)</w:t>
      </w:r>
    </w:p>
    <w:p w14:paraId="6A69D030"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Ponadto w GOKICz prowadzone są zajęcia odpłatne: </w:t>
      </w:r>
    </w:p>
    <w:p w14:paraId="4501CE7B" w14:textId="09CCDCC6"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Zajęcia tańca nowoczesnego dla młodzieży/Studio Tańca AT Dance, Zajęcia z robotyki Lego - programowanie, kodowanie w środowisku Scratch, Python z wykorzystaniem zestawów edukacyjnych Lego Wedo 2.0, Ognisko Muzyczne prowadzone przez Stanisława Mazurka (środy:13:00- 20:00), Aerobic dla dorosłych (wtorki i czwartki: 19:00 - 20:00)/ Barbara Doktór, Zumba dla młodzieży i dorosłych / / Anna Grzywacz</w:t>
      </w:r>
    </w:p>
    <w:p w14:paraId="50DC9EC6" w14:textId="77777777" w:rsidR="00FE7DF9" w:rsidRPr="00FE7DF9" w:rsidRDefault="00FE7DF9" w:rsidP="00FE7DF9">
      <w:pPr>
        <w:shd w:val="clear" w:color="auto" w:fill="DEEAF6" w:themeFill="accent1" w:themeFillTint="33"/>
        <w:spacing w:line="276" w:lineRule="auto"/>
        <w:jc w:val="both"/>
        <w:rPr>
          <w:rFonts w:ascii="Calibri Light" w:hAnsi="Calibri Light" w:cs="Calibri Light"/>
          <w:b/>
          <w:color w:val="000000" w:themeColor="text1"/>
          <w:sz w:val="22"/>
        </w:rPr>
      </w:pPr>
      <w:r w:rsidRPr="00FE7DF9">
        <w:rPr>
          <w:rFonts w:ascii="Calibri Light" w:hAnsi="Calibri Light" w:cs="Calibri Light"/>
          <w:b/>
          <w:color w:val="000000" w:themeColor="text1"/>
          <w:sz w:val="22"/>
        </w:rPr>
        <w:t>WYSTAWY:</w:t>
      </w:r>
    </w:p>
    <w:p w14:paraId="078F4962"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wystawa pokonkursowa kartek świątecznych – styczeń </w:t>
      </w:r>
    </w:p>
    <w:p w14:paraId="1EFEE3BC"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wystawa rękodzieła Klubu Senior+ - 22.02 – 31.03 </w:t>
      </w:r>
    </w:p>
    <w:p w14:paraId="33736071"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wystawa rękodzieła z KGW Gminy Skołyszyn – kwiecień </w:t>
      </w:r>
    </w:p>
    <w:p w14:paraId="6C478AEB"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wystawa pokonkursowa grafiki komputerowej – 10.05 – 31.05. </w:t>
      </w:r>
    </w:p>
    <w:p w14:paraId="0FA9383C"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wystawa w ramach projektu „Zwykli – Niezwykli” – maj, czerwiec </w:t>
      </w:r>
    </w:p>
    <w:p w14:paraId="69DF07C6"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wystawa prac uczestników zajęć plastycznych w GOKiCz w Skołyszynie – lipiec, sierpień</w:t>
      </w:r>
    </w:p>
    <w:p w14:paraId="2C3A16B1"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wystawa rękodzieła Teresy Radwan – październik, listopad</w:t>
      </w:r>
    </w:p>
    <w:p w14:paraId="4B853D05"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 wystawa fotografii „Cmentarze z I wojny światowej” – listopad </w:t>
      </w:r>
    </w:p>
    <w:p w14:paraId="5182D5E9"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wystawa pokonkursowa kartek świątecznych – grudzień</w:t>
      </w:r>
    </w:p>
    <w:p w14:paraId="35E2CCFE" w14:textId="5636F491" w:rsidR="00FE7DF9" w:rsidRPr="00FE7DF9" w:rsidRDefault="00FE7DF9" w:rsidP="00FE7DF9">
      <w:pPr>
        <w:shd w:val="clear" w:color="auto" w:fill="DEEAF6" w:themeFill="accent1" w:themeFillTint="33"/>
        <w:spacing w:line="276" w:lineRule="auto"/>
        <w:jc w:val="both"/>
        <w:rPr>
          <w:rFonts w:ascii="Calibri Light" w:hAnsi="Calibri Light" w:cs="Calibri Light"/>
          <w:b/>
          <w:color w:val="000000" w:themeColor="text1"/>
          <w:sz w:val="22"/>
        </w:rPr>
      </w:pPr>
      <w:r w:rsidRPr="00FE7DF9">
        <w:rPr>
          <w:rFonts w:ascii="Calibri Light" w:hAnsi="Calibri Light" w:cs="Calibri Light"/>
          <w:b/>
          <w:color w:val="000000" w:themeColor="text1"/>
          <w:sz w:val="22"/>
        </w:rPr>
        <w:t>ZESPOŁY LUDOWE</w:t>
      </w:r>
    </w:p>
    <w:p w14:paraId="7F36B57D"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Przy GOKiCz działa zespół śpiewaczy „Lisowianki” z Lisowa. Do zespołu należy obecnie 11 osób. </w:t>
      </w:r>
    </w:p>
    <w:p w14:paraId="7A789692" w14:textId="0344ABBC" w:rsidR="00FE7DF9" w:rsidRPr="00FE7DF9" w:rsidRDefault="00FE7DF9" w:rsidP="00FE7DF9">
      <w:pPr>
        <w:shd w:val="clear" w:color="auto" w:fill="DEEAF6" w:themeFill="accent1" w:themeFillTint="33"/>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GMINNA RADA KOBIET; KGW</w:t>
      </w:r>
    </w:p>
    <w:p w14:paraId="3DFB1A9D" w14:textId="30C108C8"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9 lipca Koła Gospodyń Wiejskich były współorganizatorami DNI GMINY SKOŁYSZYN – PROZIOKI 2023</w:t>
      </w:r>
    </w:p>
    <w:p w14:paraId="6538DE90" w14:textId="175FCB2A"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KGW Lisów uczestniczyło w Dożynkach Wojewódzkich</w:t>
      </w:r>
    </w:p>
    <w:p w14:paraId="51BF18DF" w14:textId="4D7388F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KGW Święcany  reprezentowało naszą gminę na  Dożynkach Powiatowych w Tarnowcu</w:t>
      </w:r>
    </w:p>
    <w:p w14:paraId="2B2A05B2" w14:textId="768D7F50"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xml:space="preserve">20 sierpnia Koła Gospodyń Wiejskich wzięły udział w Dożynkach Gminnych </w:t>
      </w:r>
      <w:r w:rsidRPr="00FE7DF9">
        <w:rPr>
          <w:rFonts w:ascii="Calibri Light" w:hAnsi="Calibri Light" w:cs="Calibri Light"/>
          <w:bCs/>
          <w:color w:val="000000" w:themeColor="text1"/>
          <w:sz w:val="22"/>
        </w:rPr>
        <w:br/>
        <w:t>w Skołyszynie.</w:t>
      </w:r>
    </w:p>
    <w:p w14:paraId="0629399C" w14:textId="771572DC"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9 grudnia odbyło się w Pustej Woli spotkanie „Przy wigilijnym stole”. Gospodarzami spotkania było KGW Bączal. W spotkaniu udział wzięły Koła Gospodyń z ternu gminy.</w:t>
      </w:r>
    </w:p>
    <w:p w14:paraId="206473C9" w14:textId="2A633868" w:rsidR="00FE7DF9" w:rsidRPr="00FE7DF9" w:rsidRDefault="00FE7DF9" w:rsidP="00FE7DF9">
      <w:pPr>
        <w:shd w:val="clear" w:color="auto" w:fill="DEEAF6" w:themeFill="accent1" w:themeFillTint="33"/>
        <w:spacing w:line="276" w:lineRule="auto"/>
        <w:jc w:val="both"/>
        <w:rPr>
          <w:rFonts w:ascii="Calibri Light" w:hAnsi="Calibri Light" w:cs="Calibri Light"/>
          <w:b/>
          <w:color w:val="000000" w:themeColor="text1"/>
          <w:sz w:val="22"/>
        </w:rPr>
      </w:pPr>
      <w:r w:rsidRPr="00FE7DF9">
        <w:rPr>
          <w:rFonts w:ascii="Calibri Light" w:hAnsi="Calibri Light" w:cs="Calibri Light"/>
          <w:b/>
          <w:color w:val="000000" w:themeColor="text1"/>
          <w:sz w:val="22"/>
        </w:rPr>
        <w:t>SKŁAD „WIEŚCI SKOŁYSZYŃSKICH”</w:t>
      </w:r>
    </w:p>
    <w:p w14:paraId="3E3FB987"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skład komputerowy – 1 400 egz. -  Wieści nr 1/2023 – styczeń, luty, marzec</w:t>
      </w:r>
    </w:p>
    <w:p w14:paraId="2DBD3F8B"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skład komputerowy – 1 400 egz. - Wieści nr 2/2023 – kwiecień, maj, czerwiec</w:t>
      </w:r>
    </w:p>
    <w:p w14:paraId="503B869F" w14:textId="77777777"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skład komputerowy – 1 400 egz. -  Wieści nr 3/2023 – lipiec, sierpień, wrzesień</w:t>
      </w:r>
    </w:p>
    <w:p w14:paraId="16A85469" w14:textId="3B77A681" w:rsidR="00FE7DF9" w:rsidRPr="00FE7DF9" w:rsidRDefault="00FE7DF9" w:rsidP="00FE7DF9">
      <w:pPr>
        <w:spacing w:line="276" w:lineRule="auto"/>
        <w:jc w:val="both"/>
        <w:rPr>
          <w:rFonts w:ascii="Calibri Light" w:hAnsi="Calibri Light" w:cs="Calibri Light"/>
          <w:bCs/>
          <w:color w:val="000000" w:themeColor="text1"/>
          <w:sz w:val="22"/>
        </w:rPr>
      </w:pPr>
      <w:r w:rsidRPr="00FE7DF9">
        <w:rPr>
          <w:rFonts w:ascii="Calibri Light" w:hAnsi="Calibri Light" w:cs="Calibri Light"/>
          <w:bCs/>
          <w:color w:val="000000" w:themeColor="text1"/>
          <w:sz w:val="22"/>
        </w:rPr>
        <w:t>- skład komputerowy – 1 400 egz. -  Wieści nr 4/2023 – październik, listopad, grudzie</w:t>
      </w:r>
      <w:r>
        <w:rPr>
          <w:rFonts w:ascii="Calibri Light" w:hAnsi="Calibri Light" w:cs="Calibri Light"/>
          <w:bCs/>
          <w:color w:val="000000" w:themeColor="text1"/>
          <w:sz w:val="22"/>
        </w:rPr>
        <w:t>ń</w:t>
      </w:r>
    </w:p>
    <w:p w14:paraId="09BA1104" w14:textId="4A78CF64" w:rsidR="00EC58A9" w:rsidRPr="00EC58A9" w:rsidRDefault="00035C39" w:rsidP="00035C39">
      <w:pPr>
        <w:shd w:val="clear" w:color="auto" w:fill="DEEAF6" w:themeFill="accent1" w:themeFillTint="33"/>
        <w:spacing w:line="276" w:lineRule="auto"/>
        <w:jc w:val="both"/>
        <w:rPr>
          <w:rFonts w:ascii="Calibri Light" w:hAnsi="Calibri Light" w:cs="Calibri Light"/>
          <w:color w:val="000000" w:themeColor="text1"/>
          <w:sz w:val="22"/>
        </w:rPr>
      </w:pPr>
      <w:r>
        <w:rPr>
          <w:rFonts w:ascii="Calibri Light" w:hAnsi="Calibri Light" w:cs="Calibri Light"/>
          <w:b/>
          <w:color w:val="000000" w:themeColor="text1"/>
          <w:sz w:val="22"/>
        </w:rPr>
        <w:t>Biblioteki</w:t>
      </w:r>
      <w:r w:rsidRPr="00035C39">
        <w:rPr>
          <w:rFonts w:ascii="Calibri Light" w:hAnsi="Calibri Light" w:cs="Calibri Light"/>
          <w:b/>
          <w:color w:val="000000" w:themeColor="text1"/>
          <w:sz w:val="22"/>
        </w:rPr>
        <w:t>: Skołyszyn, Harklowa, Święcany</w:t>
      </w:r>
      <w:r>
        <w:rPr>
          <w:rFonts w:ascii="Calibri Light" w:hAnsi="Calibri Light" w:cs="Calibri Light"/>
          <w:b/>
          <w:color w:val="000000" w:themeColor="text1"/>
          <w:sz w:val="22"/>
        </w:rPr>
        <w:t xml:space="preserve"> - </w:t>
      </w:r>
      <w:r w:rsidRPr="00035C39">
        <w:rPr>
          <w:rFonts w:ascii="Calibri Light" w:hAnsi="Calibri Light" w:cs="Calibri Light"/>
          <w:b/>
          <w:color w:val="000000" w:themeColor="text1"/>
          <w:sz w:val="22"/>
        </w:rPr>
        <w:t>Gminnego Ośrodka Kultury i Czytelnictwa w Skołyszynie</w:t>
      </w:r>
    </w:p>
    <w:p w14:paraId="422B7B0E" w14:textId="15588BF8" w:rsidR="00EC58A9" w:rsidRDefault="00035C39" w:rsidP="00EC58A9">
      <w:pPr>
        <w:spacing w:line="276" w:lineRule="auto"/>
        <w:jc w:val="both"/>
        <w:rPr>
          <w:rFonts w:ascii="Calibri Light" w:hAnsi="Calibri Light" w:cs="Calibri Light"/>
          <w:color w:val="000000" w:themeColor="text1"/>
          <w:sz w:val="22"/>
        </w:rPr>
      </w:pPr>
      <w:r>
        <w:rPr>
          <w:rFonts w:ascii="Calibri Light" w:hAnsi="Calibri Light" w:cs="Calibri Light"/>
          <w:color w:val="000000" w:themeColor="text1"/>
          <w:sz w:val="22"/>
        </w:rPr>
        <w:t>- czytelnictwo:</w:t>
      </w:r>
    </w:p>
    <w:p w14:paraId="6B381F1F" w14:textId="0D53515B" w:rsidR="00035C39" w:rsidRPr="00035C39" w:rsidRDefault="00035C39" w:rsidP="00035C39">
      <w:pPr>
        <w:pStyle w:val="Legenda"/>
        <w:rPr>
          <w:rFonts w:asciiTheme="majorHAnsi" w:hAnsiTheme="majorHAnsi" w:cstheme="majorHAnsi"/>
          <w:color w:val="000000" w:themeColor="text1"/>
          <w:sz w:val="18"/>
        </w:rPr>
      </w:pPr>
      <w:bookmarkStart w:id="114" w:name="_Toc168049246"/>
      <w:r w:rsidRPr="00035C39">
        <w:rPr>
          <w:rFonts w:asciiTheme="majorHAnsi" w:hAnsiTheme="majorHAnsi" w:cstheme="majorHAnsi"/>
          <w:sz w:val="18"/>
        </w:rPr>
        <w:t xml:space="preserve">Tabela </w:t>
      </w:r>
      <w:r w:rsidRPr="00035C39">
        <w:rPr>
          <w:rFonts w:asciiTheme="majorHAnsi" w:hAnsiTheme="majorHAnsi" w:cstheme="majorHAnsi"/>
          <w:sz w:val="18"/>
        </w:rPr>
        <w:fldChar w:fldCharType="begin"/>
      </w:r>
      <w:r w:rsidRPr="00035C39">
        <w:rPr>
          <w:rFonts w:asciiTheme="majorHAnsi" w:hAnsiTheme="majorHAnsi" w:cstheme="majorHAnsi"/>
          <w:sz w:val="18"/>
        </w:rPr>
        <w:instrText xml:space="preserve"> SEQ Tabela \* ARABIC </w:instrText>
      </w:r>
      <w:r w:rsidRPr="00035C39">
        <w:rPr>
          <w:rFonts w:asciiTheme="majorHAnsi" w:hAnsiTheme="majorHAnsi" w:cstheme="majorHAnsi"/>
          <w:sz w:val="18"/>
        </w:rPr>
        <w:fldChar w:fldCharType="separate"/>
      </w:r>
      <w:r w:rsidR="004A5562">
        <w:rPr>
          <w:rFonts w:asciiTheme="majorHAnsi" w:hAnsiTheme="majorHAnsi" w:cstheme="majorHAnsi"/>
          <w:noProof/>
          <w:sz w:val="18"/>
        </w:rPr>
        <w:t>29</w:t>
      </w:r>
      <w:r w:rsidRPr="00035C39">
        <w:rPr>
          <w:rFonts w:asciiTheme="majorHAnsi" w:hAnsiTheme="majorHAnsi" w:cstheme="majorHAnsi"/>
          <w:sz w:val="18"/>
        </w:rPr>
        <w:fldChar w:fldCharType="end"/>
      </w:r>
      <w:r w:rsidRPr="00035C39">
        <w:rPr>
          <w:rFonts w:asciiTheme="majorHAnsi" w:hAnsiTheme="majorHAnsi" w:cstheme="majorHAnsi"/>
          <w:sz w:val="18"/>
        </w:rPr>
        <w:t>. Statystyka prowadzona przez Bibliotekę GOKiCz</w:t>
      </w:r>
      <w:bookmarkEnd w:id="114"/>
    </w:p>
    <w:tbl>
      <w:tblPr>
        <w:tblW w:w="9840" w:type="dxa"/>
        <w:tblInd w:w="-5" w:type="dxa"/>
        <w:tblLayout w:type="fixed"/>
        <w:tblLook w:val="04A0" w:firstRow="1" w:lastRow="0" w:firstColumn="1" w:lastColumn="0" w:noHBand="0" w:noVBand="1"/>
      </w:tblPr>
      <w:tblGrid>
        <w:gridCol w:w="654"/>
        <w:gridCol w:w="2522"/>
        <w:gridCol w:w="1621"/>
        <w:gridCol w:w="1801"/>
        <w:gridCol w:w="1621"/>
        <w:gridCol w:w="1621"/>
      </w:tblGrid>
      <w:tr w:rsidR="00181F8B" w:rsidRPr="00181F8B" w14:paraId="03310D5A" w14:textId="77777777" w:rsidTr="00713E83">
        <w:tc>
          <w:tcPr>
            <w:tcW w:w="654" w:type="dxa"/>
            <w:tcBorders>
              <w:top w:val="single" w:sz="4" w:space="0" w:color="000000"/>
              <w:left w:val="single" w:sz="4" w:space="0" w:color="000000"/>
              <w:bottom w:val="single" w:sz="4" w:space="0" w:color="000000"/>
              <w:right w:val="nil"/>
            </w:tcBorders>
            <w:shd w:val="clear" w:color="auto" w:fill="FFFFFF" w:themeFill="background1"/>
            <w:hideMark/>
          </w:tcPr>
          <w:p w14:paraId="498DB6A9"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Lp.</w:t>
            </w:r>
          </w:p>
        </w:tc>
        <w:tc>
          <w:tcPr>
            <w:tcW w:w="2522"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5CA5605D"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Wyszczególnienie</w:t>
            </w:r>
          </w:p>
        </w:tc>
        <w:tc>
          <w:tcPr>
            <w:tcW w:w="1621"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4F6EAA00"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Biblioteka</w:t>
            </w:r>
          </w:p>
          <w:p w14:paraId="637C9026"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Skołyszyn</w:t>
            </w:r>
          </w:p>
        </w:tc>
        <w:tc>
          <w:tcPr>
            <w:tcW w:w="1801"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3CB2ECF4"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Biblioteka</w:t>
            </w:r>
          </w:p>
          <w:p w14:paraId="37391CBD"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Harklowa</w:t>
            </w:r>
          </w:p>
        </w:tc>
        <w:tc>
          <w:tcPr>
            <w:tcW w:w="1621"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25105F2B"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Biblioteka</w:t>
            </w:r>
          </w:p>
          <w:p w14:paraId="001FCCAB"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Święcany</w:t>
            </w:r>
          </w:p>
        </w:tc>
        <w:tc>
          <w:tcPr>
            <w:tcW w:w="16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FB59A4"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p>
          <w:p w14:paraId="6BAAD825"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r w:rsidRPr="00713E83">
              <w:rPr>
                <w:rFonts w:ascii="Calibri Light" w:hAnsi="Calibri Light" w:cs="Calibri Light"/>
                <w:b/>
                <w:color w:val="000000" w:themeColor="text1"/>
                <w:sz w:val="20"/>
                <w:szCs w:val="20"/>
              </w:rPr>
              <w:t xml:space="preserve">      Ogółem :</w:t>
            </w:r>
          </w:p>
          <w:p w14:paraId="1432FD6D" w14:textId="77777777" w:rsidR="00181F8B" w:rsidRPr="00713E83" w:rsidRDefault="00181F8B" w:rsidP="00181F8B">
            <w:pPr>
              <w:shd w:val="clear" w:color="auto" w:fill="FFFFFF" w:themeFill="background1"/>
              <w:spacing w:after="0"/>
              <w:jc w:val="both"/>
              <w:rPr>
                <w:rFonts w:ascii="Calibri Light" w:hAnsi="Calibri Light" w:cs="Calibri Light"/>
                <w:b/>
                <w:color w:val="000000" w:themeColor="text1"/>
                <w:sz w:val="20"/>
                <w:szCs w:val="20"/>
              </w:rPr>
            </w:pPr>
          </w:p>
        </w:tc>
      </w:tr>
      <w:tr w:rsidR="00181F8B" w:rsidRPr="00181F8B" w14:paraId="4B2455D3" w14:textId="77777777" w:rsidTr="00FD6F1C">
        <w:trPr>
          <w:trHeight w:val="512"/>
        </w:trPr>
        <w:tc>
          <w:tcPr>
            <w:tcW w:w="654" w:type="dxa"/>
            <w:tcBorders>
              <w:top w:val="nil"/>
              <w:left w:val="single" w:sz="4" w:space="0" w:color="000000"/>
              <w:bottom w:val="single" w:sz="4" w:space="0" w:color="000000"/>
              <w:right w:val="nil"/>
            </w:tcBorders>
            <w:hideMark/>
          </w:tcPr>
          <w:p w14:paraId="0BD9E58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w:t>
            </w:r>
          </w:p>
        </w:tc>
        <w:tc>
          <w:tcPr>
            <w:tcW w:w="2522" w:type="dxa"/>
            <w:tcBorders>
              <w:top w:val="nil"/>
              <w:left w:val="single" w:sz="4" w:space="0" w:color="000000"/>
              <w:bottom w:val="single" w:sz="4" w:space="0" w:color="000000"/>
              <w:right w:val="nil"/>
            </w:tcBorders>
            <w:hideMark/>
          </w:tcPr>
          <w:p w14:paraId="414634FF"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zarejestrowanych</w:t>
            </w:r>
          </w:p>
          <w:p w14:paraId="3D6BEEC6"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czytelników</w:t>
            </w:r>
          </w:p>
        </w:tc>
        <w:tc>
          <w:tcPr>
            <w:tcW w:w="1621" w:type="dxa"/>
            <w:tcBorders>
              <w:top w:val="nil"/>
              <w:left w:val="single" w:sz="4" w:space="0" w:color="000000"/>
              <w:bottom w:val="single" w:sz="4" w:space="0" w:color="000000"/>
              <w:right w:val="nil"/>
            </w:tcBorders>
            <w:hideMark/>
          </w:tcPr>
          <w:p w14:paraId="70B3EBCE"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748</w:t>
            </w:r>
          </w:p>
        </w:tc>
        <w:tc>
          <w:tcPr>
            <w:tcW w:w="1801" w:type="dxa"/>
            <w:tcBorders>
              <w:top w:val="nil"/>
              <w:left w:val="single" w:sz="4" w:space="0" w:color="000000"/>
              <w:bottom w:val="single" w:sz="4" w:space="0" w:color="000000"/>
              <w:right w:val="nil"/>
            </w:tcBorders>
            <w:hideMark/>
          </w:tcPr>
          <w:p w14:paraId="416A41C9"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212</w:t>
            </w:r>
          </w:p>
        </w:tc>
        <w:tc>
          <w:tcPr>
            <w:tcW w:w="1621" w:type="dxa"/>
            <w:tcBorders>
              <w:top w:val="nil"/>
              <w:left w:val="single" w:sz="4" w:space="0" w:color="000000"/>
              <w:bottom w:val="single" w:sz="4" w:space="0" w:color="000000"/>
              <w:right w:val="nil"/>
            </w:tcBorders>
            <w:hideMark/>
          </w:tcPr>
          <w:p w14:paraId="246A90EA"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204</w:t>
            </w:r>
          </w:p>
        </w:tc>
        <w:tc>
          <w:tcPr>
            <w:tcW w:w="1621" w:type="dxa"/>
            <w:tcBorders>
              <w:top w:val="nil"/>
              <w:left w:val="single" w:sz="4" w:space="0" w:color="000000"/>
              <w:bottom w:val="single" w:sz="4" w:space="0" w:color="000000"/>
              <w:right w:val="single" w:sz="4" w:space="0" w:color="000000"/>
            </w:tcBorders>
            <w:hideMark/>
          </w:tcPr>
          <w:p w14:paraId="27463322"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1164</w:t>
            </w:r>
          </w:p>
        </w:tc>
      </w:tr>
      <w:tr w:rsidR="00181F8B" w:rsidRPr="00181F8B" w14:paraId="1BFDA3AB" w14:textId="77777777" w:rsidTr="00FD6F1C">
        <w:tc>
          <w:tcPr>
            <w:tcW w:w="654" w:type="dxa"/>
            <w:tcBorders>
              <w:top w:val="nil"/>
              <w:left w:val="single" w:sz="4" w:space="0" w:color="000000"/>
              <w:bottom w:val="single" w:sz="4" w:space="0" w:color="000000"/>
              <w:right w:val="nil"/>
            </w:tcBorders>
            <w:hideMark/>
          </w:tcPr>
          <w:p w14:paraId="4BFD5B84"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w:t>
            </w:r>
          </w:p>
        </w:tc>
        <w:tc>
          <w:tcPr>
            <w:tcW w:w="2522" w:type="dxa"/>
            <w:tcBorders>
              <w:top w:val="nil"/>
              <w:left w:val="single" w:sz="4" w:space="0" w:color="000000"/>
              <w:bottom w:val="single" w:sz="4" w:space="0" w:color="000000"/>
              <w:right w:val="nil"/>
            </w:tcBorders>
            <w:hideMark/>
          </w:tcPr>
          <w:p w14:paraId="51ACA4F4"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wypożyczeń</w:t>
            </w:r>
          </w:p>
          <w:p w14:paraId="674101D9"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księgozbioru</w:t>
            </w:r>
          </w:p>
        </w:tc>
        <w:tc>
          <w:tcPr>
            <w:tcW w:w="1621" w:type="dxa"/>
            <w:tcBorders>
              <w:top w:val="nil"/>
              <w:left w:val="single" w:sz="4" w:space="0" w:color="000000"/>
              <w:bottom w:val="single" w:sz="4" w:space="0" w:color="000000"/>
              <w:right w:val="nil"/>
            </w:tcBorders>
            <w:hideMark/>
          </w:tcPr>
          <w:p w14:paraId="43F0E089"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17 381</w:t>
            </w:r>
          </w:p>
        </w:tc>
        <w:tc>
          <w:tcPr>
            <w:tcW w:w="1801" w:type="dxa"/>
            <w:tcBorders>
              <w:top w:val="nil"/>
              <w:left w:val="single" w:sz="4" w:space="0" w:color="000000"/>
              <w:bottom w:val="single" w:sz="4" w:space="0" w:color="000000"/>
              <w:right w:val="nil"/>
            </w:tcBorders>
            <w:hideMark/>
          </w:tcPr>
          <w:p w14:paraId="0AE2C788"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5 797</w:t>
            </w:r>
          </w:p>
        </w:tc>
        <w:tc>
          <w:tcPr>
            <w:tcW w:w="1621" w:type="dxa"/>
            <w:tcBorders>
              <w:top w:val="nil"/>
              <w:left w:val="single" w:sz="4" w:space="0" w:color="000000"/>
              <w:bottom w:val="single" w:sz="4" w:space="0" w:color="000000"/>
              <w:right w:val="nil"/>
            </w:tcBorders>
            <w:hideMark/>
          </w:tcPr>
          <w:p w14:paraId="390D652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6 853</w:t>
            </w:r>
          </w:p>
        </w:tc>
        <w:tc>
          <w:tcPr>
            <w:tcW w:w="1621" w:type="dxa"/>
            <w:tcBorders>
              <w:top w:val="nil"/>
              <w:left w:val="single" w:sz="4" w:space="0" w:color="000000"/>
              <w:bottom w:val="single" w:sz="4" w:space="0" w:color="000000"/>
              <w:right w:val="single" w:sz="4" w:space="0" w:color="000000"/>
            </w:tcBorders>
            <w:hideMark/>
          </w:tcPr>
          <w:p w14:paraId="51ED69B8"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30 031</w:t>
            </w:r>
          </w:p>
        </w:tc>
      </w:tr>
      <w:tr w:rsidR="00181F8B" w:rsidRPr="00181F8B" w14:paraId="67F6131B" w14:textId="77777777" w:rsidTr="00FD6F1C">
        <w:trPr>
          <w:trHeight w:val="667"/>
        </w:trPr>
        <w:tc>
          <w:tcPr>
            <w:tcW w:w="654" w:type="dxa"/>
            <w:tcBorders>
              <w:top w:val="nil"/>
              <w:left w:val="single" w:sz="4" w:space="0" w:color="000000"/>
              <w:bottom w:val="single" w:sz="4" w:space="0" w:color="000000"/>
              <w:right w:val="nil"/>
            </w:tcBorders>
            <w:hideMark/>
          </w:tcPr>
          <w:p w14:paraId="6C7C9935"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w:t>
            </w:r>
          </w:p>
        </w:tc>
        <w:tc>
          <w:tcPr>
            <w:tcW w:w="2522" w:type="dxa"/>
            <w:tcBorders>
              <w:top w:val="nil"/>
              <w:left w:val="single" w:sz="4" w:space="0" w:color="000000"/>
              <w:bottom w:val="single" w:sz="4" w:space="0" w:color="000000"/>
              <w:right w:val="nil"/>
            </w:tcBorders>
            <w:hideMark/>
          </w:tcPr>
          <w:p w14:paraId="030E680A"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 xml:space="preserve">Liczba odwiedzin </w:t>
            </w:r>
            <w:r w:rsidRPr="00181F8B">
              <w:rPr>
                <w:rFonts w:ascii="Calibri Light" w:hAnsi="Calibri Light" w:cs="Calibri Light"/>
                <w:color w:val="000000" w:themeColor="text1"/>
                <w:sz w:val="20"/>
                <w:szCs w:val="20"/>
              </w:rPr>
              <w:br/>
              <w:t>w wypożyczalni</w:t>
            </w:r>
          </w:p>
        </w:tc>
        <w:tc>
          <w:tcPr>
            <w:tcW w:w="1621" w:type="dxa"/>
            <w:tcBorders>
              <w:top w:val="nil"/>
              <w:left w:val="single" w:sz="4" w:space="0" w:color="000000"/>
              <w:bottom w:val="single" w:sz="4" w:space="0" w:color="000000"/>
              <w:right w:val="nil"/>
            </w:tcBorders>
            <w:hideMark/>
          </w:tcPr>
          <w:p w14:paraId="5AB9FCC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9 964</w:t>
            </w:r>
          </w:p>
        </w:tc>
        <w:tc>
          <w:tcPr>
            <w:tcW w:w="1801" w:type="dxa"/>
            <w:tcBorders>
              <w:top w:val="nil"/>
              <w:left w:val="single" w:sz="4" w:space="0" w:color="000000"/>
              <w:bottom w:val="single" w:sz="4" w:space="0" w:color="000000"/>
              <w:right w:val="nil"/>
            </w:tcBorders>
            <w:hideMark/>
          </w:tcPr>
          <w:p w14:paraId="2C22700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2 335</w:t>
            </w:r>
          </w:p>
        </w:tc>
        <w:tc>
          <w:tcPr>
            <w:tcW w:w="1621" w:type="dxa"/>
            <w:tcBorders>
              <w:top w:val="nil"/>
              <w:left w:val="single" w:sz="4" w:space="0" w:color="000000"/>
              <w:bottom w:val="single" w:sz="4" w:space="0" w:color="000000"/>
              <w:right w:val="nil"/>
            </w:tcBorders>
            <w:hideMark/>
          </w:tcPr>
          <w:p w14:paraId="402F9275"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2 060</w:t>
            </w:r>
          </w:p>
        </w:tc>
        <w:tc>
          <w:tcPr>
            <w:tcW w:w="1621" w:type="dxa"/>
            <w:tcBorders>
              <w:top w:val="nil"/>
              <w:left w:val="single" w:sz="4" w:space="0" w:color="000000"/>
              <w:bottom w:val="single" w:sz="4" w:space="0" w:color="000000"/>
              <w:right w:val="single" w:sz="4" w:space="0" w:color="000000"/>
            </w:tcBorders>
            <w:hideMark/>
          </w:tcPr>
          <w:p w14:paraId="7C125FE7"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14 359</w:t>
            </w:r>
          </w:p>
        </w:tc>
      </w:tr>
      <w:tr w:rsidR="00181F8B" w:rsidRPr="00181F8B" w14:paraId="78F8DF6B" w14:textId="77777777" w:rsidTr="00FD6F1C">
        <w:trPr>
          <w:trHeight w:val="506"/>
        </w:trPr>
        <w:tc>
          <w:tcPr>
            <w:tcW w:w="654" w:type="dxa"/>
            <w:tcBorders>
              <w:top w:val="nil"/>
              <w:left w:val="single" w:sz="4" w:space="0" w:color="000000"/>
              <w:bottom w:val="single" w:sz="4" w:space="0" w:color="000000"/>
              <w:right w:val="nil"/>
            </w:tcBorders>
            <w:hideMark/>
          </w:tcPr>
          <w:p w14:paraId="6647EC1E"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4.</w:t>
            </w:r>
          </w:p>
        </w:tc>
        <w:tc>
          <w:tcPr>
            <w:tcW w:w="2522" w:type="dxa"/>
            <w:tcBorders>
              <w:top w:val="nil"/>
              <w:left w:val="single" w:sz="4" w:space="0" w:color="000000"/>
              <w:bottom w:val="single" w:sz="4" w:space="0" w:color="000000"/>
              <w:right w:val="nil"/>
            </w:tcBorders>
            <w:hideMark/>
          </w:tcPr>
          <w:p w14:paraId="703A17A8"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wypożyczonych czasopism</w:t>
            </w:r>
          </w:p>
        </w:tc>
        <w:tc>
          <w:tcPr>
            <w:tcW w:w="1621" w:type="dxa"/>
            <w:tcBorders>
              <w:top w:val="nil"/>
              <w:left w:val="single" w:sz="4" w:space="0" w:color="000000"/>
              <w:bottom w:val="single" w:sz="4" w:space="0" w:color="000000"/>
              <w:right w:val="nil"/>
            </w:tcBorders>
            <w:hideMark/>
          </w:tcPr>
          <w:p w14:paraId="7FAA8349"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205</w:t>
            </w:r>
          </w:p>
        </w:tc>
        <w:tc>
          <w:tcPr>
            <w:tcW w:w="1801" w:type="dxa"/>
            <w:tcBorders>
              <w:top w:val="nil"/>
              <w:left w:val="single" w:sz="4" w:space="0" w:color="000000"/>
              <w:bottom w:val="single" w:sz="4" w:space="0" w:color="000000"/>
              <w:right w:val="nil"/>
            </w:tcBorders>
            <w:hideMark/>
          </w:tcPr>
          <w:p w14:paraId="4B7B8014"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59</w:t>
            </w:r>
          </w:p>
        </w:tc>
        <w:tc>
          <w:tcPr>
            <w:tcW w:w="1621" w:type="dxa"/>
            <w:tcBorders>
              <w:top w:val="nil"/>
              <w:left w:val="single" w:sz="4" w:space="0" w:color="000000"/>
              <w:bottom w:val="single" w:sz="4" w:space="0" w:color="000000"/>
              <w:right w:val="nil"/>
            </w:tcBorders>
            <w:hideMark/>
          </w:tcPr>
          <w:p w14:paraId="5BED6325"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71</w:t>
            </w:r>
          </w:p>
        </w:tc>
        <w:tc>
          <w:tcPr>
            <w:tcW w:w="1621" w:type="dxa"/>
            <w:tcBorders>
              <w:top w:val="nil"/>
              <w:left w:val="single" w:sz="4" w:space="0" w:color="000000"/>
              <w:bottom w:val="single" w:sz="4" w:space="0" w:color="000000"/>
              <w:right w:val="single" w:sz="4" w:space="0" w:color="000000"/>
            </w:tcBorders>
            <w:hideMark/>
          </w:tcPr>
          <w:p w14:paraId="3D016127"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335</w:t>
            </w:r>
          </w:p>
        </w:tc>
      </w:tr>
      <w:tr w:rsidR="00181F8B" w:rsidRPr="00181F8B" w14:paraId="5509D1F3" w14:textId="77777777" w:rsidTr="00FD6F1C">
        <w:trPr>
          <w:trHeight w:val="677"/>
        </w:trPr>
        <w:tc>
          <w:tcPr>
            <w:tcW w:w="654" w:type="dxa"/>
            <w:tcBorders>
              <w:top w:val="nil"/>
              <w:left w:val="single" w:sz="4" w:space="0" w:color="000000"/>
              <w:bottom w:val="single" w:sz="4" w:space="0" w:color="000000"/>
              <w:right w:val="nil"/>
            </w:tcBorders>
            <w:hideMark/>
          </w:tcPr>
          <w:p w14:paraId="7EA00C4B"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5.</w:t>
            </w:r>
          </w:p>
        </w:tc>
        <w:tc>
          <w:tcPr>
            <w:tcW w:w="2522" w:type="dxa"/>
            <w:tcBorders>
              <w:top w:val="nil"/>
              <w:left w:val="single" w:sz="4" w:space="0" w:color="000000"/>
              <w:bottom w:val="single" w:sz="4" w:space="0" w:color="000000"/>
              <w:right w:val="nil"/>
            </w:tcBorders>
            <w:hideMark/>
          </w:tcPr>
          <w:p w14:paraId="5D04A656"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udostępnionego</w:t>
            </w:r>
          </w:p>
          <w:p w14:paraId="166E0C48"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księgozbioru w czytelni</w:t>
            </w:r>
          </w:p>
        </w:tc>
        <w:tc>
          <w:tcPr>
            <w:tcW w:w="1621" w:type="dxa"/>
            <w:tcBorders>
              <w:top w:val="nil"/>
              <w:left w:val="single" w:sz="4" w:space="0" w:color="000000"/>
              <w:bottom w:val="single" w:sz="4" w:space="0" w:color="000000"/>
              <w:right w:val="nil"/>
            </w:tcBorders>
            <w:hideMark/>
          </w:tcPr>
          <w:p w14:paraId="16D9F43C"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1 433</w:t>
            </w:r>
          </w:p>
        </w:tc>
        <w:tc>
          <w:tcPr>
            <w:tcW w:w="1801" w:type="dxa"/>
            <w:tcBorders>
              <w:top w:val="nil"/>
              <w:left w:val="single" w:sz="4" w:space="0" w:color="000000"/>
              <w:bottom w:val="single" w:sz="4" w:space="0" w:color="000000"/>
              <w:right w:val="nil"/>
            </w:tcBorders>
            <w:hideMark/>
          </w:tcPr>
          <w:p w14:paraId="427B5F9D"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560</w:t>
            </w:r>
          </w:p>
        </w:tc>
        <w:tc>
          <w:tcPr>
            <w:tcW w:w="1621" w:type="dxa"/>
            <w:tcBorders>
              <w:top w:val="nil"/>
              <w:left w:val="single" w:sz="4" w:space="0" w:color="000000"/>
              <w:bottom w:val="single" w:sz="4" w:space="0" w:color="000000"/>
              <w:right w:val="nil"/>
            </w:tcBorders>
            <w:hideMark/>
          </w:tcPr>
          <w:p w14:paraId="120FDE42"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431</w:t>
            </w:r>
          </w:p>
        </w:tc>
        <w:tc>
          <w:tcPr>
            <w:tcW w:w="1621" w:type="dxa"/>
            <w:tcBorders>
              <w:top w:val="nil"/>
              <w:left w:val="single" w:sz="4" w:space="0" w:color="000000"/>
              <w:bottom w:val="single" w:sz="4" w:space="0" w:color="000000"/>
              <w:right w:val="single" w:sz="4" w:space="0" w:color="000000"/>
            </w:tcBorders>
            <w:hideMark/>
          </w:tcPr>
          <w:p w14:paraId="05CE43C0"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2 424</w:t>
            </w:r>
          </w:p>
        </w:tc>
      </w:tr>
      <w:tr w:rsidR="00181F8B" w:rsidRPr="00181F8B" w14:paraId="0068B166" w14:textId="77777777" w:rsidTr="00FD6F1C">
        <w:trPr>
          <w:trHeight w:val="561"/>
        </w:trPr>
        <w:tc>
          <w:tcPr>
            <w:tcW w:w="654" w:type="dxa"/>
            <w:tcBorders>
              <w:top w:val="nil"/>
              <w:left w:val="single" w:sz="4" w:space="0" w:color="000000"/>
              <w:bottom w:val="single" w:sz="4" w:space="0" w:color="000000"/>
              <w:right w:val="nil"/>
            </w:tcBorders>
            <w:hideMark/>
          </w:tcPr>
          <w:p w14:paraId="74C82FC4"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6.</w:t>
            </w:r>
          </w:p>
        </w:tc>
        <w:tc>
          <w:tcPr>
            <w:tcW w:w="2522" w:type="dxa"/>
            <w:tcBorders>
              <w:top w:val="nil"/>
              <w:left w:val="single" w:sz="4" w:space="0" w:color="000000"/>
              <w:bottom w:val="single" w:sz="4" w:space="0" w:color="000000"/>
              <w:right w:val="nil"/>
            </w:tcBorders>
            <w:hideMark/>
          </w:tcPr>
          <w:p w14:paraId="3EDD5FE6"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udostępnionych czasopism w czytelni</w:t>
            </w:r>
          </w:p>
        </w:tc>
        <w:tc>
          <w:tcPr>
            <w:tcW w:w="1621" w:type="dxa"/>
            <w:tcBorders>
              <w:top w:val="nil"/>
              <w:left w:val="single" w:sz="4" w:space="0" w:color="000000"/>
              <w:bottom w:val="single" w:sz="4" w:space="0" w:color="000000"/>
              <w:right w:val="nil"/>
            </w:tcBorders>
            <w:hideMark/>
          </w:tcPr>
          <w:p w14:paraId="4DB4D165"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255</w:t>
            </w:r>
          </w:p>
        </w:tc>
        <w:tc>
          <w:tcPr>
            <w:tcW w:w="1801" w:type="dxa"/>
            <w:tcBorders>
              <w:top w:val="nil"/>
              <w:left w:val="single" w:sz="4" w:space="0" w:color="000000"/>
              <w:bottom w:val="single" w:sz="4" w:space="0" w:color="000000"/>
              <w:right w:val="nil"/>
            </w:tcBorders>
            <w:hideMark/>
          </w:tcPr>
          <w:p w14:paraId="2CD1FD8A"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46</w:t>
            </w:r>
          </w:p>
        </w:tc>
        <w:tc>
          <w:tcPr>
            <w:tcW w:w="1621" w:type="dxa"/>
            <w:tcBorders>
              <w:top w:val="nil"/>
              <w:left w:val="single" w:sz="4" w:space="0" w:color="000000"/>
              <w:bottom w:val="single" w:sz="4" w:space="0" w:color="000000"/>
              <w:right w:val="nil"/>
            </w:tcBorders>
            <w:hideMark/>
          </w:tcPr>
          <w:p w14:paraId="0EF8558D"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w:t>
            </w:r>
          </w:p>
        </w:tc>
        <w:tc>
          <w:tcPr>
            <w:tcW w:w="1621" w:type="dxa"/>
            <w:tcBorders>
              <w:top w:val="nil"/>
              <w:left w:val="single" w:sz="4" w:space="0" w:color="000000"/>
              <w:bottom w:val="single" w:sz="4" w:space="0" w:color="000000"/>
              <w:right w:val="single" w:sz="4" w:space="0" w:color="000000"/>
            </w:tcBorders>
            <w:hideMark/>
          </w:tcPr>
          <w:p w14:paraId="67F6C176"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301</w:t>
            </w:r>
          </w:p>
        </w:tc>
      </w:tr>
      <w:tr w:rsidR="00181F8B" w:rsidRPr="00181F8B" w14:paraId="3B57871B" w14:textId="77777777" w:rsidTr="00FD6F1C">
        <w:trPr>
          <w:trHeight w:val="495"/>
        </w:trPr>
        <w:tc>
          <w:tcPr>
            <w:tcW w:w="654" w:type="dxa"/>
            <w:tcBorders>
              <w:top w:val="nil"/>
              <w:left w:val="single" w:sz="4" w:space="0" w:color="000000"/>
              <w:bottom w:val="single" w:sz="4" w:space="0" w:color="000000"/>
              <w:right w:val="nil"/>
            </w:tcBorders>
            <w:hideMark/>
          </w:tcPr>
          <w:p w14:paraId="4B6A4E40"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7.</w:t>
            </w:r>
          </w:p>
        </w:tc>
        <w:tc>
          <w:tcPr>
            <w:tcW w:w="2522" w:type="dxa"/>
            <w:tcBorders>
              <w:top w:val="nil"/>
              <w:left w:val="single" w:sz="4" w:space="0" w:color="000000"/>
              <w:bottom w:val="single" w:sz="4" w:space="0" w:color="000000"/>
              <w:right w:val="nil"/>
            </w:tcBorders>
            <w:hideMark/>
          </w:tcPr>
          <w:p w14:paraId="4848CFEF"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udzielonych informacji</w:t>
            </w:r>
          </w:p>
        </w:tc>
        <w:tc>
          <w:tcPr>
            <w:tcW w:w="1621" w:type="dxa"/>
            <w:tcBorders>
              <w:top w:val="nil"/>
              <w:left w:val="single" w:sz="4" w:space="0" w:color="000000"/>
              <w:bottom w:val="single" w:sz="4" w:space="0" w:color="000000"/>
              <w:right w:val="nil"/>
            </w:tcBorders>
            <w:hideMark/>
          </w:tcPr>
          <w:p w14:paraId="2C5DCE28"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1 138</w:t>
            </w:r>
          </w:p>
        </w:tc>
        <w:tc>
          <w:tcPr>
            <w:tcW w:w="1801" w:type="dxa"/>
            <w:tcBorders>
              <w:top w:val="nil"/>
              <w:left w:val="single" w:sz="4" w:space="0" w:color="000000"/>
              <w:bottom w:val="single" w:sz="4" w:space="0" w:color="000000"/>
              <w:right w:val="nil"/>
            </w:tcBorders>
            <w:hideMark/>
          </w:tcPr>
          <w:p w14:paraId="25BA8F34"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250</w:t>
            </w:r>
          </w:p>
        </w:tc>
        <w:tc>
          <w:tcPr>
            <w:tcW w:w="1621" w:type="dxa"/>
            <w:tcBorders>
              <w:top w:val="nil"/>
              <w:left w:val="single" w:sz="4" w:space="0" w:color="000000"/>
              <w:bottom w:val="single" w:sz="4" w:space="0" w:color="000000"/>
              <w:right w:val="nil"/>
            </w:tcBorders>
            <w:hideMark/>
          </w:tcPr>
          <w:p w14:paraId="011479FD"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107</w:t>
            </w:r>
          </w:p>
        </w:tc>
        <w:tc>
          <w:tcPr>
            <w:tcW w:w="1621" w:type="dxa"/>
            <w:tcBorders>
              <w:top w:val="nil"/>
              <w:left w:val="single" w:sz="4" w:space="0" w:color="000000"/>
              <w:bottom w:val="single" w:sz="4" w:space="0" w:color="000000"/>
              <w:right w:val="single" w:sz="4" w:space="0" w:color="000000"/>
            </w:tcBorders>
            <w:hideMark/>
          </w:tcPr>
          <w:p w14:paraId="099885F4"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1 495</w:t>
            </w:r>
          </w:p>
        </w:tc>
      </w:tr>
      <w:tr w:rsidR="00181F8B" w:rsidRPr="00181F8B" w14:paraId="38D7935B" w14:textId="77777777" w:rsidTr="00FD6F1C">
        <w:trPr>
          <w:trHeight w:val="631"/>
        </w:trPr>
        <w:tc>
          <w:tcPr>
            <w:tcW w:w="654" w:type="dxa"/>
            <w:tcBorders>
              <w:top w:val="nil"/>
              <w:left w:val="single" w:sz="4" w:space="0" w:color="000000"/>
              <w:bottom w:val="single" w:sz="4" w:space="0" w:color="000000"/>
              <w:right w:val="nil"/>
            </w:tcBorders>
            <w:hideMark/>
          </w:tcPr>
          <w:p w14:paraId="27E6F542"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8.</w:t>
            </w:r>
          </w:p>
        </w:tc>
        <w:tc>
          <w:tcPr>
            <w:tcW w:w="2522" w:type="dxa"/>
            <w:tcBorders>
              <w:top w:val="nil"/>
              <w:left w:val="single" w:sz="4" w:space="0" w:color="000000"/>
              <w:bottom w:val="single" w:sz="4" w:space="0" w:color="000000"/>
              <w:right w:val="nil"/>
            </w:tcBorders>
            <w:hideMark/>
          </w:tcPr>
          <w:p w14:paraId="625BAA0F"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odwiedzin</w:t>
            </w:r>
            <w:r w:rsidRPr="00181F8B">
              <w:rPr>
                <w:rFonts w:ascii="Calibri Light" w:hAnsi="Calibri Light" w:cs="Calibri Light"/>
                <w:color w:val="000000" w:themeColor="text1"/>
                <w:sz w:val="20"/>
                <w:szCs w:val="20"/>
              </w:rPr>
              <w:br/>
              <w:t xml:space="preserve"> w czytelni </w:t>
            </w:r>
          </w:p>
        </w:tc>
        <w:tc>
          <w:tcPr>
            <w:tcW w:w="1621" w:type="dxa"/>
            <w:tcBorders>
              <w:top w:val="nil"/>
              <w:left w:val="single" w:sz="4" w:space="0" w:color="000000"/>
              <w:bottom w:val="single" w:sz="4" w:space="0" w:color="000000"/>
              <w:right w:val="nil"/>
            </w:tcBorders>
            <w:hideMark/>
          </w:tcPr>
          <w:p w14:paraId="7197ED6B"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1 003</w:t>
            </w:r>
          </w:p>
        </w:tc>
        <w:tc>
          <w:tcPr>
            <w:tcW w:w="1801" w:type="dxa"/>
            <w:tcBorders>
              <w:top w:val="nil"/>
              <w:left w:val="single" w:sz="4" w:space="0" w:color="000000"/>
              <w:bottom w:val="single" w:sz="4" w:space="0" w:color="000000"/>
              <w:right w:val="nil"/>
            </w:tcBorders>
            <w:hideMark/>
          </w:tcPr>
          <w:p w14:paraId="6C7C184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314</w:t>
            </w:r>
          </w:p>
        </w:tc>
        <w:tc>
          <w:tcPr>
            <w:tcW w:w="1621" w:type="dxa"/>
            <w:tcBorders>
              <w:top w:val="nil"/>
              <w:left w:val="single" w:sz="4" w:space="0" w:color="000000"/>
              <w:bottom w:val="single" w:sz="4" w:space="0" w:color="000000"/>
              <w:right w:val="nil"/>
            </w:tcBorders>
            <w:hideMark/>
          </w:tcPr>
          <w:p w14:paraId="6FBB7583"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509</w:t>
            </w:r>
          </w:p>
        </w:tc>
        <w:tc>
          <w:tcPr>
            <w:tcW w:w="1621" w:type="dxa"/>
            <w:tcBorders>
              <w:top w:val="nil"/>
              <w:left w:val="single" w:sz="4" w:space="0" w:color="000000"/>
              <w:bottom w:val="single" w:sz="4" w:space="0" w:color="000000"/>
              <w:right w:val="single" w:sz="4" w:space="0" w:color="000000"/>
            </w:tcBorders>
            <w:hideMark/>
          </w:tcPr>
          <w:p w14:paraId="05982532"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1 826</w:t>
            </w:r>
          </w:p>
        </w:tc>
      </w:tr>
      <w:tr w:rsidR="00181F8B" w:rsidRPr="00181F8B" w14:paraId="5453548C" w14:textId="77777777" w:rsidTr="00FD6F1C">
        <w:trPr>
          <w:trHeight w:val="427"/>
        </w:trPr>
        <w:tc>
          <w:tcPr>
            <w:tcW w:w="654" w:type="dxa"/>
            <w:tcBorders>
              <w:top w:val="nil"/>
              <w:left w:val="single" w:sz="4" w:space="0" w:color="000000"/>
              <w:bottom w:val="single" w:sz="4" w:space="0" w:color="000000"/>
              <w:right w:val="nil"/>
            </w:tcBorders>
            <w:hideMark/>
          </w:tcPr>
          <w:p w14:paraId="413CD9A2"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9.</w:t>
            </w:r>
          </w:p>
        </w:tc>
        <w:tc>
          <w:tcPr>
            <w:tcW w:w="2522" w:type="dxa"/>
            <w:tcBorders>
              <w:top w:val="nil"/>
              <w:left w:val="single" w:sz="4" w:space="0" w:color="000000"/>
              <w:bottom w:val="single" w:sz="4" w:space="0" w:color="000000"/>
              <w:right w:val="nil"/>
            </w:tcBorders>
            <w:hideMark/>
          </w:tcPr>
          <w:p w14:paraId="5675F1F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odwiedzin - Internet</w:t>
            </w:r>
          </w:p>
        </w:tc>
        <w:tc>
          <w:tcPr>
            <w:tcW w:w="1621" w:type="dxa"/>
            <w:tcBorders>
              <w:top w:val="nil"/>
              <w:left w:val="single" w:sz="4" w:space="0" w:color="000000"/>
              <w:bottom w:val="single" w:sz="4" w:space="0" w:color="000000"/>
              <w:right w:val="nil"/>
            </w:tcBorders>
            <w:hideMark/>
          </w:tcPr>
          <w:p w14:paraId="05CF9F7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306</w:t>
            </w:r>
          </w:p>
        </w:tc>
        <w:tc>
          <w:tcPr>
            <w:tcW w:w="1801" w:type="dxa"/>
            <w:tcBorders>
              <w:top w:val="nil"/>
              <w:left w:val="single" w:sz="4" w:space="0" w:color="000000"/>
              <w:bottom w:val="single" w:sz="4" w:space="0" w:color="000000"/>
              <w:right w:val="nil"/>
            </w:tcBorders>
            <w:hideMark/>
          </w:tcPr>
          <w:p w14:paraId="0924735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16</w:t>
            </w:r>
          </w:p>
        </w:tc>
        <w:tc>
          <w:tcPr>
            <w:tcW w:w="1621" w:type="dxa"/>
            <w:tcBorders>
              <w:top w:val="nil"/>
              <w:left w:val="single" w:sz="4" w:space="0" w:color="000000"/>
              <w:bottom w:val="single" w:sz="4" w:space="0" w:color="000000"/>
              <w:right w:val="nil"/>
            </w:tcBorders>
            <w:hideMark/>
          </w:tcPr>
          <w:p w14:paraId="5668A5EB"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w:t>
            </w:r>
          </w:p>
        </w:tc>
        <w:tc>
          <w:tcPr>
            <w:tcW w:w="1621" w:type="dxa"/>
            <w:tcBorders>
              <w:top w:val="nil"/>
              <w:left w:val="single" w:sz="4" w:space="0" w:color="000000"/>
              <w:bottom w:val="single" w:sz="4" w:space="0" w:color="000000"/>
              <w:right w:val="single" w:sz="4" w:space="0" w:color="000000"/>
            </w:tcBorders>
            <w:hideMark/>
          </w:tcPr>
          <w:p w14:paraId="07B20AC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322</w:t>
            </w:r>
          </w:p>
        </w:tc>
      </w:tr>
      <w:tr w:rsidR="00181F8B" w:rsidRPr="00181F8B" w14:paraId="600C873D" w14:textId="77777777" w:rsidTr="00FD6F1C">
        <w:trPr>
          <w:trHeight w:val="573"/>
        </w:trPr>
        <w:tc>
          <w:tcPr>
            <w:tcW w:w="654" w:type="dxa"/>
            <w:tcBorders>
              <w:top w:val="nil"/>
              <w:left w:val="single" w:sz="4" w:space="0" w:color="000000"/>
              <w:bottom w:val="single" w:sz="4" w:space="0" w:color="000000"/>
              <w:right w:val="nil"/>
            </w:tcBorders>
          </w:tcPr>
          <w:p w14:paraId="1BDF4ECF"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10.</w:t>
            </w:r>
          </w:p>
          <w:p w14:paraId="60DF2DC5"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p>
        </w:tc>
        <w:tc>
          <w:tcPr>
            <w:tcW w:w="2522" w:type="dxa"/>
            <w:tcBorders>
              <w:top w:val="nil"/>
              <w:left w:val="single" w:sz="4" w:space="0" w:color="000000"/>
              <w:bottom w:val="single" w:sz="4" w:space="0" w:color="000000"/>
              <w:right w:val="nil"/>
            </w:tcBorders>
            <w:hideMark/>
          </w:tcPr>
          <w:p w14:paraId="6CEBBED9"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Liczba prenumerowanych czasopism</w:t>
            </w:r>
          </w:p>
        </w:tc>
        <w:tc>
          <w:tcPr>
            <w:tcW w:w="1621" w:type="dxa"/>
            <w:tcBorders>
              <w:top w:val="nil"/>
              <w:left w:val="single" w:sz="4" w:space="0" w:color="000000"/>
              <w:bottom w:val="single" w:sz="4" w:space="0" w:color="000000"/>
              <w:right w:val="nil"/>
            </w:tcBorders>
            <w:hideMark/>
          </w:tcPr>
          <w:p w14:paraId="2B057455"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8</w:t>
            </w:r>
          </w:p>
        </w:tc>
        <w:tc>
          <w:tcPr>
            <w:tcW w:w="1801" w:type="dxa"/>
            <w:tcBorders>
              <w:top w:val="nil"/>
              <w:left w:val="single" w:sz="4" w:space="0" w:color="000000"/>
              <w:bottom w:val="single" w:sz="4" w:space="0" w:color="000000"/>
              <w:right w:val="nil"/>
            </w:tcBorders>
            <w:hideMark/>
          </w:tcPr>
          <w:p w14:paraId="0B4CB121"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w:t>
            </w:r>
          </w:p>
        </w:tc>
        <w:tc>
          <w:tcPr>
            <w:tcW w:w="1621" w:type="dxa"/>
            <w:tcBorders>
              <w:top w:val="nil"/>
              <w:left w:val="single" w:sz="4" w:space="0" w:color="000000"/>
              <w:bottom w:val="single" w:sz="4" w:space="0" w:color="000000"/>
              <w:right w:val="nil"/>
            </w:tcBorders>
            <w:hideMark/>
          </w:tcPr>
          <w:p w14:paraId="18340712"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3</w:t>
            </w:r>
          </w:p>
        </w:tc>
        <w:tc>
          <w:tcPr>
            <w:tcW w:w="1621" w:type="dxa"/>
            <w:tcBorders>
              <w:top w:val="nil"/>
              <w:left w:val="single" w:sz="4" w:space="0" w:color="000000"/>
              <w:bottom w:val="single" w:sz="4" w:space="0" w:color="000000"/>
              <w:right w:val="single" w:sz="4" w:space="0" w:color="000000"/>
            </w:tcBorders>
            <w:hideMark/>
          </w:tcPr>
          <w:p w14:paraId="1F000D57" w14:textId="77777777" w:rsidR="00181F8B" w:rsidRPr="00181F8B" w:rsidRDefault="00181F8B" w:rsidP="00181F8B">
            <w:pPr>
              <w:shd w:val="clear" w:color="auto" w:fill="FFFFFF" w:themeFill="background1"/>
              <w:spacing w:after="0"/>
              <w:jc w:val="both"/>
              <w:rPr>
                <w:rFonts w:ascii="Calibri Light" w:hAnsi="Calibri Light" w:cs="Calibri Light"/>
                <w:color w:val="000000" w:themeColor="text1"/>
                <w:sz w:val="20"/>
                <w:szCs w:val="20"/>
              </w:rPr>
            </w:pPr>
            <w:r w:rsidRPr="00181F8B">
              <w:rPr>
                <w:rFonts w:ascii="Calibri Light" w:hAnsi="Calibri Light" w:cs="Calibri Light"/>
                <w:color w:val="000000" w:themeColor="text1"/>
                <w:sz w:val="20"/>
                <w:szCs w:val="20"/>
              </w:rPr>
              <w:t>14</w:t>
            </w:r>
          </w:p>
        </w:tc>
      </w:tr>
    </w:tbl>
    <w:p w14:paraId="3F1C5872" w14:textId="333B0243" w:rsidR="00035C39" w:rsidRPr="004F53F4" w:rsidRDefault="00035C39" w:rsidP="00035C39">
      <w:pPr>
        <w:shd w:val="clear" w:color="auto" w:fill="FFFFFF" w:themeFill="background1"/>
        <w:spacing w:after="0"/>
        <w:jc w:val="both"/>
        <w:rPr>
          <w:rFonts w:ascii="Calibri Light" w:hAnsi="Calibri Light" w:cs="Calibri Light"/>
          <w:color w:val="000000" w:themeColor="text1"/>
          <w:sz w:val="20"/>
          <w:szCs w:val="20"/>
        </w:rPr>
      </w:pPr>
      <w:r w:rsidRPr="004F53F4">
        <w:rPr>
          <w:rFonts w:ascii="Calibri Light" w:hAnsi="Calibri Light" w:cs="Calibri Light"/>
          <w:color w:val="000000" w:themeColor="text1"/>
          <w:sz w:val="20"/>
          <w:szCs w:val="20"/>
        </w:rPr>
        <w:t xml:space="preserve">Źródło: opracowanie własne na podstawie danych </w:t>
      </w:r>
      <w:r w:rsidRPr="00035C39">
        <w:rPr>
          <w:rFonts w:ascii="Calibri Light" w:hAnsi="Calibri Light" w:cs="Calibri Light"/>
          <w:color w:val="000000" w:themeColor="text1"/>
          <w:sz w:val="20"/>
          <w:szCs w:val="20"/>
        </w:rPr>
        <w:t>Gminnego Ośrodka Kultury i Czytelnictwa w Skołyszynie</w:t>
      </w:r>
    </w:p>
    <w:p w14:paraId="21D07695" w14:textId="77777777" w:rsidR="00D70356" w:rsidRDefault="00D70356" w:rsidP="00035C39">
      <w:pPr>
        <w:spacing w:line="276" w:lineRule="auto"/>
        <w:jc w:val="both"/>
        <w:rPr>
          <w:rFonts w:ascii="Calibri Light" w:hAnsi="Calibri Light" w:cs="Calibri Light"/>
          <w:b/>
          <w:color w:val="000000" w:themeColor="text1"/>
          <w:sz w:val="22"/>
        </w:rPr>
      </w:pPr>
    </w:p>
    <w:p w14:paraId="4BB81B70" w14:textId="77777777" w:rsidR="00035C39" w:rsidRPr="00035C39" w:rsidRDefault="00035C39" w:rsidP="00035C39">
      <w:pPr>
        <w:spacing w:line="276" w:lineRule="auto"/>
        <w:jc w:val="both"/>
        <w:rPr>
          <w:rFonts w:ascii="Calibri Light" w:hAnsi="Calibri Light" w:cs="Calibri Light"/>
          <w:b/>
          <w:color w:val="000000" w:themeColor="text1"/>
          <w:sz w:val="22"/>
        </w:rPr>
      </w:pPr>
      <w:r w:rsidRPr="00035C39">
        <w:rPr>
          <w:rFonts w:ascii="Calibri Light" w:hAnsi="Calibri Light" w:cs="Calibri Light"/>
          <w:b/>
          <w:color w:val="000000" w:themeColor="text1"/>
          <w:sz w:val="22"/>
        </w:rPr>
        <w:t>REALIZOWANE PROJEKTY:</w:t>
      </w:r>
    </w:p>
    <w:p w14:paraId="60D2C7C3" w14:textId="5E3EC2CD" w:rsidR="00035C39" w:rsidRPr="00035C39"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 2023 roku</w:t>
      </w:r>
      <w:r w:rsidRPr="00181F8B">
        <w:rPr>
          <w:rFonts w:ascii="Calibri Light" w:hAnsi="Calibri Light" w:cs="Calibri Light"/>
          <w:b/>
          <w:bCs/>
          <w:color w:val="000000" w:themeColor="text1"/>
          <w:sz w:val="22"/>
        </w:rPr>
        <w:t xml:space="preserve"> </w:t>
      </w:r>
      <w:r w:rsidRPr="00181F8B">
        <w:rPr>
          <w:rFonts w:ascii="Calibri Light" w:hAnsi="Calibri Light" w:cs="Calibri Light"/>
          <w:bCs/>
          <w:color w:val="000000" w:themeColor="text1"/>
          <w:sz w:val="22"/>
        </w:rPr>
        <w:t>Biblioteka GOKiCz, jako jedyna z województwa podkarpackiego zakwalifikowała się do 5. rundy Programu Rozwoju Bibliotek finansowanej ze środków Polsko-Amerykańskiej Fundacji Wolności. Realizatorem Programu (rozpoczęcie: maj 2023)  jest Fundacja Rozwoju Społeczeństwa Informacyjnego. Projekt ma na celu wzmocnienie pozycji bibliotek jako instytucji oferujących mieszkańcom możliwość prowadzenia różnych form konsultacji społecznych oraz zaangażowanie ich w sprawy ważne dla lokalnej społeczności, umacnianie potencjału instytucjonalnego bibliotek, poszerzenie kompetencji bibliotekarzy, poprzez udział w szkoleniach oraz korzystanie z doradztwa  specjalistów</w:t>
      </w:r>
      <w:r w:rsidRPr="00181F8B">
        <w:rPr>
          <w:rFonts w:ascii="Calibri Light" w:hAnsi="Calibri Light" w:cs="Calibri Light"/>
          <w:bCs/>
          <w:color w:val="000000" w:themeColor="text1"/>
          <w:sz w:val="22"/>
        </w:rPr>
        <w:br/>
        <w:t xml:space="preserve"> i doświadczonych praktyków. Udział w 5. edycji PRB umożliwi zdobycie nowych kompetencji, które pomogą zaprojektować nowoczesny sposób działania i zarządzania Biblioteką, odpowiadający na wyzwania współczesnego świata i niezbędny w budowaniu relacji i więzi społecznych, tak aby umocnić jej pozycję jako centrum kultury i miejsce spotkań. Program Rozwoju Bibliotek pozwoli na poszerzenie oferty odpowiadającej potrzebom mieszkańców, tworzenie nowoczesnych sposobów zarządzania i wykorzystanie nowych technologii w działaniach Biblioteki. Projekt będzie realizowany do czerwca 2024 roku.</w:t>
      </w:r>
    </w:p>
    <w:p w14:paraId="0074AA9F"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Stan księgozbioru na 31 grudnia 2023r. wynosi  14 810 vol. na kwotę 276 330,30 zł</w:t>
      </w:r>
    </w:p>
    <w:p w14:paraId="16C24C50"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 okresie sprawozdawczym zakupiono  472 vol.  na kwotę  13 200,00  zł</w:t>
      </w:r>
    </w:p>
    <w:p w14:paraId="36F65588"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 darze otrzymano 174 vol. na kwotę  371,00 zł</w:t>
      </w:r>
    </w:p>
    <w:p w14:paraId="233C17CA"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ubytkowano 253 vol. na kwotę 1 370,10 zł</w:t>
      </w:r>
    </w:p>
    <w:p w14:paraId="0D8330EA" w14:textId="251C0023"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Zbiory specjalne : </w:t>
      </w:r>
    </w:p>
    <w:p w14:paraId="7CF827D1"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Audiobooki -        73 na kwotę   1 410,93 zł  </w:t>
      </w:r>
    </w:p>
    <w:p w14:paraId="571C8093"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Gry planszowe  -  84 egz. na kwotę   3 242,69 zł</w:t>
      </w:r>
    </w:p>
    <w:p w14:paraId="7B7D66C8" w14:textId="6DC8908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                           </w:t>
      </w:r>
      <w:r>
        <w:rPr>
          <w:rFonts w:ascii="Calibri Light" w:hAnsi="Calibri Light" w:cs="Calibri Light"/>
          <w:bCs/>
          <w:color w:val="000000" w:themeColor="text1"/>
          <w:sz w:val="22"/>
        </w:rPr>
        <w:t xml:space="preserve">    </w:t>
      </w:r>
      <w:r w:rsidRPr="00181F8B">
        <w:rPr>
          <w:rFonts w:ascii="Calibri Light" w:hAnsi="Calibri Light" w:cs="Calibri Light"/>
          <w:bCs/>
          <w:color w:val="000000" w:themeColor="text1"/>
          <w:sz w:val="22"/>
        </w:rPr>
        <w:t>zakupiono 16 egz. na kwotę  690,67 zł</w:t>
      </w:r>
    </w:p>
    <w:p w14:paraId="14DD0FA1" w14:textId="67334C1B"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                           </w:t>
      </w:r>
      <w:r>
        <w:rPr>
          <w:rFonts w:ascii="Calibri Light" w:hAnsi="Calibri Light" w:cs="Calibri Light"/>
          <w:bCs/>
          <w:color w:val="000000" w:themeColor="text1"/>
          <w:sz w:val="22"/>
        </w:rPr>
        <w:t xml:space="preserve">     </w:t>
      </w:r>
      <w:r w:rsidRPr="00181F8B">
        <w:rPr>
          <w:rFonts w:ascii="Calibri Light" w:hAnsi="Calibri Light" w:cs="Calibri Light"/>
          <w:bCs/>
          <w:color w:val="000000" w:themeColor="text1"/>
          <w:sz w:val="22"/>
        </w:rPr>
        <w:t>w darze otrzymano 5 egz. na kwotę  10,00 zł</w:t>
      </w:r>
    </w:p>
    <w:p w14:paraId="7FAD4876"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Zakupiono 110 kodów Legimi za kwotę  1 650,00 zł</w:t>
      </w:r>
    </w:p>
    <w:p w14:paraId="650EE5C5"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Księgozbiór stanowi :    </w:t>
      </w:r>
    </w:p>
    <w:p w14:paraId="07919A3A"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5275    vol. - literatura piękna dla dorosłych</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w:t>
      </w:r>
      <w:r w:rsidRPr="00181F8B">
        <w:rPr>
          <w:rFonts w:ascii="Calibri Light" w:hAnsi="Calibri Light" w:cs="Calibri Light"/>
          <w:bCs/>
          <w:color w:val="000000" w:themeColor="text1"/>
          <w:sz w:val="22"/>
        </w:rPr>
        <w:tab/>
      </w:r>
    </w:p>
    <w:p w14:paraId="77D64682"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6466   vol. - literatura piękna dla dzieci i młodzieży</w:t>
      </w:r>
      <w:r w:rsidRPr="00181F8B">
        <w:rPr>
          <w:rFonts w:ascii="Calibri Light" w:hAnsi="Calibri Light" w:cs="Calibri Light"/>
          <w:bCs/>
          <w:color w:val="000000" w:themeColor="text1"/>
          <w:sz w:val="22"/>
        </w:rPr>
        <w:tab/>
      </w:r>
    </w:p>
    <w:p w14:paraId="725BE634"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3069   vol. - literatura niebeletrystyczna </w:t>
      </w:r>
    </w:p>
    <w:p w14:paraId="44934104"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 2023 r. ze środków budżetowych  zakupiono:</w:t>
      </w:r>
    </w:p>
    <w:p w14:paraId="7E4B6086"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472 vol. na kwotę  13 200,00  PLN</w:t>
      </w:r>
    </w:p>
    <w:p w14:paraId="2CC2EB11" w14:textId="496E8E84"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 tym :  294 vol. literatura piękna dla dorosłych 124 vol.  literatura piękna dla dzieci i młodzieży 54 vol. literatura niebeletrystyczna</w:t>
      </w:r>
    </w:p>
    <w:p w14:paraId="1A477CA5"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 2023 r. ze środków Biblioteki Narodowej  zakupiono:</w:t>
      </w:r>
    </w:p>
    <w:p w14:paraId="74F6F3DD"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467 vol. na kwotę  13 651,04 zł</w:t>
      </w:r>
    </w:p>
    <w:p w14:paraId="40F6657D" w14:textId="1559AE85"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 tym  :  275  vol. literatura piękna dla dorosłych</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162 vol.  literatura piękna dla dzieci i młodzieży</w:t>
      </w:r>
      <w:r w:rsidRPr="00181F8B">
        <w:rPr>
          <w:rFonts w:ascii="Calibri Light" w:hAnsi="Calibri Light" w:cs="Calibri Light"/>
          <w:bCs/>
          <w:color w:val="000000" w:themeColor="text1"/>
          <w:sz w:val="22"/>
        </w:rPr>
        <w:tab/>
        <w:t>30  vol. literatura niebeletrystyczna</w:t>
      </w:r>
    </w:p>
    <w:p w14:paraId="697D64E3" w14:textId="7777777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W darze otrzymano </w:t>
      </w:r>
    </w:p>
    <w:p w14:paraId="54AFC46F" w14:textId="2CA2C487" w:rsidR="00181F8B" w:rsidRPr="00181F8B" w:rsidRDefault="00181F8B" w:rsidP="00181F8B">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174 vol. na kwotę  371,00 PLN, w tym:  43 wol.  literatura piękna dla dorosłych, 91 wol. literatura piękna dla dzieci i młodzieży, 40  wol. literatura niebeletrystyczna. </w:t>
      </w:r>
    </w:p>
    <w:p w14:paraId="1D7850CA" w14:textId="77777777" w:rsidR="00181F8B" w:rsidRPr="00181F8B" w:rsidRDefault="00181F8B" w:rsidP="00FE7DF9">
      <w:pPr>
        <w:shd w:val="clear" w:color="auto" w:fill="DEEAF6" w:themeFill="accent1" w:themeFillTint="33"/>
        <w:spacing w:line="276" w:lineRule="auto"/>
        <w:jc w:val="both"/>
        <w:rPr>
          <w:rFonts w:ascii="Calibri Light" w:hAnsi="Calibri Light" w:cs="Calibri Light"/>
          <w:b/>
          <w:color w:val="000000" w:themeColor="text1"/>
          <w:sz w:val="22"/>
        </w:rPr>
      </w:pPr>
      <w:r w:rsidRPr="00181F8B">
        <w:rPr>
          <w:rFonts w:ascii="Calibri Light" w:hAnsi="Calibri Light" w:cs="Calibri Light"/>
          <w:b/>
          <w:color w:val="000000" w:themeColor="text1"/>
          <w:sz w:val="22"/>
        </w:rPr>
        <w:t>Czytelnictwo :</w:t>
      </w:r>
    </w:p>
    <w:p w14:paraId="2BC015D3"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Liczba wypożyczeni księgozbioru :  17 381  woluminów  w tym :</w:t>
      </w:r>
    </w:p>
    <w:p w14:paraId="0311FB39" w14:textId="65240322"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7 551  literatury pięknej dla dorosłych</w:t>
      </w:r>
    </w:p>
    <w:p w14:paraId="128524D2" w14:textId="77777777" w:rsidR="00FE7DF9"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8 461  literatury pięknej dla dzieci</w:t>
      </w:r>
    </w:p>
    <w:p w14:paraId="0FBF7AFB" w14:textId="18E252A6"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1 369   literatury niebeletrystycznej</w:t>
      </w:r>
    </w:p>
    <w:p w14:paraId="36BB67CA"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Liczba wypożyczonych gier planszowych :  199</w:t>
      </w:r>
    </w:p>
    <w:p w14:paraId="1B6F8818" w14:textId="5C2727FF"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Liczba wypożyczonych audiobooków :         10</w:t>
      </w:r>
      <w:r w:rsidRPr="00181F8B">
        <w:rPr>
          <w:rFonts w:ascii="Calibri Light" w:hAnsi="Calibri Light" w:cs="Calibri Light"/>
          <w:bCs/>
          <w:color w:val="000000" w:themeColor="text1"/>
          <w:sz w:val="22"/>
        </w:rPr>
        <w:tab/>
      </w:r>
    </w:p>
    <w:p w14:paraId="20C4B2A0" w14:textId="77777777" w:rsidR="00181F8B" w:rsidRPr="00181F8B" w:rsidRDefault="00181F8B" w:rsidP="00E71E50">
      <w:pPr>
        <w:spacing w:line="276" w:lineRule="auto"/>
        <w:jc w:val="both"/>
        <w:rPr>
          <w:rFonts w:ascii="Calibri Light" w:hAnsi="Calibri Light" w:cs="Calibri Light"/>
          <w:bCs/>
          <w:color w:val="000000" w:themeColor="text1"/>
          <w:sz w:val="22"/>
          <w:u w:val="single"/>
        </w:rPr>
      </w:pPr>
      <w:r w:rsidRPr="00181F8B">
        <w:rPr>
          <w:rFonts w:ascii="Calibri Light" w:hAnsi="Calibri Light" w:cs="Calibri Light"/>
          <w:bCs/>
          <w:color w:val="000000" w:themeColor="text1"/>
          <w:sz w:val="22"/>
          <w:u w:val="single"/>
        </w:rPr>
        <w:t>Biblioteka w Harklowej na koniec grudnia  2023 r.</w:t>
      </w:r>
    </w:p>
    <w:p w14:paraId="3EBF3C52"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Stan księgozbioru na koniec 2023 roku: 9028  wol.</w:t>
      </w:r>
    </w:p>
    <w:p w14:paraId="4979DEC5" w14:textId="5FFAE0B3"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4476  wol. - literatura piękna dla dorosłych</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w:t>
      </w:r>
      <w:r>
        <w:rPr>
          <w:rFonts w:ascii="Calibri Light" w:hAnsi="Calibri Light" w:cs="Calibri Light"/>
          <w:bCs/>
          <w:color w:val="000000" w:themeColor="text1"/>
          <w:sz w:val="22"/>
        </w:rPr>
        <w:br/>
      </w:r>
      <w:r w:rsidRPr="00181F8B">
        <w:rPr>
          <w:rFonts w:ascii="Calibri Light" w:hAnsi="Calibri Light" w:cs="Calibri Light"/>
          <w:bCs/>
          <w:color w:val="000000" w:themeColor="text1"/>
          <w:sz w:val="22"/>
        </w:rPr>
        <w:t>2412  wol. - literatura piękna dla dzieci i młodzieży</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Pr>
          <w:rFonts w:ascii="Calibri Light" w:hAnsi="Calibri Light" w:cs="Calibri Light"/>
          <w:bCs/>
          <w:color w:val="000000" w:themeColor="text1"/>
          <w:sz w:val="22"/>
        </w:rPr>
        <w:t xml:space="preserve">            </w:t>
      </w:r>
      <w:r>
        <w:rPr>
          <w:rFonts w:ascii="Calibri Light" w:hAnsi="Calibri Light" w:cs="Calibri Light"/>
          <w:bCs/>
          <w:color w:val="000000" w:themeColor="text1"/>
          <w:sz w:val="22"/>
        </w:rPr>
        <w:br/>
      </w:r>
      <w:r w:rsidRPr="00181F8B">
        <w:rPr>
          <w:rFonts w:ascii="Calibri Light" w:hAnsi="Calibri Light" w:cs="Calibri Light"/>
          <w:bCs/>
          <w:color w:val="000000" w:themeColor="text1"/>
          <w:sz w:val="22"/>
        </w:rPr>
        <w:t>2140  wol. - literatura niebeletrystyczna</w:t>
      </w:r>
    </w:p>
    <w:p w14:paraId="0EB77DE3"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Do filii bibliotecznej w Harklowej w 2023 roku zakupiono :</w:t>
      </w:r>
    </w:p>
    <w:p w14:paraId="358D6E1E"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175 woluminy na kwotę 4 398,66  PLN ze środków budżetowych .</w:t>
      </w:r>
    </w:p>
    <w:p w14:paraId="5D188E36" w14:textId="77777777" w:rsidR="00FE7DF9"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Spośród zakupionych woluminów :    </w:t>
      </w:r>
    </w:p>
    <w:p w14:paraId="0DC63B1C" w14:textId="1DF13A00"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114   literatura piękna dla dorosłych</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w:t>
      </w:r>
      <w:r>
        <w:rPr>
          <w:rFonts w:ascii="Calibri Light" w:hAnsi="Calibri Light" w:cs="Calibri Light"/>
          <w:bCs/>
          <w:color w:val="000000" w:themeColor="text1"/>
          <w:sz w:val="22"/>
        </w:rPr>
        <w:t xml:space="preserve">        </w:t>
      </w:r>
      <w:r w:rsidR="00BA1983">
        <w:rPr>
          <w:rFonts w:ascii="Calibri Light" w:hAnsi="Calibri Light" w:cs="Calibri Light"/>
          <w:bCs/>
          <w:color w:val="000000" w:themeColor="text1"/>
          <w:sz w:val="22"/>
        </w:rPr>
        <w:br/>
      </w:r>
      <w:r w:rsidRPr="00181F8B">
        <w:rPr>
          <w:rFonts w:ascii="Calibri Light" w:hAnsi="Calibri Light" w:cs="Calibri Light"/>
          <w:bCs/>
          <w:color w:val="000000" w:themeColor="text1"/>
          <w:sz w:val="22"/>
        </w:rPr>
        <w:t>53   literatura piękna dla dzieci i młodzieży</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w:t>
      </w:r>
      <w:r>
        <w:rPr>
          <w:rFonts w:ascii="Calibri Light" w:hAnsi="Calibri Light" w:cs="Calibri Light"/>
          <w:bCs/>
          <w:color w:val="000000" w:themeColor="text1"/>
          <w:sz w:val="22"/>
        </w:rPr>
        <w:t xml:space="preserve">        </w:t>
      </w:r>
      <w:r w:rsidRPr="00181F8B">
        <w:rPr>
          <w:rFonts w:ascii="Calibri Light" w:hAnsi="Calibri Light" w:cs="Calibri Light"/>
          <w:bCs/>
          <w:color w:val="000000" w:themeColor="text1"/>
          <w:sz w:val="22"/>
        </w:rPr>
        <w:t xml:space="preserve">  </w:t>
      </w:r>
      <w:r w:rsidR="00BA1983">
        <w:rPr>
          <w:rFonts w:ascii="Calibri Light" w:hAnsi="Calibri Light" w:cs="Calibri Light"/>
          <w:bCs/>
          <w:color w:val="000000" w:themeColor="text1"/>
          <w:sz w:val="22"/>
        </w:rPr>
        <w:br/>
      </w:r>
      <w:r w:rsidRPr="00181F8B">
        <w:rPr>
          <w:rFonts w:ascii="Calibri Light" w:hAnsi="Calibri Light" w:cs="Calibri Light"/>
          <w:bCs/>
          <w:color w:val="000000" w:themeColor="text1"/>
          <w:sz w:val="22"/>
        </w:rPr>
        <w:t>8   literatura niebeletrystyczna</w:t>
      </w:r>
    </w:p>
    <w:p w14:paraId="08D65C38"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187 woluminy na kwotę 4 500,00  PLN z Dotacji MKiDN.</w:t>
      </w:r>
    </w:p>
    <w:p w14:paraId="366ED27A" w14:textId="77777777" w:rsidR="00BA1983"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Spośród zakupionych woluminów :     </w:t>
      </w:r>
    </w:p>
    <w:p w14:paraId="229C88EB" w14:textId="50BD4F9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123   literatura piękna dla dorosłych</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w:t>
      </w:r>
      <w:r>
        <w:rPr>
          <w:rFonts w:ascii="Calibri Light" w:hAnsi="Calibri Light" w:cs="Calibri Light"/>
          <w:bCs/>
          <w:color w:val="000000" w:themeColor="text1"/>
          <w:sz w:val="22"/>
        </w:rPr>
        <w:t xml:space="preserve">       </w:t>
      </w:r>
      <w:r w:rsidR="00BA1983">
        <w:rPr>
          <w:rFonts w:ascii="Calibri Light" w:hAnsi="Calibri Light" w:cs="Calibri Light"/>
          <w:bCs/>
          <w:color w:val="000000" w:themeColor="text1"/>
          <w:sz w:val="22"/>
        </w:rPr>
        <w:br/>
      </w:r>
      <w:r w:rsidRPr="00181F8B">
        <w:rPr>
          <w:rFonts w:ascii="Calibri Light" w:hAnsi="Calibri Light" w:cs="Calibri Light"/>
          <w:bCs/>
          <w:color w:val="000000" w:themeColor="text1"/>
          <w:sz w:val="22"/>
        </w:rPr>
        <w:t>55   literatura piękna dla dzieci i młodzieży</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w:t>
      </w:r>
      <w:r>
        <w:rPr>
          <w:rFonts w:ascii="Calibri Light" w:hAnsi="Calibri Light" w:cs="Calibri Light"/>
          <w:bCs/>
          <w:color w:val="000000" w:themeColor="text1"/>
          <w:sz w:val="22"/>
        </w:rPr>
        <w:t xml:space="preserve">         </w:t>
      </w:r>
      <w:r w:rsidR="00BA1983">
        <w:rPr>
          <w:rFonts w:ascii="Calibri Light" w:hAnsi="Calibri Light" w:cs="Calibri Light"/>
          <w:bCs/>
          <w:color w:val="000000" w:themeColor="text1"/>
          <w:sz w:val="22"/>
        </w:rPr>
        <w:br/>
      </w:r>
      <w:r w:rsidRPr="00181F8B">
        <w:rPr>
          <w:rFonts w:ascii="Calibri Light" w:hAnsi="Calibri Light" w:cs="Calibri Light"/>
          <w:bCs/>
          <w:color w:val="000000" w:themeColor="text1"/>
          <w:sz w:val="22"/>
        </w:rPr>
        <w:t>9   literatura niebeletrystyczna</w:t>
      </w:r>
    </w:p>
    <w:p w14:paraId="7EF5FC0E" w14:textId="1D328CDF"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30 woluminy otrzymano w darze na kwotę 82,00  PLN</w:t>
      </w:r>
      <w:r w:rsidRPr="00181F8B">
        <w:rPr>
          <w:rFonts w:ascii="Calibri Light" w:hAnsi="Calibri Light" w:cs="Calibri Light"/>
          <w:b/>
          <w:color w:val="000000" w:themeColor="text1"/>
          <w:sz w:val="22"/>
        </w:rPr>
        <w:t xml:space="preserve"> </w:t>
      </w:r>
    </w:p>
    <w:p w14:paraId="4027D01B" w14:textId="7F4C572D"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Ubytkowano jako zniszczone 140 woluminy na kwotę 99,33 PLN</w:t>
      </w:r>
      <w:r w:rsidR="002F002D" w:rsidRPr="002F002D">
        <w:rPr>
          <w:rFonts w:ascii="Calibri Light" w:hAnsi="Calibri Light" w:cs="Calibri Light"/>
          <w:bCs/>
          <w:color w:val="000000" w:themeColor="text1"/>
          <w:sz w:val="22"/>
        </w:rPr>
        <w:t xml:space="preserve">, </w:t>
      </w:r>
      <w:r w:rsidRPr="00181F8B">
        <w:rPr>
          <w:rFonts w:ascii="Calibri Light" w:hAnsi="Calibri Light" w:cs="Calibri Light"/>
          <w:bCs/>
          <w:color w:val="000000" w:themeColor="text1"/>
          <w:sz w:val="22"/>
        </w:rPr>
        <w:t>w tym: 81  literatura piękna dla dorosł</w:t>
      </w:r>
      <w:r w:rsidR="002F002D" w:rsidRPr="002F002D">
        <w:rPr>
          <w:rFonts w:ascii="Calibri Light" w:hAnsi="Calibri Light" w:cs="Calibri Light"/>
          <w:bCs/>
          <w:color w:val="000000" w:themeColor="text1"/>
          <w:sz w:val="22"/>
        </w:rPr>
        <w:t xml:space="preserve">ych, </w:t>
      </w:r>
      <w:r w:rsidRPr="00181F8B">
        <w:rPr>
          <w:rFonts w:ascii="Calibri Light" w:hAnsi="Calibri Light" w:cs="Calibri Light"/>
          <w:bCs/>
          <w:color w:val="000000" w:themeColor="text1"/>
          <w:sz w:val="22"/>
        </w:rPr>
        <w:t xml:space="preserve"> 4  literatura piękna dla dzieci i młodzieży</w:t>
      </w:r>
      <w:r w:rsidR="002F002D" w:rsidRPr="002F002D">
        <w:rPr>
          <w:rFonts w:ascii="Calibri Light" w:hAnsi="Calibri Light" w:cs="Calibri Light"/>
          <w:bCs/>
          <w:color w:val="000000" w:themeColor="text1"/>
          <w:sz w:val="22"/>
        </w:rPr>
        <w:t>,</w:t>
      </w:r>
      <w:r w:rsidRPr="00181F8B">
        <w:rPr>
          <w:rFonts w:ascii="Calibri Light" w:hAnsi="Calibri Light" w:cs="Calibri Light"/>
          <w:bCs/>
          <w:color w:val="000000" w:themeColor="text1"/>
          <w:sz w:val="22"/>
        </w:rPr>
        <w:t xml:space="preserve"> 55  literatura niebeletrystyczna</w:t>
      </w:r>
      <w:r w:rsidR="00E71E50">
        <w:rPr>
          <w:rFonts w:ascii="Calibri Light" w:hAnsi="Calibri Light" w:cs="Calibri Light"/>
          <w:bCs/>
          <w:color w:val="000000" w:themeColor="text1"/>
          <w:sz w:val="22"/>
        </w:rPr>
        <w:t xml:space="preserve">. </w:t>
      </w:r>
      <w:r w:rsidRPr="00181F8B">
        <w:rPr>
          <w:rFonts w:ascii="Calibri Light" w:hAnsi="Calibri Light" w:cs="Calibri Light"/>
          <w:bCs/>
          <w:color w:val="000000" w:themeColor="text1"/>
          <w:sz w:val="22"/>
        </w:rPr>
        <w:t>Zakupiono 23 gry planszowe dla dzieci na kwotę 993,56 PLN</w:t>
      </w:r>
      <w:r w:rsidR="00E71E50" w:rsidRPr="00E71E50">
        <w:rPr>
          <w:rFonts w:ascii="Calibri Light" w:hAnsi="Calibri Light" w:cs="Calibri Light"/>
          <w:bCs/>
          <w:color w:val="000000" w:themeColor="text1"/>
          <w:sz w:val="22"/>
        </w:rPr>
        <w:t>.</w:t>
      </w:r>
    </w:p>
    <w:p w14:paraId="32AEF234"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Czytelnictwo :</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w:t>
      </w:r>
    </w:p>
    <w:p w14:paraId="02518144" w14:textId="2EB951E9"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Liczba wypożyczeń księgozbioru : 5797   woluminów  w tym :</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2792    literatury pięknej dla dorosłych</w:t>
      </w:r>
    </w:p>
    <w:p w14:paraId="0BD8CD78" w14:textId="5369332C"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2722   </w:t>
      </w:r>
      <w:bookmarkStart w:id="115" w:name="_Hlk157648075"/>
      <w:r w:rsidRPr="00181F8B">
        <w:rPr>
          <w:rFonts w:ascii="Calibri Light" w:hAnsi="Calibri Light" w:cs="Calibri Light"/>
          <w:bCs/>
          <w:color w:val="000000" w:themeColor="text1"/>
          <w:sz w:val="22"/>
        </w:rPr>
        <w:t>literatury</w:t>
      </w:r>
      <w:bookmarkEnd w:id="115"/>
      <w:r w:rsidRPr="00181F8B">
        <w:rPr>
          <w:rFonts w:ascii="Calibri Light" w:hAnsi="Calibri Light" w:cs="Calibri Light"/>
          <w:bCs/>
          <w:color w:val="000000" w:themeColor="text1"/>
          <w:sz w:val="22"/>
        </w:rPr>
        <w:t xml:space="preserve"> pięknej dla dzieci</w:t>
      </w:r>
    </w:p>
    <w:p w14:paraId="174F3E2E" w14:textId="0FAA5DA2"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283   literatury niebeletrystycznej</w:t>
      </w:r>
      <w:r w:rsidRPr="00181F8B">
        <w:rPr>
          <w:rFonts w:ascii="Calibri Light" w:hAnsi="Calibri Light" w:cs="Calibri Light"/>
          <w:bCs/>
          <w:color w:val="000000" w:themeColor="text1"/>
          <w:sz w:val="22"/>
        </w:rPr>
        <w:tab/>
      </w:r>
    </w:p>
    <w:p w14:paraId="56111D0D"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 Liczba udostępnionego księgozbioru w czytelni :     560  woluminy w tym :</w:t>
      </w:r>
    </w:p>
    <w:p w14:paraId="69946F13" w14:textId="1FCE8956"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183  literatury pięknej dla dorosłych</w:t>
      </w:r>
    </w:p>
    <w:p w14:paraId="7E760AE8" w14:textId="6C833675"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184  literatury pięknej dla dzieci</w:t>
      </w:r>
    </w:p>
    <w:p w14:paraId="118D72C6" w14:textId="1B78EC98"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193  literatury niebeletrystycznej</w:t>
      </w:r>
    </w:p>
    <w:p w14:paraId="6984E278" w14:textId="77777777" w:rsidR="00181F8B" w:rsidRPr="00181F8B" w:rsidRDefault="00181F8B" w:rsidP="00E71E50">
      <w:pPr>
        <w:spacing w:line="276" w:lineRule="auto"/>
        <w:jc w:val="both"/>
        <w:rPr>
          <w:rFonts w:ascii="Calibri Light" w:hAnsi="Calibri Light" w:cs="Calibri Light"/>
          <w:color w:val="000000" w:themeColor="text1"/>
          <w:sz w:val="22"/>
          <w:u w:val="single"/>
        </w:rPr>
      </w:pPr>
      <w:r w:rsidRPr="00181F8B">
        <w:rPr>
          <w:rFonts w:ascii="Calibri Light" w:hAnsi="Calibri Light" w:cs="Calibri Light"/>
          <w:color w:val="000000" w:themeColor="text1"/>
          <w:sz w:val="22"/>
          <w:u w:val="single"/>
        </w:rPr>
        <w:t>Biblioteka w Święcanach na koniec grudnia  2023 r.</w:t>
      </w:r>
    </w:p>
    <w:p w14:paraId="1B7D39BC" w14:textId="77777777"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 xml:space="preserve">Stan księgozbioru  na koniec grudnia 2023 roku: ogółem 10889 wol. </w:t>
      </w:r>
    </w:p>
    <w:p w14:paraId="1AB4F3E5" w14:textId="77777777"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5636  wol. - literatura piękna dla dorosłych</w:t>
      </w:r>
    </w:p>
    <w:p w14:paraId="2AFD62BF" w14:textId="77777777"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3417  wol. - literatura piękna dla dzieci i młodzieży</w:t>
      </w:r>
    </w:p>
    <w:p w14:paraId="55C208F6" w14:textId="77777777"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 xml:space="preserve">1836  wol. - literatura niebeletrystyczna </w:t>
      </w:r>
    </w:p>
    <w:p w14:paraId="21AF1580" w14:textId="77777777"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W 2023 roku do filii bibliotecznej w Święcanach zakupiono:</w:t>
      </w:r>
    </w:p>
    <w:p w14:paraId="1272F37E" w14:textId="77777777"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160 wol. na kwotę 4401,34 PLN ze środków budżetowych</w:t>
      </w:r>
    </w:p>
    <w:p w14:paraId="2A386CFF" w14:textId="2B00B5FA"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Spośród zakupionych woluminów:</w:t>
      </w:r>
      <w:r w:rsidR="00E71E50" w:rsidRPr="00E71E50">
        <w:rPr>
          <w:rFonts w:ascii="Calibri Light" w:hAnsi="Calibri Light" w:cs="Calibri Light"/>
          <w:color w:val="000000" w:themeColor="text1"/>
          <w:sz w:val="22"/>
        </w:rPr>
        <w:t xml:space="preserve"> </w:t>
      </w:r>
      <w:r w:rsidRPr="00181F8B">
        <w:rPr>
          <w:rFonts w:ascii="Calibri Light" w:hAnsi="Calibri Light" w:cs="Calibri Light"/>
          <w:color w:val="000000" w:themeColor="text1"/>
          <w:sz w:val="22"/>
        </w:rPr>
        <w:t>77  literatura piękna dla dorosłych na kwotę 2357,42</w:t>
      </w:r>
      <w:r w:rsidR="00E71E50" w:rsidRPr="00E71E50">
        <w:rPr>
          <w:rFonts w:ascii="Calibri Light" w:hAnsi="Calibri Light" w:cs="Calibri Light"/>
          <w:color w:val="000000" w:themeColor="text1"/>
          <w:sz w:val="22"/>
        </w:rPr>
        <w:t xml:space="preserve">, </w:t>
      </w:r>
      <w:r w:rsidRPr="00181F8B">
        <w:rPr>
          <w:rFonts w:ascii="Calibri Light" w:hAnsi="Calibri Light" w:cs="Calibri Light"/>
          <w:color w:val="000000" w:themeColor="text1"/>
          <w:sz w:val="22"/>
        </w:rPr>
        <w:t xml:space="preserve">                                                             69  l. piękna dla dzieci i młodzieży na kwotę 1532,89</w:t>
      </w:r>
      <w:r w:rsidR="00E71E50" w:rsidRPr="00E71E50">
        <w:rPr>
          <w:rFonts w:ascii="Calibri Light" w:hAnsi="Calibri Light" w:cs="Calibri Light"/>
          <w:color w:val="000000" w:themeColor="text1"/>
          <w:sz w:val="22"/>
        </w:rPr>
        <w:t>,</w:t>
      </w:r>
      <w:r w:rsidRPr="00181F8B">
        <w:rPr>
          <w:rFonts w:ascii="Calibri Light" w:hAnsi="Calibri Light" w:cs="Calibri Light"/>
          <w:color w:val="000000" w:themeColor="text1"/>
          <w:sz w:val="22"/>
        </w:rPr>
        <w:t xml:space="preserve"> 14  literatura niebeletrystyczna na kwotę 511,03</w:t>
      </w:r>
      <w:r w:rsidR="00E71E50" w:rsidRPr="00E71E50">
        <w:rPr>
          <w:rFonts w:ascii="Calibri Light" w:hAnsi="Calibri Light" w:cs="Calibri Light"/>
          <w:color w:val="000000" w:themeColor="text1"/>
          <w:sz w:val="22"/>
        </w:rPr>
        <w:t xml:space="preserve">, </w:t>
      </w:r>
      <w:r w:rsidRPr="00181F8B">
        <w:rPr>
          <w:rFonts w:ascii="Calibri Light" w:hAnsi="Calibri Light" w:cs="Calibri Light"/>
          <w:color w:val="000000" w:themeColor="text1"/>
          <w:sz w:val="22"/>
        </w:rPr>
        <w:t>156 wol. na kwotę  4498,96 PLN z dotacji MKiDN</w:t>
      </w:r>
      <w:r w:rsidR="00E71E50" w:rsidRPr="00E71E50">
        <w:rPr>
          <w:rFonts w:ascii="Calibri Light" w:hAnsi="Calibri Light" w:cs="Calibri Light"/>
          <w:color w:val="000000" w:themeColor="text1"/>
          <w:sz w:val="22"/>
        </w:rPr>
        <w:t>.</w:t>
      </w:r>
    </w:p>
    <w:p w14:paraId="5A38C8BE" w14:textId="77777777" w:rsidR="00E71E50" w:rsidRPr="00E71E50"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 xml:space="preserve">Spośród zakupionych woluminów:     </w:t>
      </w:r>
    </w:p>
    <w:p w14:paraId="17C1A921" w14:textId="77777777" w:rsidR="00E71E50" w:rsidRPr="00E71E50"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79  literatura piękna dla dorosłych na kwotę 2494,55</w:t>
      </w:r>
      <w:r w:rsidR="00E71E50" w:rsidRPr="00E71E50">
        <w:rPr>
          <w:rFonts w:ascii="Calibri Light" w:hAnsi="Calibri Light" w:cs="Calibri Light"/>
          <w:color w:val="000000" w:themeColor="text1"/>
          <w:sz w:val="22"/>
        </w:rPr>
        <w:t>,</w:t>
      </w:r>
      <w:r w:rsidRPr="00181F8B">
        <w:rPr>
          <w:rFonts w:ascii="Calibri Light" w:hAnsi="Calibri Light" w:cs="Calibri Light"/>
          <w:color w:val="000000" w:themeColor="text1"/>
          <w:sz w:val="22"/>
        </w:rPr>
        <w:t xml:space="preserve">                                                             </w:t>
      </w:r>
    </w:p>
    <w:p w14:paraId="6B78A616" w14:textId="12848094"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59  l</w:t>
      </w:r>
      <w:r w:rsidR="00E71E50" w:rsidRPr="00E71E50">
        <w:rPr>
          <w:rFonts w:ascii="Calibri Light" w:hAnsi="Calibri Light" w:cs="Calibri Light"/>
          <w:color w:val="000000" w:themeColor="text1"/>
          <w:sz w:val="22"/>
        </w:rPr>
        <w:t>iteratura</w:t>
      </w:r>
      <w:r w:rsidRPr="00181F8B">
        <w:rPr>
          <w:rFonts w:ascii="Calibri Light" w:hAnsi="Calibri Light" w:cs="Calibri Light"/>
          <w:color w:val="000000" w:themeColor="text1"/>
          <w:sz w:val="22"/>
        </w:rPr>
        <w:t xml:space="preserve"> piękna dla dzieci i młodzieży na kwotę 1368,82</w:t>
      </w:r>
    </w:p>
    <w:p w14:paraId="0E88885D" w14:textId="17AA25BC" w:rsidR="00181F8B" w:rsidRPr="00181F8B" w:rsidRDefault="00181F8B" w:rsidP="00E71E50">
      <w:pPr>
        <w:spacing w:line="276" w:lineRule="auto"/>
        <w:jc w:val="both"/>
        <w:rPr>
          <w:rFonts w:ascii="Calibri Light" w:hAnsi="Calibri Light" w:cs="Calibri Light"/>
          <w:color w:val="000000" w:themeColor="text1"/>
          <w:sz w:val="22"/>
        </w:rPr>
      </w:pPr>
      <w:r w:rsidRPr="00181F8B">
        <w:rPr>
          <w:rFonts w:ascii="Calibri Light" w:hAnsi="Calibri Light" w:cs="Calibri Light"/>
          <w:color w:val="000000" w:themeColor="text1"/>
          <w:sz w:val="22"/>
        </w:rPr>
        <w:t>18  literatura niebeletrystyczna na kwotę 635,59</w:t>
      </w:r>
    </w:p>
    <w:p w14:paraId="18C6F607"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 darze otrzymano 122 woluminy na kwotę 282,00 PLN</w:t>
      </w:r>
    </w:p>
    <w:p w14:paraId="5A9A10EE"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Zakupiono 24 gry planszowe dla dzieci na kwotę 1085,54 PLN ze środków budżetowych</w:t>
      </w:r>
    </w:p>
    <w:p w14:paraId="003C3DF8"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Księgozbiór w systemie MAK+ </w:t>
      </w:r>
    </w:p>
    <w:p w14:paraId="2221F6E9"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Do 31.12.2023 r. do komputerowej bazy danych dotyczącej  księgozbioru w systemie Mak+</w:t>
      </w:r>
    </w:p>
    <w:p w14:paraId="0C0A1BBF"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wprowadzono 10712 woluminów.</w:t>
      </w:r>
    </w:p>
    <w:p w14:paraId="2929D93F" w14:textId="77777777"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Czytelnictwo:</w:t>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r>
      <w:r w:rsidRPr="00181F8B">
        <w:rPr>
          <w:rFonts w:ascii="Calibri Light" w:hAnsi="Calibri Light" w:cs="Calibri Light"/>
          <w:bCs/>
          <w:color w:val="000000" w:themeColor="text1"/>
          <w:sz w:val="22"/>
        </w:rPr>
        <w:tab/>
        <w:t xml:space="preserve"> </w:t>
      </w:r>
    </w:p>
    <w:p w14:paraId="043410B8" w14:textId="77777777" w:rsidR="00E71E50" w:rsidRPr="00135375"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Liczba wypożyczeń księgozbioru:  </w:t>
      </w:r>
      <w:r w:rsidRPr="00181F8B">
        <w:rPr>
          <w:rFonts w:ascii="Calibri Light" w:hAnsi="Calibri Light" w:cs="Calibri Light"/>
          <w:bCs/>
          <w:color w:val="000000" w:themeColor="text1"/>
          <w:sz w:val="22"/>
        </w:rPr>
        <w:tab/>
        <w:t xml:space="preserve"> </w:t>
      </w:r>
    </w:p>
    <w:p w14:paraId="458000DB" w14:textId="004578B3"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6853  woluminów w tym:</w:t>
      </w:r>
    </w:p>
    <w:p w14:paraId="5AADA986" w14:textId="1651D282"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3265 literatury pięknej dla dorosłych</w:t>
      </w:r>
    </w:p>
    <w:p w14:paraId="534D5CF5" w14:textId="3982B92B"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3038  literatury pięknej dla dzieci</w:t>
      </w:r>
    </w:p>
    <w:p w14:paraId="59F416B1" w14:textId="0362CB92"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550  literatury niebeletrystycznej</w:t>
      </w:r>
    </w:p>
    <w:p w14:paraId="283DC7ED" w14:textId="77777777" w:rsidR="00135375" w:rsidRPr="00135375"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 xml:space="preserve">Liczba udostępnionego księgozbioru w czytelni:  </w:t>
      </w:r>
    </w:p>
    <w:p w14:paraId="04176F87" w14:textId="002861D5"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431  woluminów w tym:</w:t>
      </w:r>
    </w:p>
    <w:p w14:paraId="121E3EC0" w14:textId="61B398C6"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149  literatury pięknej dla dorosłych</w:t>
      </w:r>
    </w:p>
    <w:p w14:paraId="2D5A01C6" w14:textId="1FCC2D98"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224  literatury pięknej dla dzieci</w:t>
      </w:r>
    </w:p>
    <w:p w14:paraId="7102E158" w14:textId="5FC8D7D4" w:rsidR="00181F8B" w:rsidRPr="00181F8B" w:rsidRDefault="00181F8B" w:rsidP="00E71E50">
      <w:pPr>
        <w:spacing w:line="276" w:lineRule="auto"/>
        <w:jc w:val="both"/>
        <w:rPr>
          <w:rFonts w:ascii="Calibri Light" w:hAnsi="Calibri Light" w:cs="Calibri Light"/>
          <w:bCs/>
          <w:color w:val="000000" w:themeColor="text1"/>
          <w:sz w:val="22"/>
        </w:rPr>
      </w:pPr>
      <w:r w:rsidRPr="00181F8B">
        <w:rPr>
          <w:rFonts w:ascii="Calibri Light" w:hAnsi="Calibri Light" w:cs="Calibri Light"/>
          <w:bCs/>
          <w:color w:val="000000" w:themeColor="text1"/>
          <w:sz w:val="22"/>
        </w:rPr>
        <w:t>58  literatury niebeletrystycznej</w:t>
      </w:r>
      <w:r w:rsidR="00135375" w:rsidRPr="00135375">
        <w:rPr>
          <w:rFonts w:ascii="Calibri Light" w:hAnsi="Calibri Light" w:cs="Calibri Light"/>
          <w:bCs/>
          <w:color w:val="000000" w:themeColor="text1"/>
          <w:sz w:val="22"/>
        </w:rPr>
        <w:t>.</w:t>
      </w:r>
    </w:p>
    <w:p w14:paraId="0D72320B" w14:textId="644BBC10" w:rsidR="00D70356" w:rsidRPr="007202C9" w:rsidRDefault="00D70356" w:rsidP="007202C9">
      <w:pPr>
        <w:shd w:val="clear" w:color="auto" w:fill="DEEAF6" w:themeFill="accent1" w:themeFillTint="33"/>
        <w:rPr>
          <w:rFonts w:asciiTheme="majorHAnsi" w:hAnsiTheme="majorHAnsi" w:cstheme="majorHAnsi"/>
          <w:b/>
          <w:bCs/>
          <w:sz w:val="22"/>
        </w:rPr>
      </w:pPr>
      <w:r w:rsidRPr="007202C9">
        <w:rPr>
          <w:rFonts w:asciiTheme="majorHAnsi" w:hAnsiTheme="majorHAnsi" w:cstheme="majorHAnsi"/>
          <w:b/>
          <w:bCs/>
          <w:sz w:val="22"/>
        </w:rPr>
        <w:t>Formy działalności kulturalnej w bibliotekach  w Skołyszynie, Harklowej i Święcanach w 202</w:t>
      </w:r>
      <w:r w:rsidR="007202C9" w:rsidRPr="007202C9">
        <w:rPr>
          <w:rFonts w:asciiTheme="majorHAnsi" w:hAnsiTheme="majorHAnsi" w:cstheme="majorHAnsi"/>
          <w:b/>
          <w:bCs/>
          <w:sz w:val="22"/>
        </w:rPr>
        <w:t>3</w:t>
      </w:r>
      <w:r w:rsidRPr="007202C9">
        <w:rPr>
          <w:rFonts w:asciiTheme="majorHAnsi" w:hAnsiTheme="majorHAnsi" w:cstheme="majorHAnsi"/>
          <w:b/>
          <w:bCs/>
          <w:sz w:val="22"/>
        </w:rPr>
        <w:t xml:space="preserve"> roku</w:t>
      </w:r>
    </w:p>
    <w:p w14:paraId="1D4DA477" w14:textId="1AB3CE61" w:rsidR="0073694C" w:rsidRPr="0073694C" w:rsidRDefault="0073694C" w:rsidP="0073694C">
      <w:pPr>
        <w:rPr>
          <w:rFonts w:asciiTheme="majorHAnsi" w:hAnsiTheme="majorHAnsi" w:cstheme="majorHAnsi"/>
          <w:b/>
          <w:bCs/>
          <w:sz w:val="22"/>
        </w:rPr>
      </w:pPr>
      <w:r w:rsidRPr="0073694C">
        <w:rPr>
          <w:rFonts w:asciiTheme="majorHAnsi" w:hAnsiTheme="majorHAnsi" w:cstheme="majorHAnsi"/>
          <w:b/>
          <w:bCs/>
          <w:sz w:val="22"/>
        </w:rPr>
        <w:t>Głośne czytanie i spotkania z książką</w:t>
      </w:r>
      <w:r>
        <w:rPr>
          <w:rFonts w:asciiTheme="majorHAnsi" w:hAnsiTheme="majorHAnsi" w:cstheme="majorHAnsi"/>
          <w:b/>
          <w:bCs/>
          <w:sz w:val="22"/>
        </w:rPr>
        <w:t>:</w:t>
      </w:r>
    </w:p>
    <w:p w14:paraId="702FD2E6" w14:textId="0D16389A" w:rsidR="007202C9" w:rsidRPr="007202C9" w:rsidRDefault="007202C9" w:rsidP="00BB5CDD">
      <w:pPr>
        <w:pStyle w:val="Akapitzlist"/>
        <w:numPr>
          <w:ilvl w:val="0"/>
          <w:numId w:val="83"/>
        </w:numPr>
        <w:rPr>
          <w:rFonts w:asciiTheme="majorHAnsi" w:hAnsiTheme="majorHAnsi" w:cstheme="majorHAnsi"/>
          <w:b/>
          <w:bCs/>
          <w:sz w:val="22"/>
        </w:rPr>
      </w:pPr>
      <w:r w:rsidRPr="007202C9">
        <w:rPr>
          <w:rFonts w:asciiTheme="majorHAnsi" w:hAnsiTheme="majorHAnsi" w:cstheme="majorHAnsi"/>
          <w:b/>
          <w:bCs/>
          <w:sz w:val="22"/>
        </w:rPr>
        <w:t>Skołyszyn - 20 spotkań - 686 osób, w tym między innymi:</w:t>
      </w:r>
    </w:p>
    <w:p w14:paraId="75BAB504"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Dzień Dziecka - głośne czytanie "Lokomotywy"</w:t>
      </w:r>
      <w:r w:rsidRPr="007202C9">
        <w:rPr>
          <w:rFonts w:asciiTheme="majorHAnsi" w:hAnsiTheme="majorHAnsi" w:cstheme="majorHAnsi"/>
          <w:sz w:val="22"/>
        </w:rPr>
        <w:tab/>
      </w:r>
    </w:p>
    <w:p w14:paraId="16BF5736"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Bajki A. Fredry czytane przez policanta, strażaka i  sportowców</w:t>
      </w:r>
      <w:r w:rsidRPr="007202C9">
        <w:rPr>
          <w:rFonts w:asciiTheme="majorHAnsi" w:hAnsiTheme="majorHAnsi" w:cstheme="majorHAnsi"/>
          <w:sz w:val="22"/>
        </w:rPr>
        <w:tab/>
      </w:r>
    </w:p>
    <w:p w14:paraId="458176BA"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Głośne czytanie przez Lisowianki /OTCD/</w:t>
      </w:r>
    </w:p>
    <w:p w14:paraId="12B49BAF"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Głośne czytanie przez ks. T. Wawryszkę   /OTCD/</w:t>
      </w:r>
    </w:p>
    <w:p w14:paraId="35C54172"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Narodowe Czytanie "Nad Niemnem" - E. Orzeszkowej + warsztaty</w:t>
      </w:r>
    </w:p>
    <w:p w14:paraId="6B6C8715" w14:textId="564B33BE"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xml:space="preserve">- Dzień Kredki - "Kredkowa księga kolorów" - </w:t>
      </w:r>
    </w:p>
    <w:p w14:paraId="021F1E88" w14:textId="152BEBC5" w:rsidR="007202C9" w:rsidRPr="007202C9" w:rsidRDefault="007202C9" w:rsidP="00BB5CDD">
      <w:pPr>
        <w:pStyle w:val="Akapitzlist"/>
        <w:numPr>
          <w:ilvl w:val="0"/>
          <w:numId w:val="83"/>
        </w:numPr>
        <w:rPr>
          <w:rFonts w:asciiTheme="majorHAnsi" w:hAnsiTheme="majorHAnsi" w:cstheme="majorHAnsi"/>
          <w:b/>
          <w:bCs/>
          <w:sz w:val="22"/>
        </w:rPr>
      </w:pPr>
      <w:r w:rsidRPr="007202C9">
        <w:rPr>
          <w:rFonts w:asciiTheme="majorHAnsi" w:hAnsiTheme="majorHAnsi" w:cstheme="majorHAnsi"/>
          <w:b/>
          <w:bCs/>
          <w:sz w:val="22"/>
        </w:rPr>
        <w:t>Harklowa – 10 spotkań - 103 osoby, w tym między innymi:</w:t>
      </w:r>
    </w:p>
    <w:p w14:paraId="7EE302BF" w14:textId="5100A77A"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xml:space="preserve"> „Z Babcią w Bibliotece” – spotkanie czytelnicze dzieci z babciami</w:t>
      </w:r>
    </w:p>
    <w:p w14:paraId="65ED5432"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„Tydzień z Poezją” – głośne czytanie wybranych utworów poetyckich</w:t>
      </w:r>
    </w:p>
    <w:p w14:paraId="5CC3E7D7"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„Tajemniczy ogród” w XXII OTCD – czytanie fragm. Książki F.H. Burnett</w:t>
      </w:r>
    </w:p>
    <w:p w14:paraId="62A20F9A"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Jesień z Kubusiem Puchatkiem – zajęcia literacko- artystyczne</w:t>
      </w:r>
    </w:p>
    <w:p w14:paraId="7E3D6161"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Mikołajkowe czytanie – spotkanie z Mikołajem w bibliotece</w:t>
      </w:r>
    </w:p>
    <w:p w14:paraId="59A43EF7" w14:textId="2F54A1EB" w:rsidR="007202C9" w:rsidRPr="007202C9" w:rsidRDefault="007202C9" w:rsidP="00BB5CDD">
      <w:pPr>
        <w:pStyle w:val="Akapitzlist"/>
        <w:numPr>
          <w:ilvl w:val="0"/>
          <w:numId w:val="83"/>
        </w:numPr>
        <w:rPr>
          <w:rFonts w:asciiTheme="majorHAnsi" w:hAnsiTheme="majorHAnsi" w:cstheme="majorHAnsi"/>
          <w:b/>
          <w:bCs/>
          <w:sz w:val="22"/>
        </w:rPr>
      </w:pPr>
      <w:r w:rsidRPr="007202C9">
        <w:rPr>
          <w:rFonts w:asciiTheme="majorHAnsi" w:hAnsiTheme="majorHAnsi" w:cstheme="majorHAnsi"/>
          <w:b/>
          <w:bCs/>
          <w:sz w:val="22"/>
        </w:rPr>
        <w:t>Święcany – 6 spotkań- 117 osób, w tym między innymi:</w:t>
      </w:r>
    </w:p>
    <w:p w14:paraId="0D1068E5"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xml:space="preserve">- „Przygody Koziołka Matołka” – w ramach OTCD  przez KGW „Kalina” w Święcanach </w:t>
      </w:r>
    </w:p>
    <w:p w14:paraId="4994C087"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Dzień Kropki – czytanie książki P. Reynoldsa „Kropka”</w:t>
      </w:r>
    </w:p>
    <w:p w14:paraId="6AAAE2BE"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Ogólnopolski Dzień Głośnego Czytania – „Wypożyczalnia skrzydeł”, „Potrafię się dzielić”</w:t>
      </w:r>
    </w:p>
    <w:p w14:paraId="38C97BD9" w14:textId="77777777" w:rsidR="007202C9" w:rsidRPr="007202C9" w:rsidRDefault="007202C9" w:rsidP="007202C9">
      <w:pPr>
        <w:rPr>
          <w:rFonts w:asciiTheme="majorHAnsi" w:hAnsiTheme="majorHAnsi" w:cstheme="majorHAnsi"/>
          <w:sz w:val="22"/>
        </w:rPr>
      </w:pPr>
      <w:r w:rsidRPr="007202C9">
        <w:rPr>
          <w:rFonts w:asciiTheme="majorHAnsi" w:hAnsiTheme="majorHAnsi" w:cstheme="majorHAnsi"/>
          <w:sz w:val="22"/>
        </w:rPr>
        <w:t>- Urodziny Kubusia Puchatka</w:t>
      </w:r>
    </w:p>
    <w:p w14:paraId="24A11218" w14:textId="107C785A" w:rsidR="007202C9" w:rsidRDefault="007202C9" w:rsidP="007202C9">
      <w:pPr>
        <w:rPr>
          <w:rFonts w:asciiTheme="majorHAnsi" w:hAnsiTheme="majorHAnsi" w:cstheme="majorHAnsi"/>
          <w:sz w:val="22"/>
        </w:rPr>
      </w:pPr>
      <w:r w:rsidRPr="007202C9">
        <w:rPr>
          <w:rFonts w:asciiTheme="majorHAnsi" w:hAnsiTheme="majorHAnsi" w:cstheme="majorHAnsi"/>
          <w:sz w:val="22"/>
        </w:rPr>
        <w:t>- Mikołajki z Mikołajkiem w bibliotece</w:t>
      </w:r>
      <w:r>
        <w:rPr>
          <w:rFonts w:asciiTheme="majorHAnsi" w:hAnsiTheme="majorHAnsi" w:cstheme="majorHAnsi"/>
          <w:sz w:val="22"/>
        </w:rPr>
        <w:t>.</w:t>
      </w:r>
    </w:p>
    <w:p w14:paraId="363CA3D2" w14:textId="77777777" w:rsidR="007202C9" w:rsidRPr="007202C9" w:rsidRDefault="007202C9" w:rsidP="007202C9">
      <w:pPr>
        <w:rPr>
          <w:rFonts w:asciiTheme="majorHAnsi" w:hAnsiTheme="majorHAnsi" w:cstheme="majorHAnsi"/>
          <w:sz w:val="22"/>
        </w:rPr>
      </w:pPr>
    </w:p>
    <w:p w14:paraId="42EE76F8" w14:textId="77777777" w:rsidR="00E306C1" w:rsidRPr="0066774E" w:rsidRDefault="00E306C1" w:rsidP="000C105F">
      <w:pPr>
        <w:pStyle w:val="Nagwek3"/>
        <w:numPr>
          <w:ilvl w:val="0"/>
          <w:numId w:val="6"/>
        </w:numPr>
      </w:pPr>
      <w:bookmarkStart w:id="116" w:name="_Toc168049157"/>
      <w:r w:rsidRPr="0066774E">
        <w:t>Kultura fizyczna i rekreacja</w:t>
      </w:r>
      <w:bookmarkEnd w:id="116"/>
    </w:p>
    <w:p w14:paraId="5156E35B" w14:textId="77777777" w:rsidR="0057738A" w:rsidRPr="0066774E" w:rsidRDefault="0057738A" w:rsidP="0057738A">
      <w:pPr>
        <w:spacing w:after="0"/>
        <w:jc w:val="both"/>
        <w:rPr>
          <w:rFonts w:cstheme="minorHAnsi"/>
          <w:color w:val="FF0000"/>
          <w:szCs w:val="24"/>
        </w:rPr>
      </w:pPr>
    </w:p>
    <w:p w14:paraId="33126E0F" w14:textId="77777777" w:rsidR="00713E83" w:rsidRPr="00713E83" w:rsidRDefault="00713E83" w:rsidP="00713E83">
      <w:pPr>
        <w:spacing w:line="276" w:lineRule="auto"/>
        <w:jc w:val="both"/>
        <w:rPr>
          <w:rFonts w:ascii="Calibri Light" w:hAnsi="Calibri Light" w:cs="Calibri Light"/>
          <w:iCs/>
          <w:sz w:val="22"/>
        </w:rPr>
      </w:pPr>
      <w:bookmarkStart w:id="117" w:name="_Hlk167371824"/>
      <w:r w:rsidRPr="00713E83">
        <w:rPr>
          <w:rFonts w:ascii="Calibri Light" w:hAnsi="Calibri Light" w:cs="Calibri Light"/>
          <w:iCs/>
          <w:sz w:val="22"/>
        </w:rPr>
        <w:t>Na zadania w zakresie sportu w 2023 roku przekazano dotacje dla LKS Skołyszyn i LKS Święcany, z tego:</w:t>
      </w:r>
    </w:p>
    <w:p w14:paraId="65151102" w14:textId="101000CF" w:rsidR="00713E83" w:rsidRPr="00713E83" w:rsidRDefault="00713E83" w:rsidP="00713E83">
      <w:pPr>
        <w:spacing w:line="276" w:lineRule="auto"/>
        <w:jc w:val="both"/>
        <w:rPr>
          <w:rFonts w:ascii="Calibri Light" w:hAnsi="Calibri Light" w:cs="Calibri Light"/>
          <w:iCs/>
          <w:sz w:val="22"/>
        </w:rPr>
      </w:pPr>
      <w:r w:rsidRPr="00713E83">
        <w:rPr>
          <w:rFonts w:ascii="Calibri Light" w:hAnsi="Calibri Light" w:cs="Calibri Light"/>
          <w:iCs/>
          <w:sz w:val="22"/>
        </w:rPr>
        <w:t>-LKS Skołyszyn – na tworzenie warunków do uprawiania sportu przez członków, uczestniczenie w imprezach sportowych organizowanych na terenie gminy, stałe podnoszenie poziomu sportowego, zarządzanie posiadanymi obiektami i urządzeniami sportowymi w kwocie 95 000,00 zł</w:t>
      </w:r>
      <w:r w:rsidR="00DC02C6">
        <w:rPr>
          <w:rFonts w:ascii="Calibri Light" w:hAnsi="Calibri Light" w:cs="Calibri Light"/>
          <w:iCs/>
          <w:sz w:val="22"/>
        </w:rPr>
        <w:t>,</w:t>
      </w:r>
    </w:p>
    <w:p w14:paraId="743A7894" w14:textId="2E8F3964" w:rsidR="00713E83" w:rsidRDefault="00713E83" w:rsidP="00713E83">
      <w:pPr>
        <w:spacing w:line="276" w:lineRule="auto"/>
        <w:jc w:val="both"/>
        <w:rPr>
          <w:rFonts w:ascii="Calibri Light" w:hAnsi="Calibri Light" w:cs="Calibri Light"/>
          <w:iCs/>
          <w:sz w:val="22"/>
        </w:rPr>
      </w:pPr>
      <w:r w:rsidRPr="00713E83">
        <w:rPr>
          <w:rFonts w:ascii="Calibri Light" w:hAnsi="Calibri Light" w:cs="Calibri Light"/>
          <w:iCs/>
          <w:sz w:val="22"/>
        </w:rPr>
        <w:t>-LKS „STANDART” Święcany – na tworzenie warunków do uprawiania sportu przez członków, uczestniczenie w imprezach sportowych organizowanych na terenie gminy i poza nią, rozwój dyscyplin sportowych i stałe podnoszenie poziomu sportowego, współpraca z władzami oświatowymi i szkołami działającymi na terenie gminy i poza nią, zarządzanie posiadanymi obiektami i urządzeniami sportowymi w kwocie 50 000,00 zł.</w:t>
      </w:r>
    </w:p>
    <w:p w14:paraId="66D3556E" w14:textId="77777777" w:rsidR="00713E83" w:rsidRPr="00713E83" w:rsidRDefault="00713E83" w:rsidP="00713E83">
      <w:pPr>
        <w:spacing w:line="276" w:lineRule="auto"/>
        <w:jc w:val="both"/>
        <w:rPr>
          <w:rFonts w:ascii="Calibri Light" w:hAnsi="Calibri Light" w:cs="Calibri Light"/>
          <w:iCs/>
          <w:sz w:val="22"/>
        </w:rPr>
      </w:pPr>
    </w:p>
    <w:p w14:paraId="0002077D" w14:textId="77777777" w:rsidR="00E306C1" w:rsidRPr="0066774E" w:rsidRDefault="00E306C1" w:rsidP="000C105F">
      <w:pPr>
        <w:pStyle w:val="Nagwek3"/>
        <w:numPr>
          <w:ilvl w:val="0"/>
          <w:numId w:val="6"/>
        </w:numPr>
      </w:pPr>
      <w:bookmarkStart w:id="118" w:name="_Toc168049158"/>
      <w:bookmarkEnd w:id="117"/>
      <w:r w:rsidRPr="0066774E">
        <w:t>Ochrona zdrowia</w:t>
      </w:r>
      <w:bookmarkEnd w:id="118"/>
    </w:p>
    <w:p w14:paraId="68E5E50E" w14:textId="77777777" w:rsidR="00864EA5" w:rsidRPr="0066774E" w:rsidRDefault="00864EA5" w:rsidP="008C208A">
      <w:pPr>
        <w:spacing w:after="0"/>
        <w:rPr>
          <w:color w:val="FF0000"/>
        </w:rPr>
      </w:pPr>
    </w:p>
    <w:p w14:paraId="161DF74B" w14:textId="019E7294" w:rsidR="00864EA5" w:rsidRPr="00713E83" w:rsidRDefault="00681778" w:rsidP="0010126D">
      <w:pPr>
        <w:spacing w:after="0" w:line="276" w:lineRule="auto"/>
        <w:jc w:val="both"/>
        <w:rPr>
          <w:rFonts w:ascii="Calibri Light" w:hAnsi="Calibri Light" w:cs="Calibri Light"/>
          <w:sz w:val="22"/>
        </w:rPr>
      </w:pPr>
      <w:r w:rsidRPr="00713E83">
        <w:rPr>
          <w:rFonts w:ascii="Calibri Light" w:hAnsi="Calibri Light" w:cs="Calibri Light"/>
          <w:sz w:val="22"/>
        </w:rPr>
        <w:t>P</w:t>
      </w:r>
      <w:r w:rsidR="005A3F92" w:rsidRPr="00713E83">
        <w:rPr>
          <w:rFonts w:ascii="Calibri Light" w:hAnsi="Calibri Light" w:cs="Calibri Light"/>
          <w:sz w:val="22"/>
        </w:rPr>
        <w:t>odmioty lecznicze</w:t>
      </w:r>
      <w:r w:rsidRPr="00713E83">
        <w:rPr>
          <w:rFonts w:ascii="Calibri Light" w:hAnsi="Calibri Light" w:cs="Calibri Light"/>
          <w:sz w:val="22"/>
        </w:rPr>
        <w:t>-</w:t>
      </w:r>
      <w:r w:rsidR="00890468" w:rsidRPr="00713E83">
        <w:rPr>
          <w:rFonts w:ascii="Calibri Light" w:hAnsi="Calibri Light" w:cs="Calibri Light"/>
          <w:sz w:val="22"/>
        </w:rPr>
        <w:t xml:space="preserve">Zgodnie z zapisami </w:t>
      </w:r>
      <w:r w:rsidR="00A3040B" w:rsidRPr="00713E83">
        <w:rPr>
          <w:rFonts w:ascii="Calibri Light" w:hAnsi="Calibri Light" w:cs="Calibri Light"/>
          <w:sz w:val="22"/>
        </w:rPr>
        <w:t xml:space="preserve">art. 6 ust. 2 </w:t>
      </w:r>
      <w:r w:rsidR="00890468" w:rsidRPr="00713E83">
        <w:rPr>
          <w:rFonts w:ascii="Calibri Light" w:hAnsi="Calibri Light" w:cs="Calibri Light"/>
          <w:sz w:val="22"/>
        </w:rPr>
        <w:t xml:space="preserve">ustawy o działalności leczniczej jednostka samorządu terytorialnego może utworzyć i prowadzić podmiot leczniczy. </w:t>
      </w:r>
      <w:r w:rsidR="004A6005" w:rsidRPr="00713E83">
        <w:rPr>
          <w:rFonts w:ascii="Calibri Light" w:hAnsi="Calibri Light" w:cs="Calibri Light"/>
          <w:sz w:val="22"/>
        </w:rPr>
        <w:t>Władze Gminy u</w:t>
      </w:r>
      <w:r w:rsidR="0013672D" w:rsidRPr="00713E83">
        <w:rPr>
          <w:rFonts w:ascii="Calibri Light" w:hAnsi="Calibri Light" w:cs="Calibri Light"/>
          <w:sz w:val="22"/>
        </w:rPr>
        <w:t xml:space="preserve">stanowiły taki podmiot w formie </w:t>
      </w:r>
      <w:r w:rsidR="00480EDA" w:rsidRPr="00713E83">
        <w:rPr>
          <w:rFonts w:ascii="Calibri Light" w:hAnsi="Calibri Light" w:cs="Calibri Light"/>
          <w:sz w:val="22"/>
        </w:rPr>
        <w:t xml:space="preserve">Samodzielnego Publicznego </w:t>
      </w:r>
      <w:r w:rsidR="004A6005" w:rsidRPr="00713E83">
        <w:rPr>
          <w:rFonts w:ascii="Calibri Light" w:hAnsi="Calibri Light" w:cs="Calibri Light"/>
          <w:sz w:val="22"/>
        </w:rPr>
        <w:t>Zakładu Opieki Zdrowotnej w Skołyszynie</w:t>
      </w:r>
      <w:r w:rsidR="00480EDA" w:rsidRPr="00713E83">
        <w:rPr>
          <w:rFonts w:ascii="Calibri Light" w:hAnsi="Calibri Light" w:cs="Calibri Light"/>
          <w:sz w:val="22"/>
        </w:rPr>
        <w:t xml:space="preserve"> (SP ZOZ Skołyszyn)</w:t>
      </w:r>
      <w:r w:rsidR="004A6005" w:rsidRPr="00713E83">
        <w:rPr>
          <w:rFonts w:ascii="Calibri Light" w:hAnsi="Calibri Light" w:cs="Calibri Light"/>
          <w:sz w:val="22"/>
        </w:rPr>
        <w:t>.</w:t>
      </w:r>
      <w:r w:rsidRPr="00713E83">
        <w:rPr>
          <w:rFonts w:ascii="Calibri Light" w:hAnsi="Calibri Light" w:cs="Calibri Light"/>
          <w:sz w:val="22"/>
        </w:rPr>
        <w:t xml:space="preserve"> </w:t>
      </w:r>
      <w:r w:rsidR="00556277" w:rsidRPr="00713E83">
        <w:rPr>
          <w:rFonts w:ascii="Calibri Light" w:hAnsi="Calibri Light" w:cs="Calibri Light"/>
          <w:sz w:val="22"/>
        </w:rPr>
        <w:t xml:space="preserve">Podmiot działa w </w:t>
      </w:r>
      <w:r w:rsidRPr="00713E83">
        <w:rPr>
          <w:rFonts w:ascii="Calibri Light" w:hAnsi="Calibri Light" w:cs="Calibri Light"/>
          <w:sz w:val="22"/>
        </w:rPr>
        <w:t>oparciu</w:t>
      </w:r>
      <w:r w:rsidR="00556277" w:rsidRPr="00713E83">
        <w:rPr>
          <w:rFonts w:ascii="Calibri Light" w:hAnsi="Calibri Light" w:cs="Calibri Light"/>
          <w:sz w:val="22"/>
        </w:rPr>
        <w:t xml:space="preserve"> o podstawy prawne:</w:t>
      </w:r>
    </w:p>
    <w:p w14:paraId="16A4B218" w14:textId="4C87BF30" w:rsidR="008C208A" w:rsidRPr="00713E83" w:rsidRDefault="008C208A" w:rsidP="00C1460E">
      <w:pPr>
        <w:pStyle w:val="Akapitzlist"/>
        <w:numPr>
          <w:ilvl w:val="0"/>
          <w:numId w:val="8"/>
        </w:numPr>
        <w:spacing w:line="276" w:lineRule="auto"/>
        <w:ind w:left="426" w:hanging="284"/>
        <w:jc w:val="both"/>
        <w:rPr>
          <w:rFonts w:ascii="Calibri Light" w:hAnsi="Calibri Light" w:cs="Calibri Light"/>
          <w:sz w:val="22"/>
        </w:rPr>
      </w:pPr>
      <w:r w:rsidRPr="00713E83">
        <w:rPr>
          <w:rFonts w:ascii="Calibri Light" w:hAnsi="Calibri Light" w:cs="Calibri Light"/>
          <w:sz w:val="22"/>
        </w:rPr>
        <w:t>ustawa z dnia 8 marca 1990 r.</w:t>
      </w:r>
      <w:r w:rsidR="009541C5" w:rsidRPr="00713E83">
        <w:rPr>
          <w:rFonts w:ascii="Calibri Light" w:hAnsi="Calibri Light" w:cs="Calibri Light"/>
          <w:sz w:val="22"/>
        </w:rPr>
        <w:t xml:space="preserve"> </w:t>
      </w:r>
      <w:r w:rsidRPr="00713E83">
        <w:rPr>
          <w:rFonts w:ascii="Calibri Light" w:hAnsi="Calibri Light" w:cs="Calibri Light"/>
          <w:sz w:val="22"/>
        </w:rPr>
        <w:t>o samorządzie gminnym</w:t>
      </w:r>
      <w:r w:rsidR="0010126D" w:rsidRPr="00713E83">
        <w:rPr>
          <w:rFonts w:ascii="Calibri Light" w:hAnsi="Calibri Light" w:cs="Calibri Light"/>
          <w:sz w:val="22"/>
        </w:rPr>
        <w:t>,</w:t>
      </w:r>
      <w:r w:rsidRPr="00713E83">
        <w:rPr>
          <w:rFonts w:ascii="Calibri Light" w:hAnsi="Calibri Light" w:cs="Calibri Light"/>
          <w:sz w:val="22"/>
        </w:rPr>
        <w:t xml:space="preserve"> </w:t>
      </w:r>
    </w:p>
    <w:p w14:paraId="10B3397C" w14:textId="77777777" w:rsidR="0010126D" w:rsidRPr="00713E83" w:rsidRDefault="008C208A" w:rsidP="00C1460E">
      <w:pPr>
        <w:pStyle w:val="Akapitzlist"/>
        <w:numPr>
          <w:ilvl w:val="0"/>
          <w:numId w:val="8"/>
        </w:numPr>
        <w:spacing w:line="276" w:lineRule="auto"/>
        <w:ind w:left="426" w:hanging="284"/>
        <w:jc w:val="both"/>
        <w:rPr>
          <w:rFonts w:ascii="Calibri Light" w:hAnsi="Calibri Light" w:cs="Calibri Light"/>
          <w:sz w:val="22"/>
        </w:rPr>
      </w:pPr>
      <w:r w:rsidRPr="00713E83">
        <w:rPr>
          <w:rFonts w:ascii="Calibri Light" w:hAnsi="Calibri Light" w:cs="Calibri Light"/>
          <w:sz w:val="22"/>
        </w:rPr>
        <w:t xml:space="preserve">ustawa z dnia </w:t>
      </w:r>
      <w:r w:rsidR="00480EDA" w:rsidRPr="00713E83">
        <w:rPr>
          <w:rFonts w:ascii="Calibri Light" w:hAnsi="Calibri Light" w:cs="Calibri Light"/>
          <w:sz w:val="22"/>
        </w:rPr>
        <w:t xml:space="preserve">15 kwietnia 2011r. o działalności leczniczej </w:t>
      </w:r>
    </w:p>
    <w:p w14:paraId="77CB98D9" w14:textId="49C67371" w:rsidR="0010126D" w:rsidRPr="00713E83" w:rsidRDefault="006A6341" w:rsidP="00C1460E">
      <w:pPr>
        <w:pStyle w:val="Akapitzlist"/>
        <w:numPr>
          <w:ilvl w:val="0"/>
          <w:numId w:val="8"/>
        </w:numPr>
        <w:spacing w:line="276" w:lineRule="auto"/>
        <w:ind w:left="426" w:hanging="284"/>
        <w:jc w:val="both"/>
        <w:rPr>
          <w:rFonts w:ascii="Calibri Light" w:hAnsi="Calibri Light" w:cs="Calibri Light"/>
          <w:sz w:val="22"/>
        </w:rPr>
      </w:pPr>
      <w:r w:rsidRPr="00713E83">
        <w:rPr>
          <w:rFonts w:ascii="Calibri Light" w:hAnsi="Calibri Light" w:cs="Calibri Light"/>
          <w:sz w:val="22"/>
        </w:rPr>
        <w:t>u</w:t>
      </w:r>
      <w:r w:rsidR="00F50092" w:rsidRPr="00713E83">
        <w:rPr>
          <w:rFonts w:ascii="Calibri Light" w:hAnsi="Calibri Light" w:cs="Calibri Light"/>
          <w:sz w:val="22"/>
        </w:rPr>
        <w:t xml:space="preserve">chwałą Rady Gminy Nr XXXVI/242/17 z dnia 28 grudnia 2017 r. nadano Statut Samodzielnemu </w:t>
      </w:r>
      <w:r w:rsidR="00480EDA" w:rsidRPr="00713E83">
        <w:rPr>
          <w:rFonts w:ascii="Calibri Light" w:hAnsi="Calibri Light" w:cs="Calibri Light"/>
          <w:sz w:val="22"/>
        </w:rPr>
        <w:t>Publicznemu Zakładowi Opieki Zdrowotnej w Skołyszynie</w:t>
      </w:r>
      <w:r w:rsidR="00B97744" w:rsidRPr="00713E83">
        <w:rPr>
          <w:rFonts w:ascii="Calibri Light" w:hAnsi="Calibri Light" w:cs="Calibri Light"/>
          <w:sz w:val="22"/>
        </w:rPr>
        <w:t>, w którym określono zadania i zakres jego świadczeń. W skład  Samodzielnego Publicznego Zakładu Opieki Zdrowotnej w Skołyszynie (SP ZOZ Skołyszyn)</w:t>
      </w:r>
      <w:r w:rsidR="00B97744" w:rsidRPr="00713E83">
        <w:rPr>
          <w:rFonts w:ascii="Calibri Light" w:hAnsi="Calibri Light" w:cs="Calibri Light"/>
          <w:b/>
          <w:sz w:val="22"/>
        </w:rPr>
        <w:t xml:space="preserve"> </w:t>
      </w:r>
      <w:r w:rsidR="00B97744" w:rsidRPr="00713E83">
        <w:rPr>
          <w:rFonts w:ascii="Calibri Light" w:hAnsi="Calibri Light" w:cs="Calibri Light"/>
          <w:sz w:val="22"/>
        </w:rPr>
        <w:t>wchodzą: Gminny Ośrodek w Skołyszynie, Wiejski Ośrodek w Harklowej, Wiejski Ośrodek w Święcanach, Punkt lekarski w Bączalu Dolnym.</w:t>
      </w:r>
      <w:r w:rsidR="0010126D" w:rsidRPr="00713E83">
        <w:rPr>
          <w:rFonts w:ascii="Calibri Light" w:hAnsi="Calibri Light" w:cs="Calibri Light"/>
          <w:sz w:val="22"/>
        </w:rPr>
        <w:t xml:space="preserve"> </w:t>
      </w:r>
    </w:p>
    <w:p w14:paraId="1A27CF6D" w14:textId="3F9D4F93" w:rsidR="008E3C32" w:rsidRPr="00DC02C6" w:rsidRDefault="008E3C32" w:rsidP="008E3C32">
      <w:pPr>
        <w:spacing w:line="276" w:lineRule="auto"/>
        <w:jc w:val="both"/>
        <w:rPr>
          <w:rFonts w:asciiTheme="majorHAnsi" w:hAnsiTheme="majorHAnsi" w:cstheme="majorHAnsi"/>
          <w:sz w:val="22"/>
        </w:rPr>
      </w:pPr>
      <w:r w:rsidRPr="00DC02C6">
        <w:rPr>
          <w:rFonts w:asciiTheme="majorHAnsi" w:hAnsiTheme="majorHAnsi" w:cstheme="majorHAnsi"/>
          <w:sz w:val="22"/>
        </w:rPr>
        <w:t>Samodzielny Publiczny Zakład Opieki Zdro</w:t>
      </w:r>
      <w:r w:rsidR="006A6341" w:rsidRPr="00DC02C6">
        <w:rPr>
          <w:rFonts w:asciiTheme="majorHAnsi" w:hAnsiTheme="majorHAnsi" w:cstheme="majorHAnsi"/>
          <w:sz w:val="22"/>
        </w:rPr>
        <w:t>wotnej w Skołyszynie w roku 202</w:t>
      </w:r>
      <w:r w:rsidR="00DC02C6" w:rsidRPr="00DC02C6">
        <w:rPr>
          <w:rFonts w:asciiTheme="majorHAnsi" w:hAnsiTheme="majorHAnsi" w:cstheme="majorHAnsi"/>
          <w:sz w:val="22"/>
        </w:rPr>
        <w:t>3</w:t>
      </w:r>
      <w:r w:rsidRPr="00DC02C6">
        <w:rPr>
          <w:rFonts w:asciiTheme="majorHAnsi" w:hAnsiTheme="majorHAnsi" w:cstheme="majorHAnsi"/>
          <w:sz w:val="22"/>
        </w:rPr>
        <w:t xml:space="preserve"> funkcjonował jako samodzielny publiczny zakład opieki zdrowotnej utrzymywany wyłącznie z przychodów pozyskiwanych samodzielnie przez jednostkę. Na przychody Zakładu składają się środki uzyskiwane głównie z udzielanych świadczeń medycznych finansowanych przez Narodowy Fundusz Zdrowia oraz świadczeń udzielanych odpłatnie.</w:t>
      </w:r>
    </w:p>
    <w:p w14:paraId="044D557A" w14:textId="1851FFC0" w:rsidR="008E3C32" w:rsidRPr="00DC02C6" w:rsidRDefault="008E3C32" w:rsidP="008E3C32">
      <w:pPr>
        <w:spacing w:line="276" w:lineRule="auto"/>
        <w:jc w:val="both"/>
        <w:rPr>
          <w:rFonts w:asciiTheme="majorHAnsi" w:hAnsiTheme="majorHAnsi" w:cstheme="majorHAnsi"/>
          <w:sz w:val="22"/>
        </w:rPr>
      </w:pPr>
      <w:r w:rsidRPr="00DC02C6">
        <w:rPr>
          <w:rFonts w:asciiTheme="majorHAnsi" w:hAnsiTheme="majorHAnsi" w:cstheme="majorHAnsi"/>
          <w:sz w:val="22"/>
        </w:rPr>
        <w:t>Samodzielny Publiczny Zakład Opieki Zdrowotnej w Skołyszynie jest wpisany do Krajowego Rejestru Sądowego prowadzonego przez Sąd Wojewódzki w Rzeszowie – XII Wydział Gospodarczy KRS pod nr 0000010487 oraz Rejestru Podmiotów Wykonujących Działalność Leczniczą województwa podkarpackiego pod nr 000000010107.</w:t>
      </w:r>
    </w:p>
    <w:p w14:paraId="57BD7A0E" w14:textId="3A8C3E96" w:rsidR="004C3812" w:rsidRPr="00DC02C6" w:rsidRDefault="004C3812" w:rsidP="004C3812">
      <w:pPr>
        <w:spacing w:line="276" w:lineRule="auto"/>
        <w:jc w:val="both"/>
        <w:rPr>
          <w:rFonts w:ascii="Calibri Light" w:hAnsi="Calibri Light" w:cs="Calibri Light"/>
          <w:sz w:val="22"/>
        </w:rPr>
      </w:pPr>
      <w:r w:rsidRPr="00DC02C6">
        <w:rPr>
          <w:rFonts w:ascii="Calibri Light" w:hAnsi="Calibri Light" w:cs="Calibri Light"/>
          <w:sz w:val="22"/>
        </w:rPr>
        <w:t>Organami Zakładu są: Kierownik i Rada Społeczna. W 202</w:t>
      </w:r>
      <w:r w:rsidR="00346154" w:rsidRPr="00DC02C6">
        <w:rPr>
          <w:rFonts w:ascii="Calibri Light" w:hAnsi="Calibri Light" w:cs="Calibri Light"/>
          <w:sz w:val="22"/>
        </w:rPr>
        <w:t>2</w:t>
      </w:r>
      <w:r w:rsidRPr="00DC02C6">
        <w:rPr>
          <w:rFonts w:ascii="Calibri Light" w:hAnsi="Calibri Light" w:cs="Calibri Light"/>
          <w:sz w:val="22"/>
        </w:rPr>
        <w:t xml:space="preserve"> roku stanowisko Kierownika pełnił  Stanisław Szurek. Przy ZOZ działa Rada Społeczna SP ZOZ powołana Zarządzeniem Nr VII/48/19 Wójta Gminy Skołyszyn składała się z następujących osób: Przewodniczący – Bogusław Kręcisz, Członkowie: Bogusław Ciołkosz- Przedstawiciel Wojewody, Małgorzata Dyda, Zdzisław Dąbrowski, Dariusz Łyszczarz, Janusz Łyszczarz, Władysław Trzeciak.</w:t>
      </w:r>
    </w:p>
    <w:p w14:paraId="25D4EABC" w14:textId="2915362F" w:rsidR="008E3C32" w:rsidRPr="00DC02C6" w:rsidRDefault="008E3C32" w:rsidP="008E3C32">
      <w:pPr>
        <w:spacing w:line="276" w:lineRule="auto"/>
        <w:jc w:val="both"/>
        <w:rPr>
          <w:rFonts w:asciiTheme="majorHAnsi" w:hAnsiTheme="majorHAnsi" w:cstheme="majorHAnsi"/>
          <w:sz w:val="22"/>
        </w:rPr>
      </w:pPr>
      <w:r w:rsidRPr="00DC02C6">
        <w:rPr>
          <w:rFonts w:asciiTheme="majorHAnsi" w:hAnsiTheme="majorHAnsi" w:cstheme="majorHAnsi"/>
          <w:sz w:val="22"/>
        </w:rPr>
        <w:t>W roku 202</w:t>
      </w:r>
      <w:r w:rsidR="00DC02C6" w:rsidRPr="00DC02C6">
        <w:rPr>
          <w:rFonts w:asciiTheme="majorHAnsi" w:hAnsiTheme="majorHAnsi" w:cstheme="majorHAnsi"/>
          <w:sz w:val="22"/>
        </w:rPr>
        <w:t>3</w:t>
      </w:r>
      <w:r w:rsidRPr="00DC02C6">
        <w:rPr>
          <w:rFonts w:asciiTheme="majorHAnsi" w:hAnsiTheme="majorHAnsi" w:cstheme="majorHAnsi"/>
          <w:sz w:val="22"/>
        </w:rPr>
        <w:t xml:space="preserve"> Zakładem zarządzał Kierownik – lek.med. Stanisław Szurek.</w:t>
      </w:r>
    </w:p>
    <w:p w14:paraId="1F17067E" w14:textId="12943EE1" w:rsidR="00A7650E" w:rsidRPr="00DC02C6" w:rsidRDefault="00A7650E" w:rsidP="00A7650E">
      <w:pPr>
        <w:spacing w:line="276" w:lineRule="auto"/>
        <w:jc w:val="both"/>
        <w:rPr>
          <w:rFonts w:asciiTheme="majorHAnsi" w:hAnsiTheme="majorHAnsi" w:cstheme="majorHAnsi"/>
          <w:bCs/>
          <w:sz w:val="22"/>
        </w:rPr>
      </w:pPr>
      <w:r w:rsidRPr="00DC02C6">
        <w:rPr>
          <w:rFonts w:asciiTheme="majorHAnsi" w:hAnsiTheme="majorHAnsi" w:cstheme="majorHAnsi"/>
          <w:bCs/>
          <w:sz w:val="22"/>
        </w:rPr>
        <w:t>Ilość udzielonych porad (osobistych, teleporad oraz domowych) przez lekarzy POZ w 202</w:t>
      </w:r>
      <w:r w:rsidR="00DC02C6" w:rsidRPr="00DC02C6">
        <w:rPr>
          <w:rFonts w:asciiTheme="majorHAnsi" w:hAnsiTheme="majorHAnsi" w:cstheme="majorHAnsi"/>
          <w:bCs/>
          <w:sz w:val="22"/>
        </w:rPr>
        <w:t>3</w:t>
      </w:r>
      <w:r w:rsidRPr="00DC02C6">
        <w:rPr>
          <w:rFonts w:asciiTheme="majorHAnsi" w:hAnsiTheme="majorHAnsi" w:cstheme="majorHAnsi"/>
          <w:bCs/>
          <w:sz w:val="22"/>
        </w:rPr>
        <w:t xml:space="preserve"> roku to:</w:t>
      </w:r>
    </w:p>
    <w:p w14:paraId="7501437E" w14:textId="77777777" w:rsidR="00DC02C6" w:rsidRPr="00DC02C6" w:rsidRDefault="00A7650E" w:rsidP="00DC02C6">
      <w:pPr>
        <w:pStyle w:val="Akapitzlist"/>
        <w:numPr>
          <w:ilvl w:val="0"/>
          <w:numId w:val="23"/>
        </w:numPr>
        <w:spacing w:line="276" w:lineRule="auto"/>
        <w:rPr>
          <w:rFonts w:asciiTheme="majorHAnsi" w:hAnsiTheme="majorHAnsi" w:cstheme="majorHAnsi"/>
          <w:bCs/>
          <w:sz w:val="22"/>
        </w:rPr>
      </w:pPr>
      <w:r w:rsidRPr="00DC02C6">
        <w:rPr>
          <w:rFonts w:asciiTheme="majorHAnsi" w:hAnsiTheme="majorHAnsi" w:cstheme="majorHAnsi"/>
          <w:bCs/>
          <w:sz w:val="22"/>
        </w:rPr>
        <w:t xml:space="preserve">GOZ w Skołyszynie to </w:t>
      </w:r>
      <w:r w:rsidR="00DC02C6" w:rsidRPr="00DC02C6">
        <w:rPr>
          <w:rFonts w:asciiTheme="majorHAnsi" w:hAnsiTheme="majorHAnsi" w:cstheme="majorHAnsi"/>
          <w:bCs/>
          <w:sz w:val="22"/>
        </w:rPr>
        <w:t>17 352 (w tym 12 169 wizyt osobistych).</w:t>
      </w:r>
    </w:p>
    <w:p w14:paraId="06BDE202" w14:textId="77777777" w:rsidR="00DC02C6" w:rsidRPr="00DC02C6" w:rsidRDefault="00A7650E" w:rsidP="00FD6F1C">
      <w:pPr>
        <w:pStyle w:val="Akapitzlist"/>
        <w:numPr>
          <w:ilvl w:val="0"/>
          <w:numId w:val="23"/>
        </w:numPr>
        <w:spacing w:line="276" w:lineRule="auto"/>
        <w:jc w:val="both"/>
        <w:rPr>
          <w:rFonts w:asciiTheme="majorHAnsi" w:hAnsiTheme="majorHAnsi" w:cstheme="majorHAnsi"/>
          <w:bCs/>
          <w:sz w:val="22"/>
        </w:rPr>
      </w:pPr>
      <w:r w:rsidRPr="00DC02C6">
        <w:rPr>
          <w:rFonts w:asciiTheme="majorHAnsi" w:hAnsiTheme="majorHAnsi" w:cstheme="majorHAnsi"/>
          <w:bCs/>
          <w:sz w:val="22"/>
        </w:rPr>
        <w:t xml:space="preserve">WOZ w Święcanach to </w:t>
      </w:r>
      <w:r w:rsidR="00DC02C6" w:rsidRPr="00DC02C6">
        <w:rPr>
          <w:rFonts w:asciiTheme="majorHAnsi" w:hAnsiTheme="majorHAnsi" w:cstheme="majorHAnsi"/>
          <w:bCs/>
          <w:sz w:val="22"/>
        </w:rPr>
        <w:t>10 129 (w tym 4 928 wizyt osobistych).</w:t>
      </w:r>
    </w:p>
    <w:p w14:paraId="7C4F7C22" w14:textId="77777777" w:rsidR="00DC02C6" w:rsidRPr="00DC02C6" w:rsidRDefault="00A7650E" w:rsidP="00DC02C6">
      <w:pPr>
        <w:pStyle w:val="Akapitzlist"/>
        <w:numPr>
          <w:ilvl w:val="0"/>
          <w:numId w:val="23"/>
        </w:numPr>
        <w:spacing w:line="276" w:lineRule="auto"/>
        <w:rPr>
          <w:rFonts w:asciiTheme="majorHAnsi" w:hAnsiTheme="majorHAnsi" w:cstheme="majorHAnsi"/>
          <w:bCs/>
          <w:sz w:val="22"/>
          <w:u w:val="single"/>
        </w:rPr>
      </w:pPr>
      <w:r w:rsidRPr="00DC02C6">
        <w:rPr>
          <w:rFonts w:asciiTheme="majorHAnsi" w:hAnsiTheme="majorHAnsi" w:cstheme="majorHAnsi"/>
          <w:bCs/>
          <w:sz w:val="22"/>
        </w:rPr>
        <w:t xml:space="preserve">WOZ w Harklowej to </w:t>
      </w:r>
      <w:r w:rsidR="00DC02C6" w:rsidRPr="00DC02C6">
        <w:rPr>
          <w:rFonts w:asciiTheme="majorHAnsi" w:hAnsiTheme="majorHAnsi" w:cstheme="majorHAnsi"/>
          <w:bCs/>
          <w:sz w:val="22"/>
        </w:rPr>
        <w:t>6 615 (w tym 3 472 wizyt osobistych).</w:t>
      </w:r>
    </w:p>
    <w:p w14:paraId="0DDDC5C5" w14:textId="77777777" w:rsidR="00DC02C6" w:rsidRPr="00DC02C6" w:rsidRDefault="00A7650E" w:rsidP="00FD6F1C">
      <w:pPr>
        <w:pStyle w:val="Akapitzlist"/>
        <w:numPr>
          <w:ilvl w:val="0"/>
          <w:numId w:val="23"/>
        </w:numPr>
        <w:spacing w:line="276" w:lineRule="auto"/>
        <w:jc w:val="both"/>
        <w:rPr>
          <w:rFonts w:asciiTheme="majorHAnsi" w:hAnsiTheme="majorHAnsi" w:cstheme="majorHAnsi"/>
          <w:bCs/>
          <w:sz w:val="22"/>
        </w:rPr>
      </w:pPr>
      <w:r w:rsidRPr="00DC02C6">
        <w:rPr>
          <w:rFonts w:asciiTheme="majorHAnsi" w:hAnsiTheme="majorHAnsi" w:cstheme="majorHAnsi"/>
          <w:bCs/>
          <w:sz w:val="22"/>
        </w:rPr>
        <w:t xml:space="preserve">PL w Bączalu Dolnym   to  </w:t>
      </w:r>
      <w:r w:rsidR="00DC02C6" w:rsidRPr="00DC02C6">
        <w:rPr>
          <w:rFonts w:asciiTheme="majorHAnsi" w:hAnsiTheme="majorHAnsi" w:cstheme="majorHAnsi"/>
          <w:bCs/>
          <w:sz w:val="22"/>
        </w:rPr>
        <w:t>8 711 (w tym 1 497 wizyt osobistych).</w:t>
      </w:r>
    </w:p>
    <w:p w14:paraId="69FD1190" w14:textId="77777777" w:rsidR="00DC02C6" w:rsidRPr="00DC02C6" w:rsidRDefault="00A7650E" w:rsidP="00DC02C6">
      <w:pPr>
        <w:spacing w:line="276" w:lineRule="auto"/>
        <w:jc w:val="both"/>
        <w:rPr>
          <w:rFonts w:asciiTheme="majorHAnsi" w:hAnsiTheme="majorHAnsi" w:cstheme="majorHAnsi"/>
          <w:bCs/>
          <w:sz w:val="22"/>
        </w:rPr>
      </w:pPr>
      <w:r w:rsidRPr="00DC02C6">
        <w:rPr>
          <w:rFonts w:asciiTheme="majorHAnsi" w:hAnsiTheme="majorHAnsi" w:cstheme="majorHAnsi"/>
          <w:bCs/>
          <w:sz w:val="22"/>
        </w:rPr>
        <w:t xml:space="preserve">W ramach ambulatoryjnej opieki specjalistycznej udzielane były świadczenia medyczne przez lekarzy specjalistów w poradniach: ginekologiczno-położniczej i diabetologicznej dla wszystkich pacjentów posiadających ważne ubezpieczenie i w oparciu o aktualne skierowanie do poradni specjalistycznej, niezależnie od miejsca zamieszkania. </w:t>
      </w:r>
    </w:p>
    <w:p w14:paraId="2B9A19DC" w14:textId="181AF945" w:rsidR="00A7650E" w:rsidRPr="00DC02C6" w:rsidRDefault="00A7650E" w:rsidP="00A7650E">
      <w:pPr>
        <w:spacing w:line="276" w:lineRule="auto"/>
        <w:jc w:val="both"/>
        <w:rPr>
          <w:rFonts w:asciiTheme="majorHAnsi" w:hAnsiTheme="majorHAnsi" w:cstheme="majorHAnsi"/>
          <w:bCs/>
          <w:sz w:val="22"/>
        </w:rPr>
      </w:pPr>
      <w:r w:rsidRPr="00DC02C6">
        <w:rPr>
          <w:rFonts w:asciiTheme="majorHAnsi" w:hAnsiTheme="majorHAnsi" w:cstheme="majorHAnsi"/>
          <w:bCs/>
          <w:sz w:val="22"/>
        </w:rPr>
        <w:t>Ilość osób korzystających z zabiegów fizjoterapeutycznych w gabinecie rehabilitacji</w:t>
      </w:r>
      <w:r w:rsidR="00893F0D" w:rsidRPr="00DC02C6">
        <w:rPr>
          <w:rFonts w:asciiTheme="majorHAnsi" w:hAnsiTheme="majorHAnsi" w:cstheme="majorHAnsi"/>
          <w:bCs/>
          <w:sz w:val="22"/>
        </w:rPr>
        <w:t xml:space="preserve"> w 202</w:t>
      </w:r>
      <w:r w:rsidR="00DC02C6" w:rsidRPr="00DC02C6">
        <w:rPr>
          <w:rFonts w:asciiTheme="majorHAnsi" w:hAnsiTheme="majorHAnsi" w:cstheme="majorHAnsi"/>
          <w:bCs/>
          <w:sz w:val="22"/>
        </w:rPr>
        <w:t>3</w:t>
      </w:r>
      <w:r w:rsidR="00893F0D" w:rsidRPr="00DC02C6">
        <w:rPr>
          <w:rFonts w:asciiTheme="majorHAnsi" w:hAnsiTheme="majorHAnsi" w:cstheme="majorHAnsi"/>
          <w:bCs/>
          <w:sz w:val="22"/>
        </w:rPr>
        <w:t xml:space="preserve"> roku </w:t>
      </w:r>
      <w:r w:rsidRPr="00DC02C6">
        <w:rPr>
          <w:rFonts w:asciiTheme="majorHAnsi" w:hAnsiTheme="majorHAnsi" w:cstheme="majorHAnsi"/>
          <w:bCs/>
          <w:sz w:val="22"/>
        </w:rPr>
        <w:t xml:space="preserve"> wyniosła </w:t>
      </w:r>
      <w:r w:rsidR="00DC02C6" w:rsidRPr="00DC02C6">
        <w:rPr>
          <w:rFonts w:asciiTheme="majorHAnsi" w:hAnsiTheme="majorHAnsi" w:cstheme="majorHAnsi"/>
          <w:bCs/>
          <w:sz w:val="22"/>
        </w:rPr>
        <w:t>41 138</w:t>
      </w:r>
      <w:r w:rsidRPr="00DC02C6">
        <w:rPr>
          <w:rFonts w:asciiTheme="majorHAnsi" w:hAnsiTheme="majorHAnsi" w:cstheme="majorHAnsi"/>
          <w:bCs/>
          <w:sz w:val="22"/>
        </w:rPr>
        <w:t xml:space="preserve">, natomiast z rehabilitacji domowej - </w:t>
      </w:r>
      <w:r w:rsidR="00DC02C6" w:rsidRPr="00DC02C6">
        <w:rPr>
          <w:rFonts w:asciiTheme="majorHAnsi" w:hAnsiTheme="majorHAnsi" w:cstheme="majorHAnsi"/>
          <w:bCs/>
          <w:sz w:val="22"/>
        </w:rPr>
        <w:t xml:space="preserve">13 348 </w:t>
      </w:r>
      <w:r w:rsidRPr="00DC02C6">
        <w:rPr>
          <w:rFonts w:asciiTheme="majorHAnsi" w:hAnsiTheme="majorHAnsi" w:cstheme="majorHAnsi"/>
          <w:bCs/>
          <w:sz w:val="22"/>
        </w:rPr>
        <w:t>osób</w:t>
      </w:r>
      <w:r w:rsidR="008664F0">
        <w:rPr>
          <w:rFonts w:asciiTheme="majorHAnsi" w:hAnsiTheme="majorHAnsi" w:cstheme="majorHAnsi"/>
          <w:bCs/>
          <w:sz w:val="22"/>
        </w:rPr>
        <w:t xml:space="preserve"> w Skołyszynie, a </w:t>
      </w:r>
    </w:p>
    <w:p w14:paraId="75536286" w14:textId="3EB495B4" w:rsidR="001B1469" w:rsidRPr="001B1469" w:rsidRDefault="00A7650E" w:rsidP="001B1469">
      <w:pPr>
        <w:spacing w:line="276" w:lineRule="auto"/>
        <w:jc w:val="both"/>
        <w:rPr>
          <w:rFonts w:asciiTheme="majorHAnsi" w:hAnsiTheme="majorHAnsi" w:cstheme="majorHAnsi"/>
          <w:bCs/>
          <w:sz w:val="22"/>
        </w:rPr>
      </w:pPr>
      <w:r w:rsidRPr="008664F0">
        <w:rPr>
          <w:rFonts w:asciiTheme="majorHAnsi" w:hAnsiTheme="majorHAnsi" w:cstheme="majorHAnsi"/>
          <w:bCs/>
          <w:sz w:val="22"/>
        </w:rPr>
        <w:t>W ramach działalności poradni stomatologicznych udzielane były świadczenia dla wszystkich pacjentów posiadających ważne ubezpieczenie zdrowotne, bez skierowania. Ilość zrealizowanych</w:t>
      </w:r>
      <w:r w:rsidR="00906E86" w:rsidRPr="008664F0">
        <w:rPr>
          <w:rFonts w:asciiTheme="majorHAnsi" w:hAnsiTheme="majorHAnsi" w:cstheme="majorHAnsi"/>
          <w:bCs/>
          <w:sz w:val="22"/>
        </w:rPr>
        <w:t xml:space="preserve"> w 202</w:t>
      </w:r>
      <w:r w:rsidR="00DC02C6" w:rsidRPr="008664F0">
        <w:rPr>
          <w:rFonts w:asciiTheme="majorHAnsi" w:hAnsiTheme="majorHAnsi" w:cstheme="majorHAnsi"/>
          <w:bCs/>
          <w:sz w:val="22"/>
        </w:rPr>
        <w:t>3</w:t>
      </w:r>
      <w:r w:rsidR="00906E86" w:rsidRPr="008664F0">
        <w:rPr>
          <w:rFonts w:asciiTheme="majorHAnsi" w:hAnsiTheme="majorHAnsi" w:cstheme="majorHAnsi"/>
          <w:bCs/>
          <w:sz w:val="22"/>
        </w:rPr>
        <w:t xml:space="preserve"> r. </w:t>
      </w:r>
      <w:r w:rsidRPr="008664F0">
        <w:rPr>
          <w:rFonts w:asciiTheme="majorHAnsi" w:hAnsiTheme="majorHAnsi" w:cstheme="majorHAnsi"/>
          <w:bCs/>
          <w:sz w:val="22"/>
        </w:rPr>
        <w:t xml:space="preserve"> wizyt stomatologicznych </w:t>
      </w:r>
      <w:r w:rsidR="00906E86" w:rsidRPr="008664F0">
        <w:rPr>
          <w:rFonts w:asciiTheme="majorHAnsi" w:hAnsiTheme="majorHAnsi" w:cstheme="majorHAnsi"/>
          <w:bCs/>
          <w:sz w:val="22"/>
        </w:rPr>
        <w:t>wyniosła</w:t>
      </w:r>
      <w:r w:rsidRPr="008664F0">
        <w:rPr>
          <w:rFonts w:asciiTheme="majorHAnsi" w:hAnsiTheme="majorHAnsi" w:cstheme="majorHAnsi"/>
          <w:bCs/>
          <w:sz w:val="22"/>
        </w:rPr>
        <w:t xml:space="preserve">  </w:t>
      </w:r>
      <w:r w:rsidR="001B1469" w:rsidRPr="001B1469">
        <w:rPr>
          <w:rFonts w:asciiTheme="majorHAnsi" w:hAnsiTheme="majorHAnsi" w:cstheme="majorHAnsi"/>
          <w:bCs/>
          <w:sz w:val="22"/>
        </w:rPr>
        <w:t>2 308 w Skołyszynie, a 1402 w Święcanach.</w:t>
      </w:r>
    </w:p>
    <w:p w14:paraId="6B8783B4" w14:textId="45964883" w:rsidR="00A7650E" w:rsidRPr="001B1469" w:rsidRDefault="00A7650E" w:rsidP="00A7650E">
      <w:pPr>
        <w:spacing w:line="276" w:lineRule="auto"/>
        <w:jc w:val="both"/>
        <w:rPr>
          <w:rFonts w:asciiTheme="majorHAnsi" w:hAnsiTheme="majorHAnsi" w:cstheme="majorHAnsi"/>
          <w:bCs/>
          <w:sz w:val="22"/>
        </w:rPr>
      </w:pPr>
      <w:r w:rsidRPr="001B1469">
        <w:rPr>
          <w:rFonts w:asciiTheme="majorHAnsi" w:hAnsiTheme="majorHAnsi" w:cstheme="majorHAnsi"/>
          <w:bCs/>
          <w:sz w:val="22"/>
        </w:rPr>
        <w:t>W roku 202</w:t>
      </w:r>
      <w:r w:rsidR="001B1469" w:rsidRPr="001B1469">
        <w:rPr>
          <w:rFonts w:asciiTheme="majorHAnsi" w:hAnsiTheme="majorHAnsi" w:cstheme="majorHAnsi"/>
          <w:bCs/>
          <w:sz w:val="22"/>
        </w:rPr>
        <w:t>3</w:t>
      </w:r>
      <w:r w:rsidRPr="001B1469">
        <w:rPr>
          <w:rFonts w:asciiTheme="majorHAnsi" w:hAnsiTheme="majorHAnsi" w:cstheme="majorHAnsi"/>
          <w:bCs/>
          <w:sz w:val="22"/>
        </w:rPr>
        <w:t xml:space="preserve"> - </w:t>
      </w:r>
      <w:r w:rsidR="001B1469" w:rsidRPr="001B1469">
        <w:rPr>
          <w:rFonts w:asciiTheme="majorHAnsi" w:hAnsiTheme="majorHAnsi" w:cstheme="majorHAnsi"/>
          <w:bCs/>
          <w:sz w:val="22"/>
        </w:rPr>
        <w:t>8</w:t>
      </w:r>
      <w:r w:rsidRPr="001B1469">
        <w:rPr>
          <w:rFonts w:asciiTheme="majorHAnsi" w:hAnsiTheme="majorHAnsi" w:cstheme="majorHAnsi"/>
          <w:bCs/>
          <w:sz w:val="22"/>
        </w:rPr>
        <w:t xml:space="preserve"> pacjentów było objętych długoterminowa opieką pielęgniarską. </w:t>
      </w:r>
    </w:p>
    <w:p w14:paraId="063F13EC" w14:textId="0B4252E8" w:rsidR="00DC02C6" w:rsidRPr="00DC02C6" w:rsidRDefault="00DC02C6" w:rsidP="00DC02C6">
      <w:pPr>
        <w:widowControl w:val="0"/>
        <w:suppressAutoHyphens/>
        <w:spacing w:after="0" w:line="360" w:lineRule="auto"/>
        <w:jc w:val="both"/>
        <w:rPr>
          <w:rFonts w:asciiTheme="majorHAnsi" w:eastAsia="SimSun" w:hAnsiTheme="majorHAnsi" w:cstheme="majorHAnsi"/>
          <w:kern w:val="1"/>
          <w:sz w:val="22"/>
          <w:lang w:eastAsia="hi-IN" w:bidi="hi-IN"/>
        </w:rPr>
      </w:pP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celu</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sprawowania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właściwej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opieki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nad</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uczniami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uczęszczającymi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do</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szkół</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na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terenie</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Gminy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Skołyszyn</w:t>
      </w:r>
      <w:r w:rsidRPr="00DC02C6">
        <w:rPr>
          <w:rFonts w:asciiTheme="majorHAnsi" w:eastAsia="Cambria" w:hAnsiTheme="majorHAnsi" w:cstheme="majorHAnsi"/>
          <w:kern w:val="1"/>
          <w:sz w:val="22"/>
          <w:lang w:eastAsia="hi-IN" w:bidi="hi-IN"/>
        </w:rPr>
        <w:t xml:space="preserve"> świadczeń udzielała </w:t>
      </w:r>
      <w:r w:rsidRPr="00DC02C6">
        <w:rPr>
          <w:rFonts w:asciiTheme="majorHAnsi" w:eastAsia="SimSun" w:hAnsiTheme="majorHAnsi" w:cstheme="majorHAnsi"/>
          <w:kern w:val="1"/>
          <w:sz w:val="22"/>
          <w:lang w:eastAsia="hi-IN" w:bidi="hi-IN"/>
        </w:rPr>
        <w:t>4</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pielęgniarki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(1,44</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etatu), które ukończyły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kurs</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kwalifikacyjny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w:t>
      </w:r>
      <w:r w:rsidRPr="00DC02C6">
        <w:rPr>
          <w:rFonts w:asciiTheme="majorHAnsi" w:eastAsia="SimSun" w:hAnsiTheme="majorHAnsi" w:cstheme="majorHAnsi"/>
          <w:kern w:val="1"/>
          <w:sz w:val="22"/>
          <w:lang w:eastAsia="hi-IN" w:bidi="hi-IN"/>
        </w:rPr>
        <w:t>dziedzinie</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pielęgniarstwa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środowiska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nauczania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i wychowania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(lub</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trakcie</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odbywania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takiego</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kursu)</w:t>
      </w:r>
      <w:r w:rsidRPr="00DC02C6">
        <w:rPr>
          <w:rFonts w:asciiTheme="majorHAnsi" w:eastAsia="Cambria" w:hAnsiTheme="majorHAnsi" w:cstheme="majorHAnsi"/>
          <w:kern w:val="1"/>
          <w:sz w:val="22"/>
          <w:lang w:eastAsia="hi-IN" w:bidi="hi-IN"/>
        </w:rPr>
        <w:t xml:space="preserve"> lub </w:t>
      </w:r>
      <w:r w:rsidRPr="00DC02C6">
        <w:rPr>
          <w:rFonts w:asciiTheme="majorHAnsi" w:eastAsia="SimSun" w:hAnsiTheme="majorHAnsi" w:cstheme="majorHAnsi"/>
          <w:kern w:val="1"/>
          <w:sz w:val="22"/>
          <w:lang w:eastAsia="hi-IN" w:bidi="hi-IN"/>
        </w:rPr>
        <w:t>posiadają</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tytuł</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zawodowy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magistra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pielęgniarstwa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co</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najmniej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trzy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letni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staż</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pracy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w:t>
      </w:r>
      <w:r w:rsidRPr="00DC02C6">
        <w:rPr>
          <w:rFonts w:asciiTheme="majorHAnsi" w:eastAsia="SimSun" w:hAnsiTheme="majorHAnsi" w:cstheme="majorHAnsi"/>
          <w:kern w:val="1"/>
          <w:sz w:val="22"/>
          <w:lang w:eastAsia="hi-IN" w:bidi="hi-IN"/>
        </w:rPr>
        <w:t>podstawowej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opiece</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zdrowotnej. G</w:t>
      </w:r>
      <w:r w:rsidRPr="00DC02C6">
        <w:rPr>
          <w:rFonts w:asciiTheme="majorHAnsi" w:eastAsia="TimesNewRomanPSMT" w:hAnsiTheme="majorHAnsi" w:cstheme="majorHAnsi"/>
          <w:kern w:val="1"/>
          <w:sz w:val="22"/>
          <w:lang w:eastAsia="hi-IN" w:bidi="hi-IN"/>
        </w:rPr>
        <w:t>abinety</w:t>
      </w:r>
      <w:r w:rsidRPr="00DC02C6">
        <w:rPr>
          <w:rFonts w:asciiTheme="majorHAnsi" w:eastAsia="Cambria" w:hAnsiTheme="majorHAnsi" w:cstheme="majorHAnsi"/>
          <w:kern w:val="1"/>
          <w:sz w:val="22"/>
          <w:lang w:eastAsia="hi-IN" w:bidi="hi-IN"/>
        </w:rPr>
        <w:t xml:space="preserve"> </w:t>
      </w:r>
      <w:r w:rsidRPr="00DC02C6">
        <w:rPr>
          <w:rFonts w:asciiTheme="majorHAnsi" w:eastAsia="TimesNewRomanPSMT" w:hAnsiTheme="majorHAnsi" w:cstheme="majorHAnsi"/>
          <w:kern w:val="1"/>
          <w:sz w:val="22"/>
          <w:lang w:eastAsia="hi-IN" w:bidi="hi-IN"/>
        </w:rPr>
        <w:t>profilaktyki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zdrowotnej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pomocy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przedlekarskiej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znajdują</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się</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szkole</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 przypadku</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barku</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możliwości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zorganizowania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gabinetu</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profilaktyki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zdrowotnej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i pomocy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przed</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lekarskiej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w:t>
      </w:r>
      <w:r w:rsidRPr="00DC02C6">
        <w:rPr>
          <w:rFonts w:asciiTheme="majorHAnsi" w:eastAsia="SimSun" w:hAnsiTheme="majorHAnsi" w:cstheme="majorHAnsi"/>
          <w:kern w:val="1"/>
          <w:sz w:val="22"/>
          <w:lang w:eastAsia="hi-IN" w:bidi="hi-IN"/>
        </w:rPr>
        <w:t>szkole,</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świadczenia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tego</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zakresu</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są</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udzielane</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Ośrodku</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Zdrowia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znajdują</w:t>
      </w:r>
      <w:r w:rsidRPr="00DC02C6">
        <w:rPr>
          <w:rFonts w:asciiTheme="majorHAnsi" w:eastAsia="TimesNewRomanPSMT" w:hAnsiTheme="majorHAnsi" w:cstheme="majorHAnsi"/>
          <w:kern w:val="1"/>
          <w:sz w:val="22"/>
          <w:lang w:eastAsia="hi-IN" w:bidi="hi-IN"/>
        </w:rPr>
        <w:t>cym</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w:t>
      </w:r>
      <w:r w:rsidRPr="00DC02C6">
        <w:rPr>
          <w:rFonts w:asciiTheme="majorHAnsi" w:eastAsia="TimesNewRomanPSMT" w:hAnsiTheme="majorHAnsi" w:cstheme="majorHAnsi"/>
          <w:kern w:val="1"/>
          <w:sz w:val="22"/>
          <w:lang w:eastAsia="hi-IN" w:bidi="hi-IN"/>
        </w:rPr>
        <w:t>ię</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najbliżej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szkoły,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którym</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brak</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 xml:space="preserve">gabinetu). </w:t>
      </w:r>
      <w:r w:rsidRPr="00DC02C6">
        <w:rPr>
          <w:rFonts w:asciiTheme="majorHAnsi" w:eastAsia="TimesNewRomanPSMT" w:hAnsiTheme="majorHAnsi" w:cstheme="majorHAnsi"/>
          <w:kern w:val="1"/>
          <w:sz w:val="22"/>
          <w:lang w:eastAsia="hi-IN" w:bidi="hi-IN"/>
        </w:rPr>
        <w:t>Dostępność</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pielęgniarki</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szkolnej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danej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szkołach</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uzależniona była</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od</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liczby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uczniów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uczęszczających</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do</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danej</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 xml:space="preserve">szkoły, tj.: </w:t>
      </w:r>
      <w:r w:rsidRPr="00DC02C6">
        <w:rPr>
          <w:rFonts w:asciiTheme="majorHAnsi" w:eastAsia="TimesNewRomanPSMT"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szkole:</w:t>
      </w:r>
    </w:p>
    <w:p w14:paraId="3CEBF789" w14:textId="77777777" w:rsidR="00DC02C6" w:rsidRPr="00DC02C6" w:rsidRDefault="00DC02C6" w:rsidP="00BB5CDD">
      <w:pPr>
        <w:widowControl w:val="0"/>
        <w:numPr>
          <w:ilvl w:val="0"/>
          <w:numId w:val="84"/>
        </w:numPr>
        <w:suppressAutoHyphens/>
        <w:autoSpaceDE w:val="0"/>
        <w:spacing w:after="0" w:line="360" w:lineRule="auto"/>
        <w:jc w:val="both"/>
        <w:rPr>
          <w:rFonts w:asciiTheme="majorHAnsi" w:eastAsia="TimesNewRomanPSMT" w:hAnsiTheme="majorHAnsi" w:cstheme="majorHAnsi"/>
          <w:kern w:val="1"/>
          <w:sz w:val="22"/>
          <w:lang w:eastAsia="hi-IN" w:bidi="hi-IN"/>
        </w:rPr>
      </w:pPr>
      <w:r w:rsidRPr="00DC02C6">
        <w:rPr>
          <w:rFonts w:asciiTheme="majorHAnsi" w:eastAsia="SimSun" w:hAnsiTheme="majorHAnsi" w:cstheme="majorHAnsi"/>
          <w:kern w:val="1"/>
          <w:sz w:val="22"/>
          <w:lang w:eastAsia="hi-IN" w:bidi="hi-IN"/>
        </w:rPr>
        <w:t>do</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150</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uczniów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1</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raz</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tygodniu</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przez</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4</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godziny,</w:t>
      </w:r>
    </w:p>
    <w:p w14:paraId="43842274" w14:textId="77777777" w:rsidR="00DC02C6" w:rsidRPr="00DC02C6" w:rsidRDefault="00DC02C6" w:rsidP="00BB5CDD">
      <w:pPr>
        <w:widowControl w:val="0"/>
        <w:numPr>
          <w:ilvl w:val="0"/>
          <w:numId w:val="84"/>
        </w:numPr>
        <w:suppressAutoHyphens/>
        <w:autoSpaceDE w:val="0"/>
        <w:spacing w:after="0" w:line="360" w:lineRule="auto"/>
        <w:jc w:val="both"/>
        <w:rPr>
          <w:rFonts w:asciiTheme="majorHAnsi" w:eastAsia="SimSun" w:hAnsiTheme="majorHAnsi" w:cstheme="majorHAnsi"/>
          <w:kern w:val="1"/>
          <w:sz w:val="22"/>
          <w:lang w:eastAsia="hi-IN" w:bidi="hi-IN"/>
        </w:rPr>
      </w:pPr>
      <w:r w:rsidRPr="00DC02C6">
        <w:rPr>
          <w:rFonts w:asciiTheme="majorHAnsi" w:eastAsia="TimesNewRomanPSMT" w:hAnsiTheme="majorHAnsi" w:cstheme="majorHAnsi"/>
          <w:kern w:val="1"/>
          <w:sz w:val="22"/>
          <w:lang w:eastAsia="hi-IN" w:bidi="hi-IN"/>
        </w:rPr>
        <w:t>od</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150</w:t>
      </w:r>
      <w:r w:rsidRPr="00DC02C6">
        <w:rPr>
          <w:rFonts w:asciiTheme="majorHAnsi" w:eastAsia="Cambria" w:hAnsiTheme="majorHAnsi" w:cstheme="majorHAnsi"/>
          <w:kern w:val="1"/>
          <w:sz w:val="22"/>
          <w:lang w:eastAsia="hi-IN" w:bidi="hi-IN"/>
        </w:rPr>
        <w:t xml:space="preserve"> – </w:t>
      </w:r>
      <w:r w:rsidRPr="00DC02C6">
        <w:rPr>
          <w:rFonts w:asciiTheme="majorHAnsi" w:eastAsia="SimSun" w:hAnsiTheme="majorHAnsi" w:cstheme="majorHAnsi"/>
          <w:kern w:val="1"/>
          <w:sz w:val="22"/>
          <w:lang w:eastAsia="hi-IN" w:bidi="hi-IN"/>
        </w:rPr>
        <w:t>300</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uczniów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2</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razy</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w</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tygodniu</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przez</w:t>
      </w:r>
      <w:r w:rsidRPr="00DC02C6">
        <w:rPr>
          <w:rFonts w:asciiTheme="majorHAnsi" w:eastAsia="Cambria" w:hAnsiTheme="majorHAnsi" w:cstheme="majorHAnsi"/>
          <w:kern w:val="1"/>
          <w:sz w:val="22"/>
          <w:lang w:eastAsia="hi-IN" w:bidi="hi-IN"/>
        </w:rPr>
        <w:t xml:space="preserve"> </w:t>
      </w:r>
      <w:r w:rsidRPr="00DC02C6">
        <w:rPr>
          <w:rFonts w:asciiTheme="majorHAnsi" w:eastAsia="SimSun" w:hAnsiTheme="majorHAnsi" w:cstheme="majorHAnsi"/>
          <w:kern w:val="1"/>
          <w:sz w:val="22"/>
          <w:lang w:eastAsia="hi-IN" w:bidi="hi-IN"/>
        </w:rPr>
        <w:t>4</w:t>
      </w:r>
      <w:r w:rsidRPr="00DC02C6">
        <w:rPr>
          <w:rFonts w:asciiTheme="majorHAnsi" w:eastAsia="Cambria" w:hAnsiTheme="majorHAnsi" w:cstheme="majorHAnsi"/>
          <w:kern w:val="1"/>
          <w:sz w:val="22"/>
          <w:lang w:eastAsia="hi-IN" w:bidi="hi-IN"/>
        </w:rPr>
        <w:t xml:space="preserve"> </w:t>
      </w:r>
      <w:r w:rsidRPr="00DC02C6">
        <w:rPr>
          <w:rFonts w:asciiTheme="majorHAnsi" w:eastAsia="TimesNewRomanPSMT" w:hAnsiTheme="majorHAnsi" w:cstheme="majorHAnsi"/>
          <w:kern w:val="1"/>
          <w:sz w:val="22"/>
          <w:lang w:eastAsia="hi-IN" w:bidi="hi-IN"/>
        </w:rPr>
        <w:t>godziny.</w:t>
      </w:r>
    </w:p>
    <w:p w14:paraId="02310B87" w14:textId="03570838" w:rsidR="00A7650E" w:rsidRPr="001B1469" w:rsidRDefault="00A7650E" w:rsidP="00A7650E">
      <w:pPr>
        <w:spacing w:line="276" w:lineRule="auto"/>
        <w:jc w:val="both"/>
        <w:rPr>
          <w:rFonts w:asciiTheme="majorHAnsi" w:hAnsiTheme="majorHAnsi" w:cstheme="majorHAnsi"/>
          <w:bCs/>
          <w:sz w:val="22"/>
        </w:rPr>
      </w:pPr>
      <w:r w:rsidRPr="001B1469">
        <w:rPr>
          <w:rFonts w:asciiTheme="majorHAnsi" w:hAnsiTheme="majorHAnsi" w:cstheme="majorHAnsi"/>
          <w:bCs/>
          <w:sz w:val="22"/>
        </w:rPr>
        <w:t>Realizując założone cele strategiczne SP ZOZ w Skołyszynie przyjął strategię poprawiania jakości świadczonych usług medycznych jako zobowiązanie wobec naszych obecnych i przyszłych Pacjentów poprzez:</w:t>
      </w:r>
    </w:p>
    <w:p w14:paraId="2E93EAAC" w14:textId="2838CAB6" w:rsidR="00A7650E" w:rsidRPr="001B1469" w:rsidRDefault="00A7650E" w:rsidP="00BB5CDD">
      <w:pPr>
        <w:pStyle w:val="Akapitzlist"/>
        <w:numPr>
          <w:ilvl w:val="4"/>
          <w:numId w:val="68"/>
        </w:numPr>
        <w:spacing w:line="276" w:lineRule="auto"/>
        <w:ind w:left="284" w:hanging="284"/>
        <w:jc w:val="both"/>
        <w:rPr>
          <w:rFonts w:asciiTheme="majorHAnsi" w:hAnsiTheme="majorHAnsi" w:cstheme="majorHAnsi"/>
          <w:bCs/>
          <w:sz w:val="22"/>
        </w:rPr>
      </w:pPr>
      <w:r w:rsidRPr="001B1469">
        <w:rPr>
          <w:rFonts w:asciiTheme="majorHAnsi" w:hAnsiTheme="majorHAnsi" w:cstheme="majorHAnsi"/>
          <w:bCs/>
          <w:sz w:val="22"/>
        </w:rPr>
        <w:t xml:space="preserve">stałe podnoszenie kwalifikacji  Personelu poprzez organizowanie szkoleń w Zakładzie oraz umożliwianie uczestnictwa w szkoleniach zewnętrznych, </w:t>
      </w:r>
    </w:p>
    <w:p w14:paraId="7B9E9DE7" w14:textId="0385B218" w:rsidR="00A7650E" w:rsidRPr="001B1469" w:rsidRDefault="00A7650E" w:rsidP="00BB5CDD">
      <w:pPr>
        <w:pStyle w:val="Akapitzlist"/>
        <w:numPr>
          <w:ilvl w:val="4"/>
          <w:numId w:val="68"/>
        </w:numPr>
        <w:spacing w:line="276" w:lineRule="auto"/>
        <w:ind w:left="284" w:hanging="284"/>
        <w:jc w:val="both"/>
        <w:rPr>
          <w:rFonts w:asciiTheme="majorHAnsi" w:hAnsiTheme="majorHAnsi" w:cstheme="majorHAnsi"/>
          <w:bCs/>
          <w:sz w:val="22"/>
        </w:rPr>
      </w:pPr>
      <w:r w:rsidRPr="001B1469">
        <w:rPr>
          <w:rFonts w:asciiTheme="majorHAnsi" w:hAnsiTheme="majorHAnsi" w:cstheme="majorHAnsi"/>
          <w:bCs/>
          <w:sz w:val="22"/>
        </w:rPr>
        <w:t>dostosowania usług do potrzeb lokalnej społeczności,</w:t>
      </w:r>
    </w:p>
    <w:p w14:paraId="0F1C9A76" w14:textId="3C58AA26" w:rsidR="00A7650E" w:rsidRPr="001B1469" w:rsidRDefault="00A7650E" w:rsidP="00BB5CDD">
      <w:pPr>
        <w:pStyle w:val="Akapitzlist"/>
        <w:numPr>
          <w:ilvl w:val="4"/>
          <w:numId w:val="68"/>
        </w:numPr>
        <w:spacing w:line="276" w:lineRule="auto"/>
        <w:ind w:left="284" w:hanging="284"/>
        <w:jc w:val="both"/>
        <w:rPr>
          <w:rFonts w:asciiTheme="majorHAnsi" w:hAnsiTheme="majorHAnsi" w:cstheme="majorHAnsi"/>
          <w:bCs/>
          <w:sz w:val="22"/>
        </w:rPr>
      </w:pPr>
      <w:r w:rsidRPr="001B1469">
        <w:rPr>
          <w:rFonts w:asciiTheme="majorHAnsi" w:hAnsiTheme="majorHAnsi" w:cstheme="majorHAnsi"/>
          <w:bCs/>
          <w:sz w:val="22"/>
        </w:rPr>
        <w:t>edukację pacjentów zgodnie z ich oczekiwaniami,</w:t>
      </w:r>
    </w:p>
    <w:p w14:paraId="575E57F0" w14:textId="48C053BE" w:rsidR="00A7650E" w:rsidRPr="001B1469" w:rsidRDefault="00A7650E" w:rsidP="00BB5CDD">
      <w:pPr>
        <w:pStyle w:val="Akapitzlist"/>
        <w:numPr>
          <w:ilvl w:val="4"/>
          <w:numId w:val="68"/>
        </w:numPr>
        <w:spacing w:line="276" w:lineRule="auto"/>
        <w:ind w:left="284" w:hanging="284"/>
        <w:jc w:val="both"/>
        <w:rPr>
          <w:rFonts w:asciiTheme="majorHAnsi" w:hAnsiTheme="majorHAnsi" w:cstheme="majorHAnsi"/>
          <w:bCs/>
          <w:sz w:val="22"/>
        </w:rPr>
      </w:pPr>
      <w:r w:rsidRPr="001B1469">
        <w:rPr>
          <w:rFonts w:asciiTheme="majorHAnsi" w:hAnsiTheme="majorHAnsi" w:cstheme="majorHAnsi"/>
          <w:bCs/>
          <w:sz w:val="22"/>
        </w:rPr>
        <w:t>prowadzenia działań edukacyjnych i profilaktycznych podnoszących świadomość zdrowotną Pacjentów,</w:t>
      </w:r>
    </w:p>
    <w:p w14:paraId="59607F6F" w14:textId="7A93665C" w:rsidR="00A7650E" w:rsidRPr="001B1469" w:rsidRDefault="00A7650E" w:rsidP="00BB5CDD">
      <w:pPr>
        <w:pStyle w:val="Akapitzlist"/>
        <w:numPr>
          <w:ilvl w:val="4"/>
          <w:numId w:val="68"/>
        </w:numPr>
        <w:spacing w:line="276" w:lineRule="auto"/>
        <w:ind w:left="284" w:hanging="284"/>
        <w:jc w:val="both"/>
        <w:rPr>
          <w:rFonts w:asciiTheme="majorHAnsi" w:hAnsiTheme="majorHAnsi" w:cstheme="majorHAnsi"/>
          <w:bCs/>
          <w:sz w:val="22"/>
        </w:rPr>
      </w:pPr>
      <w:r w:rsidRPr="001B1469">
        <w:rPr>
          <w:rFonts w:asciiTheme="majorHAnsi" w:hAnsiTheme="majorHAnsi" w:cstheme="majorHAnsi"/>
          <w:bCs/>
          <w:sz w:val="22"/>
        </w:rPr>
        <w:t>koordynowanie działań zespołów medycznych – lekarz - pielęgniarka – położna.</w:t>
      </w:r>
    </w:p>
    <w:p w14:paraId="660598B8" w14:textId="43F8E250" w:rsidR="00A7650E" w:rsidRPr="001B1469" w:rsidRDefault="00A7650E" w:rsidP="00BB5CDD">
      <w:pPr>
        <w:pStyle w:val="Akapitzlist"/>
        <w:numPr>
          <w:ilvl w:val="4"/>
          <w:numId w:val="68"/>
        </w:numPr>
        <w:spacing w:line="276" w:lineRule="auto"/>
        <w:ind w:left="284" w:hanging="284"/>
        <w:jc w:val="both"/>
        <w:rPr>
          <w:rFonts w:asciiTheme="majorHAnsi" w:hAnsiTheme="majorHAnsi" w:cstheme="majorHAnsi"/>
          <w:bCs/>
          <w:sz w:val="22"/>
        </w:rPr>
      </w:pPr>
      <w:r w:rsidRPr="001B1469">
        <w:rPr>
          <w:rFonts w:asciiTheme="majorHAnsi" w:hAnsiTheme="majorHAnsi" w:cstheme="majorHAnsi"/>
          <w:bCs/>
          <w:sz w:val="22"/>
        </w:rPr>
        <w:t>usprawnianie przepływu informacji pomiędzy personelem realizującym świadczenia zdrowotne.</w:t>
      </w:r>
    </w:p>
    <w:p w14:paraId="28A2915B" w14:textId="77777777" w:rsidR="00027B15" w:rsidRPr="001B1469" w:rsidRDefault="00A7650E" w:rsidP="00A7650E">
      <w:pPr>
        <w:spacing w:line="276" w:lineRule="auto"/>
        <w:jc w:val="both"/>
        <w:rPr>
          <w:rFonts w:asciiTheme="majorHAnsi" w:hAnsiTheme="majorHAnsi" w:cstheme="majorHAnsi"/>
          <w:bCs/>
          <w:sz w:val="22"/>
        </w:rPr>
      </w:pPr>
      <w:r w:rsidRPr="001B1469">
        <w:rPr>
          <w:rFonts w:asciiTheme="majorHAnsi" w:hAnsiTheme="majorHAnsi" w:cstheme="majorHAnsi"/>
          <w:bCs/>
          <w:sz w:val="22"/>
        </w:rPr>
        <w:t xml:space="preserve">Kierownictwo zakładu prowadziło analizę problemów zdrowotnych występujących u zgłaszających się pacjentów. </w:t>
      </w:r>
    </w:p>
    <w:p w14:paraId="7FC0AB0C" w14:textId="7FAF087A" w:rsidR="00A7650E" w:rsidRPr="001B1469" w:rsidRDefault="00A7650E" w:rsidP="00A7650E">
      <w:pPr>
        <w:spacing w:line="276" w:lineRule="auto"/>
        <w:jc w:val="both"/>
        <w:rPr>
          <w:rFonts w:asciiTheme="majorHAnsi" w:hAnsiTheme="majorHAnsi" w:cstheme="majorHAnsi"/>
          <w:bCs/>
          <w:sz w:val="22"/>
        </w:rPr>
      </w:pPr>
      <w:r w:rsidRPr="001B1469">
        <w:rPr>
          <w:rFonts w:asciiTheme="majorHAnsi" w:hAnsiTheme="majorHAnsi" w:cstheme="majorHAnsi"/>
          <w:bCs/>
          <w:sz w:val="22"/>
        </w:rPr>
        <w:t>Określono w szczególności te rodzaje problemów zdrowotnych, które:</w:t>
      </w:r>
    </w:p>
    <w:p w14:paraId="1D6EF441" w14:textId="77777777" w:rsidR="00A7650E" w:rsidRPr="001B1469" w:rsidRDefault="00A7650E" w:rsidP="00BB5CDD">
      <w:pPr>
        <w:numPr>
          <w:ilvl w:val="0"/>
          <w:numId w:val="66"/>
        </w:numPr>
        <w:spacing w:line="276" w:lineRule="auto"/>
        <w:jc w:val="both"/>
        <w:rPr>
          <w:rFonts w:asciiTheme="majorHAnsi" w:hAnsiTheme="majorHAnsi" w:cstheme="majorHAnsi"/>
          <w:bCs/>
          <w:sz w:val="22"/>
        </w:rPr>
      </w:pPr>
      <w:r w:rsidRPr="001B1469">
        <w:rPr>
          <w:rFonts w:asciiTheme="majorHAnsi" w:hAnsiTheme="majorHAnsi" w:cstheme="majorHAnsi"/>
          <w:bCs/>
          <w:sz w:val="22"/>
        </w:rPr>
        <w:t>występują często,</w:t>
      </w:r>
    </w:p>
    <w:p w14:paraId="449D360F" w14:textId="77777777" w:rsidR="00A7650E" w:rsidRPr="001B1469" w:rsidRDefault="00A7650E" w:rsidP="00BB5CDD">
      <w:pPr>
        <w:numPr>
          <w:ilvl w:val="0"/>
          <w:numId w:val="66"/>
        </w:numPr>
        <w:spacing w:line="276" w:lineRule="auto"/>
        <w:jc w:val="both"/>
        <w:rPr>
          <w:rFonts w:asciiTheme="majorHAnsi" w:hAnsiTheme="majorHAnsi" w:cstheme="majorHAnsi"/>
          <w:bCs/>
          <w:sz w:val="22"/>
        </w:rPr>
      </w:pPr>
      <w:r w:rsidRPr="001B1469">
        <w:rPr>
          <w:rFonts w:asciiTheme="majorHAnsi" w:hAnsiTheme="majorHAnsi" w:cstheme="majorHAnsi"/>
          <w:bCs/>
          <w:sz w:val="22"/>
        </w:rPr>
        <w:t>dotyczą znaczącej liczby pacjentów,</w:t>
      </w:r>
    </w:p>
    <w:p w14:paraId="5E2FAC1F" w14:textId="77777777" w:rsidR="00A7650E" w:rsidRPr="001B1469" w:rsidRDefault="00A7650E" w:rsidP="00BB5CDD">
      <w:pPr>
        <w:numPr>
          <w:ilvl w:val="0"/>
          <w:numId w:val="66"/>
        </w:numPr>
        <w:spacing w:line="276" w:lineRule="auto"/>
        <w:jc w:val="both"/>
        <w:rPr>
          <w:rFonts w:asciiTheme="majorHAnsi" w:hAnsiTheme="majorHAnsi" w:cstheme="majorHAnsi"/>
          <w:bCs/>
          <w:sz w:val="22"/>
        </w:rPr>
      </w:pPr>
      <w:r w:rsidRPr="001B1469">
        <w:rPr>
          <w:rFonts w:asciiTheme="majorHAnsi" w:hAnsiTheme="majorHAnsi" w:cstheme="majorHAnsi"/>
          <w:bCs/>
          <w:sz w:val="22"/>
        </w:rPr>
        <w:t>generują wysokie koszty opieki.</w:t>
      </w:r>
    </w:p>
    <w:p w14:paraId="65EB16D2" w14:textId="77777777" w:rsidR="00A7650E" w:rsidRPr="001B1469" w:rsidRDefault="00A7650E" w:rsidP="00A7650E">
      <w:pPr>
        <w:spacing w:line="276" w:lineRule="auto"/>
        <w:jc w:val="both"/>
        <w:rPr>
          <w:rFonts w:asciiTheme="majorHAnsi" w:hAnsiTheme="majorHAnsi" w:cstheme="majorHAnsi"/>
          <w:bCs/>
          <w:sz w:val="22"/>
        </w:rPr>
      </w:pPr>
      <w:r w:rsidRPr="001B1469">
        <w:rPr>
          <w:rFonts w:asciiTheme="majorHAnsi" w:hAnsiTheme="majorHAnsi" w:cstheme="majorHAnsi"/>
          <w:bCs/>
          <w:sz w:val="22"/>
        </w:rPr>
        <w:t xml:space="preserve">Lekarze odnotowywali główne czynniki ryzyka w systemie informatycznym oraz poddali je analizie w trakcie spotkań lekarskich, co stanowi ważny element opieki w zakresie rozpoznawania i diagnozowania głównych problemów zdrowotnych. </w:t>
      </w:r>
    </w:p>
    <w:p w14:paraId="06D77645" w14:textId="77777777" w:rsidR="00A7650E" w:rsidRPr="001B1469" w:rsidRDefault="00A7650E" w:rsidP="00A7650E">
      <w:pPr>
        <w:spacing w:line="276" w:lineRule="auto"/>
        <w:jc w:val="both"/>
        <w:rPr>
          <w:rFonts w:asciiTheme="majorHAnsi" w:hAnsiTheme="majorHAnsi" w:cstheme="majorHAnsi"/>
          <w:bCs/>
          <w:sz w:val="22"/>
        </w:rPr>
      </w:pPr>
      <w:r w:rsidRPr="001B1469">
        <w:rPr>
          <w:rFonts w:asciiTheme="majorHAnsi" w:hAnsiTheme="majorHAnsi" w:cstheme="majorHAnsi"/>
          <w:bCs/>
          <w:sz w:val="22"/>
        </w:rPr>
        <w:t xml:space="preserve">Na podstawie analizy przeprowadzonej na spotkaniach lekarzy ustalono, iż do głównych zewnętrznych czynników ryzyka pacjentów SP ZOZ w Skołyszynie należą: </w:t>
      </w:r>
    </w:p>
    <w:p w14:paraId="12E0F1D6" w14:textId="77777777" w:rsidR="00A7650E" w:rsidRPr="001B1469" w:rsidRDefault="00A7650E" w:rsidP="00BB5CDD">
      <w:pPr>
        <w:numPr>
          <w:ilvl w:val="0"/>
          <w:numId w:val="67"/>
        </w:numPr>
        <w:spacing w:line="276" w:lineRule="auto"/>
        <w:jc w:val="both"/>
        <w:rPr>
          <w:rFonts w:asciiTheme="majorHAnsi" w:hAnsiTheme="majorHAnsi" w:cstheme="majorHAnsi"/>
          <w:bCs/>
          <w:sz w:val="22"/>
        </w:rPr>
      </w:pPr>
      <w:r w:rsidRPr="001B1469">
        <w:rPr>
          <w:rFonts w:asciiTheme="majorHAnsi" w:hAnsiTheme="majorHAnsi" w:cstheme="majorHAnsi"/>
          <w:bCs/>
          <w:sz w:val="22"/>
        </w:rPr>
        <w:t xml:space="preserve">brak aktywności fizycznej, </w:t>
      </w:r>
    </w:p>
    <w:p w14:paraId="5AAA5E21" w14:textId="77777777" w:rsidR="00A7650E" w:rsidRPr="001B1469" w:rsidRDefault="00A7650E" w:rsidP="00BB5CDD">
      <w:pPr>
        <w:numPr>
          <w:ilvl w:val="0"/>
          <w:numId w:val="67"/>
        </w:numPr>
        <w:spacing w:line="276" w:lineRule="auto"/>
        <w:jc w:val="both"/>
        <w:rPr>
          <w:rFonts w:asciiTheme="majorHAnsi" w:hAnsiTheme="majorHAnsi" w:cstheme="majorHAnsi"/>
          <w:bCs/>
          <w:sz w:val="22"/>
        </w:rPr>
      </w:pPr>
      <w:r w:rsidRPr="001B1469">
        <w:rPr>
          <w:rFonts w:asciiTheme="majorHAnsi" w:hAnsiTheme="majorHAnsi" w:cstheme="majorHAnsi"/>
          <w:bCs/>
          <w:sz w:val="22"/>
        </w:rPr>
        <w:t xml:space="preserve">nadciśnienie, </w:t>
      </w:r>
    </w:p>
    <w:p w14:paraId="54EA0B74" w14:textId="77777777" w:rsidR="00A7650E" w:rsidRPr="001B1469" w:rsidRDefault="00A7650E" w:rsidP="00BB5CDD">
      <w:pPr>
        <w:numPr>
          <w:ilvl w:val="0"/>
          <w:numId w:val="67"/>
        </w:numPr>
        <w:spacing w:line="276" w:lineRule="auto"/>
        <w:jc w:val="both"/>
        <w:rPr>
          <w:rFonts w:asciiTheme="majorHAnsi" w:hAnsiTheme="majorHAnsi" w:cstheme="majorHAnsi"/>
          <w:bCs/>
          <w:sz w:val="22"/>
        </w:rPr>
      </w:pPr>
      <w:r w:rsidRPr="001B1469">
        <w:rPr>
          <w:rFonts w:asciiTheme="majorHAnsi" w:hAnsiTheme="majorHAnsi" w:cstheme="majorHAnsi"/>
          <w:bCs/>
          <w:sz w:val="22"/>
        </w:rPr>
        <w:t xml:space="preserve">stres, </w:t>
      </w:r>
    </w:p>
    <w:p w14:paraId="31C63776" w14:textId="77777777" w:rsidR="00A7650E" w:rsidRPr="001B1469" w:rsidRDefault="00A7650E" w:rsidP="00BB5CDD">
      <w:pPr>
        <w:numPr>
          <w:ilvl w:val="0"/>
          <w:numId w:val="67"/>
        </w:numPr>
        <w:spacing w:line="276" w:lineRule="auto"/>
        <w:jc w:val="both"/>
        <w:rPr>
          <w:rFonts w:asciiTheme="majorHAnsi" w:hAnsiTheme="majorHAnsi" w:cstheme="majorHAnsi"/>
          <w:bCs/>
          <w:sz w:val="22"/>
        </w:rPr>
      </w:pPr>
      <w:r w:rsidRPr="001B1469">
        <w:rPr>
          <w:rFonts w:asciiTheme="majorHAnsi" w:hAnsiTheme="majorHAnsi" w:cstheme="majorHAnsi"/>
          <w:bCs/>
          <w:sz w:val="22"/>
        </w:rPr>
        <w:t xml:space="preserve">niewłaściwa dieta, </w:t>
      </w:r>
    </w:p>
    <w:p w14:paraId="1C4A66F0" w14:textId="77777777" w:rsidR="00A7650E" w:rsidRPr="001B1469" w:rsidRDefault="00A7650E" w:rsidP="00BB5CDD">
      <w:pPr>
        <w:numPr>
          <w:ilvl w:val="0"/>
          <w:numId w:val="67"/>
        </w:numPr>
        <w:spacing w:line="276" w:lineRule="auto"/>
        <w:jc w:val="both"/>
        <w:rPr>
          <w:rFonts w:asciiTheme="majorHAnsi" w:hAnsiTheme="majorHAnsi" w:cstheme="majorHAnsi"/>
          <w:bCs/>
          <w:sz w:val="22"/>
        </w:rPr>
      </w:pPr>
      <w:r w:rsidRPr="001B1469">
        <w:rPr>
          <w:rFonts w:asciiTheme="majorHAnsi" w:hAnsiTheme="majorHAnsi" w:cstheme="majorHAnsi"/>
          <w:bCs/>
          <w:sz w:val="22"/>
        </w:rPr>
        <w:t>otyłość, palenie tytoniu i inne uzależnienia.</w:t>
      </w:r>
    </w:p>
    <w:p w14:paraId="61BC808D" w14:textId="2DA3E784" w:rsidR="00027B15" w:rsidRDefault="00A7650E" w:rsidP="00A7650E">
      <w:pPr>
        <w:spacing w:line="276" w:lineRule="auto"/>
        <w:jc w:val="both"/>
        <w:rPr>
          <w:rFonts w:asciiTheme="majorHAnsi" w:hAnsiTheme="majorHAnsi" w:cstheme="majorHAnsi"/>
          <w:bCs/>
          <w:sz w:val="22"/>
        </w:rPr>
      </w:pPr>
      <w:r w:rsidRPr="001B1469">
        <w:rPr>
          <w:rFonts w:asciiTheme="majorHAnsi" w:hAnsiTheme="majorHAnsi" w:cstheme="majorHAnsi"/>
          <w:bCs/>
          <w:sz w:val="22"/>
        </w:rPr>
        <w:t>Do głównych wewnętrznych czynników ryzyka pacjentów SP ZOZ w Skołyszynie należą: -nadciśnienie tętnicze,</w:t>
      </w:r>
      <w:r w:rsidR="001B1469">
        <w:rPr>
          <w:rFonts w:asciiTheme="majorHAnsi" w:hAnsiTheme="majorHAnsi" w:cstheme="majorHAnsi"/>
          <w:bCs/>
          <w:sz w:val="22"/>
        </w:rPr>
        <w:t xml:space="preserve"> </w:t>
      </w:r>
      <w:r w:rsidRPr="001B1469">
        <w:rPr>
          <w:rFonts w:asciiTheme="majorHAnsi" w:hAnsiTheme="majorHAnsi" w:cstheme="majorHAnsi"/>
          <w:bCs/>
          <w:sz w:val="22"/>
        </w:rPr>
        <w:t>-hiperglikemia,</w:t>
      </w:r>
      <w:r w:rsidR="001B1469">
        <w:rPr>
          <w:rFonts w:asciiTheme="majorHAnsi" w:hAnsiTheme="majorHAnsi" w:cstheme="majorHAnsi"/>
          <w:bCs/>
          <w:sz w:val="22"/>
        </w:rPr>
        <w:t xml:space="preserve"> </w:t>
      </w:r>
      <w:r w:rsidRPr="001B1469">
        <w:rPr>
          <w:rFonts w:asciiTheme="majorHAnsi" w:hAnsiTheme="majorHAnsi" w:cstheme="majorHAnsi"/>
          <w:bCs/>
          <w:sz w:val="22"/>
        </w:rPr>
        <w:t>-hiperch</w:t>
      </w:r>
      <w:r w:rsidR="00317E4A" w:rsidRPr="001B1469">
        <w:rPr>
          <w:rFonts w:asciiTheme="majorHAnsi" w:hAnsiTheme="majorHAnsi" w:cstheme="majorHAnsi"/>
          <w:bCs/>
          <w:sz w:val="22"/>
        </w:rPr>
        <w:t>o</w:t>
      </w:r>
      <w:r w:rsidRPr="001B1469">
        <w:rPr>
          <w:rFonts w:asciiTheme="majorHAnsi" w:hAnsiTheme="majorHAnsi" w:cstheme="majorHAnsi"/>
          <w:bCs/>
          <w:sz w:val="22"/>
        </w:rPr>
        <w:t>lesterolemia.</w:t>
      </w:r>
    </w:p>
    <w:p w14:paraId="7C1BF0F4" w14:textId="77777777" w:rsidR="001B1469" w:rsidRPr="001B1469" w:rsidRDefault="001B1469" w:rsidP="00A7650E">
      <w:pPr>
        <w:spacing w:line="276" w:lineRule="auto"/>
        <w:jc w:val="both"/>
        <w:rPr>
          <w:rFonts w:asciiTheme="majorHAnsi" w:hAnsiTheme="majorHAnsi" w:cstheme="majorHAnsi"/>
          <w:bCs/>
          <w:sz w:val="22"/>
        </w:rPr>
      </w:pPr>
    </w:p>
    <w:p w14:paraId="6CD8C142" w14:textId="77777777" w:rsidR="00E306C1" w:rsidRPr="00766D30" w:rsidRDefault="00E306C1" w:rsidP="000C105F">
      <w:pPr>
        <w:pStyle w:val="Nagwek3"/>
        <w:numPr>
          <w:ilvl w:val="0"/>
          <w:numId w:val="6"/>
        </w:numPr>
        <w:rPr>
          <w:color w:val="auto"/>
        </w:rPr>
      </w:pPr>
      <w:bookmarkStart w:id="119" w:name="_Toc168049159"/>
      <w:r w:rsidRPr="00766D30">
        <w:rPr>
          <w:color w:val="auto"/>
        </w:rPr>
        <w:t>Pomoc społeczna</w:t>
      </w:r>
      <w:bookmarkEnd w:id="119"/>
    </w:p>
    <w:p w14:paraId="2676CA62" w14:textId="77777777" w:rsidR="006A6341" w:rsidRPr="00766D30" w:rsidRDefault="006A6341" w:rsidP="006A6341">
      <w:pPr>
        <w:pStyle w:val="Nagwek4"/>
        <w:shd w:val="clear" w:color="auto" w:fill="FFFFFF" w:themeFill="background1"/>
        <w:rPr>
          <w:rFonts w:ascii="Times New Roman" w:eastAsiaTheme="minorHAnsi" w:hAnsi="Times New Roman" w:cs="Times New Roman"/>
          <w:i w:val="0"/>
          <w:iCs w:val="0"/>
          <w:color w:val="auto"/>
          <w:sz w:val="22"/>
        </w:rPr>
      </w:pPr>
    </w:p>
    <w:p w14:paraId="4D93F61A" w14:textId="3792D4E0" w:rsidR="0065356D" w:rsidRPr="00766D30" w:rsidRDefault="00CC38CD" w:rsidP="00311CE3">
      <w:pPr>
        <w:rPr>
          <w:rFonts w:asciiTheme="majorHAnsi" w:hAnsiTheme="majorHAnsi" w:cstheme="majorHAnsi"/>
          <w:b/>
          <w:sz w:val="22"/>
        </w:rPr>
      </w:pPr>
      <w:r w:rsidRPr="00766D30">
        <w:rPr>
          <w:rFonts w:asciiTheme="majorHAnsi" w:hAnsiTheme="majorHAnsi" w:cstheme="majorHAnsi"/>
          <w:b/>
          <w:sz w:val="22"/>
          <w:shd w:val="clear" w:color="auto" w:fill="FFFFFF" w:themeFill="background1"/>
        </w:rPr>
        <w:t xml:space="preserve">Realizacja zadań przez </w:t>
      </w:r>
      <w:r w:rsidR="008B3F5B" w:rsidRPr="00766D30">
        <w:rPr>
          <w:rFonts w:asciiTheme="majorHAnsi" w:hAnsiTheme="majorHAnsi" w:cstheme="majorHAnsi"/>
          <w:b/>
          <w:sz w:val="22"/>
          <w:shd w:val="clear" w:color="auto" w:fill="FFFFFF" w:themeFill="background1"/>
        </w:rPr>
        <w:t xml:space="preserve">Gminny </w:t>
      </w:r>
      <w:r w:rsidRPr="00766D30">
        <w:rPr>
          <w:rFonts w:asciiTheme="majorHAnsi" w:hAnsiTheme="majorHAnsi" w:cstheme="majorHAnsi"/>
          <w:b/>
          <w:sz w:val="22"/>
          <w:shd w:val="clear" w:color="auto" w:fill="FFFFFF" w:themeFill="background1"/>
        </w:rPr>
        <w:t>Ośrodek Pomocy Społecznej</w:t>
      </w:r>
      <w:r w:rsidR="008B3F5B" w:rsidRPr="00766D30">
        <w:rPr>
          <w:rFonts w:asciiTheme="majorHAnsi" w:hAnsiTheme="majorHAnsi" w:cstheme="majorHAnsi"/>
          <w:b/>
          <w:sz w:val="22"/>
          <w:shd w:val="clear" w:color="auto" w:fill="FFFFFF" w:themeFill="background1"/>
        </w:rPr>
        <w:t xml:space="preserve"> w Skołyszynie</w:t>
      </w:r>
    </w:p>
    <w:p w14:paraId="46757CF4" w14:textId="7329E684" w:rsidR="00717465" w:rsidRPr="00766D30" w:rsidRDefault="00717465" w:rsidP="00C85DC1">
      <w:pPr>
        <w:spacing w:after="0" w:line="276" w:lineRule="auto"/>
        <w:jc w:val="both"/>
        <w:rPr>
          <w:rFonts w:ascii="Calibri Light" w:eastAsia="Times New Roman" w:hAnsi="Calibri Light" w:cs="Calibri Light"/>
          <w:bCs/>
          <w:sz w:val="22"/>
          <w:lang w:eastAsia="pl-PL"/>
        </w:rPr>
      </w:pPr>
      <w:r w:rsidRPr="00766D30">
        <w:rPr>
          <w:rFonts w:ascii="Calibri Light" w:eastAsia="Times New Roman" w:hAnsi="Calibri Light" w:cs="Calibri Light"/>
          <w:sz w:val="22"/>
          <w:lang w:eastAsia="pl-PL"/>
        </w:rPr>
        <w:t>Gminny Ośrodek Pomocy Społecznej w Skołyszynie realizuje zadania własne oraz zadania zlecone</w:t>
      </w:r>
      <w:r w:rsidR="00BA512D" w:rsidRPr="00766D30">
        <w:rPr>
          <w:rFonts w:ascii="Calibri Light" w:eastAsia="Times New Roman" w:hAnsi="Calibri Light" w:cs="Calibri Light"/>
          <w:sz w:val="22"/>
          <w:lang w:eastAsia="pl-PL"/>
        </w:rPr>
        <w:t xml:space="preserve"> </w:t>
      </w:r>
      <w:r w:rsidRPr="00766D30">
        <w:rPr>
          <w:rFonts w:ascii="Calibri Light" w:eastAsia="Times New Roman" w:hAnsi="Calibri Light" w:cs="Calibri Light"/>
          <w:sz w:val="22"/>
          <w:lang w:eastAsia="pl-PL"/>
        </w:rPr>
        <w:t>z zakresu administracji rządowej. Podstawą działania są przede wszystk</w:t>
      </w:r>
      <w:r w:rsidR="0013672D" w:rsidRPr="00766D30">
        <w:rPr>
          <w:rFonts w:ascii="Calibri Light" w:eastAsia="Times New Roman" w:hAnsi="Calibri Light" w:cs="Calibri Light"/>
          <w:sz w:val="22"/>
          <w:lang w:eastAsia="pl-PL"/>
        </w:rPr>
        <w:t xml:space="preserve">im: ustawa o pomocy społecznej, </w:t>
      </w:r>
      <w:r w:rsidRPr="00766D30">
        <w:rPr>
          <w:rFonts w:ascii="Calibri Light" w:eastAsia="Times New Roman" w:hAnsi="Calibri Light" w:cs="Calibri Light"/>
          <w:sz w:val="22"/>
          <w:lang w:eastAsia="pl-PL"/>
        </w:rPr>
        <w:t>us</w:t>
      </w:r>
      <w:r w:rsidR="0013672D" w:rsidRPr="00766D30">
        <w:rPr>
          <w:rFonts w:ascii="Calibri Light" w:eastAsia="Times New Roman" w:hAnsi="Calibri Light" w:cs="Calibri Light"/>
          <w:sz w:val="22"/>
          <w:lang w:eastAsia="pl-PL"/>
        </w:rPr>
        <w:t xml:space="preserve">tawa o świadczeniach rodzinnych, </w:t>
      </w:r>
      <w:r w:rsidRPr="00766D30">
        <w:rPr>
          <w:rFonts w:ascii="Calibri Light" w:eastAsia="Times New Roman" w:hAnsi="Calibri Light" w:cs="Calibri Light"/>
          <w:sz w:val="22"/>
          <w:lang w:eastAsia="pl-PL"/>
        </w:rPr>
        <w:t xml:space="preserve">ustawa o ustaleniu i </w:t>
      </w:r>
      <w:r w:rsidR="00C85DC1" w:rsidRPr="00766D30">
        <w:rPr>
          <w:rFonts w:ascii="Calibri Light" w:eastAsia="Times New Roman" w:hAnsi="Calibri Light" w:cs="Calibri Light"/>
          <w:sz w:val="22"/>
          <w:lang w:eastAsia="pl-PL"/>
        </w:rPr>
        <w:t xml:space="preserve">wypłacie zasiłków dla opiekunów, </w:t>
      </w:r>
      <w:r w:rsidRPr="00766D30">
        <w:rPr>
          <w:rFonts w:ascii="Calibri Light" w:eastAsia="Times New Roman" w:hAnsi="Calibri Light" w:cs="Calibri Light"/>
          <w:sz w:val="22"/>
          <w:lang w:eastAsia="pl-PL"/>
        </w:rPr>
        <w:t xml:space="preserve">ustawa o pomocy </w:t>
      </w:r>
      <w:r w:rsidR="00C85DC1" w:rsidRPr="00766D30">
        <w:rPr>
          <w:rFonts w:ascii="Calibri Light" w:eastAsia="Times New Roman" w:hAnsi="Calibri Light" w:cs="Calibri Light"/>
          <w:sz w:val="22"/>
          <w:lang w:eastAsia="pl-PL"/>
        </w:rPr>
        <w:t xml:space="preserve">osobom uprawnionym do alimentów, </w:t>
      </w:r>
      <w:r w:rsidRPr="00766D30">
        <w:rPr>
          <w:rFonts w:ascii="Calibri Light" w:eastAsia="Times New Roman" w:hAnsi="Calibri Light" w:cs="Calibri Light"/>
          <w:sz w:val="22"/>
          <w:lang w:eastAsia="pl-PL"/>
        </w:rPr>
        <w:t xml:space="preserve">ustawa o pomocy państwa w wychowywaniu </w:t>
      </w:r>
      <w:r w:rsidR="00C85DC1" w:rsidRPr="00766D30">
        <w:rPr>
          <w:rFonts w:ascii="Calibri Light" w:eastAsia="Times New Roman" w:hAnsi="Calibri Light" w:cs="Calibri Light"/>
          <w:sz w:val="22"/>
          <w:lang w:eastAsia="pl-PL"/>
        </w:rPr>
        <w:t xml:space="preserve">dzieci, </w:t>
      </w:r>
      <w:r w:rsidRPr="00766D30">
        <w:rPr>
          <w:rFonts w:ascii="Calibri Light" w:eastAsia="Times New Roman" w:hAnsi="Calibri Light" w:cs="Calibri Light"/>
          <w:sz w:val="22"/>
          <w:lang w:eastAsia="pl-PL"/>
        </w:rPr>
        <w:t>ustawa o systemie ubezpieczeń s</w:t>
      </w:r>
      <w:r w:rsidR="00C85DC1" w:rsidRPr="00766D30">
        <w:rPr>
          <w:rFonts w:ascii="Calibri Light" w:eastAsia="Times New Roman" w:hAnsi="Calibri Light" w:cs="Calibri Light"/>
          <w:sz w:val="22"/>
          <w:lang w:eastAsia="pl-PL"/>
        </w:rPr>
        <w:t>połecznych</w:t>
      </w:r>
      <w:r w:rsidRPr="00766D30">
        <w:rPr>
          <w:rFonts w:ascii="Calibri Light" w:eastAsia="Times New Roman" w:hAnsi="Calibri Light" w:cs="Calibri Light"/>
          <w:sz w:val="22"/>
          <w:lang w:eastAsia="pl-PL"/>
        </w:rPr>
        <w:t>, ustawa o świadczeniach opieki zdrowotnej finansowanych ze środków publiczny</w:t>
      </w:r>
      <w:r w:rsidR="00C85DC1" w:rsidRPr="00766D30">
        <w:rPr>
          <w:rFonts w:ascii="Calibri Light" w:eastAsia="Times New Roman" w:hAnsi="Calibri Light" w:cs="Calibri Light"/>
          <w:sz w:val="22"/>
          <w:lang w:eastAsia="pl-PL"/>
        </w:rPr>
        <w:t>ch</w:t>
      </w:r>
      <w:r w:rsidRPr="00766D30">
        <w:rPr>
          <w:rFonts w:ascii="Calibri Light" w:eastAsia="Times New Roman" w:hAnsi="Calibri Light" w:cs="Calibri Light"/>
          <w:sz w:val="22"/>
          <w:lang w:eastAsia="pl-PL"/>
        </w:rPr>
        <w:t>, ustawa o dodatkach miesz</w:t>
      </w:r>
      <w:r w:rsidR="00C85DC1" w:rsidRPr="00766D30">
        <w:rPr>
          <w:rFonts w:ascii="Calibri Light" w:eastAsia="Times New Roman" w:hAnsi="Calibri Light" w:cs="Calibri Light"/>
          <w:sz w:val="22"/>
          <w:lang w:eastAsia="pl-PL"/>
        </w:rPr>
        <w:t>kaniowych</w:t>
      </w:r>
      <w:r w:rsidRPr="00766D30">
        <w:rPr>
          <w:rFonts w:ascii="Calibri Light" w:eastAsia="Times New Roman" w:hAnsi="Calibri Light" w:cs="Calibri Light"/>
          <w:sz w:val="22"/>
          <w:lang w:eastAsia="pl-PL"/>
        </w:rPr>
        <w:t>, ustawa o Karcie Dużej Rodzi</w:t>
      </w:r>
      <w:r w:rsidR="00C85DC1" w:rsidRPr="00766D30">
        <w:rPr>
          <w:rFonts w:ascii="Calibri Light" w:eastAsia="Times New Roman" w:hAnsi="Calibri Light" w:cs="Calibri Light"/>
          <w:sz w:val="22"/>
          <w:lang w:eastAsia="pl-PL"/>
        </w:rPr>
        <w:t>ny,</w:t>
      </w:r>
      <w:r w:rsidRPr="00766D30">
        <w:rPr>
          <w:rFonts w:ascii="Calibri Light" w:eastAsia="Times New Roman" w:hAnsi="Calibri Light" w:cs="Calibri Light"/>
          <w:sz w:val="22"/>
          <w:lang w:eastAsia="pl-PL"/>
        </w:rPr>
        <w:t xml:space="preserve"> ustawa o świadczeniach opieki zdrowotnej finansowanych ze środków publiczny</w:t>
      </w:r>
      <w:r w:rsidR="00C85DC1" w:rsidRPr="00766D30">
        <w:rPr>
          <w:rFonts w:ascii="Calibri Light" w:eastAsia="Times New Roman" w:hAnsi="Calibri Light" w:cs="Calibri Light"/>
          <w:sz w:val="22"/>
          <w:lang w:eastAsia="pl-PL"/>
        </w:rPr>
        <w:t>ch</w:t>
      </w:r>
      <w:r w:rsidRPr="00766D30">
        <w:rPr>
          <w:rFonts w:ascii="Calibri Light" w:eastAsia="Times New Roman" w:hAnsi="Calibri Light" w:cs="Calibri Light"/>
          <w:sz w:val="22"/>
          <w:lang w:eastAsia="pl-PL"/>
        </w:rPr>
        <w:t>, ustawa  o dodatkach mieszkaniowyc</w:t>
      </w:r>
      <w:r w:rsidR="00C85DC1" w:rsidRPr="00766D30">
        <w:rPr>
          <w:rFonts w:ascii="Calibri Light" w:eastAsia="Times New Roman" w:hAnsi="Calibri Light" w:cs="Calibri Light"/>
          <w:sz w:val="22"/>
          <w:lang w:eastAsia="pl-PL"/>
        </w:rPr>
        <w:t>h</w:t>
      </w:r>
      <w:r w:rsidRPr="00766D30">
        <w:rPr>
          <w:rFonts w:ascii="Calibri Light" w:eastAsia="Times New Roman" w:hAnsi="Calibri Light" w:cs="Calibri Light"/>
          <w:sz w:val="22"/>
          <w:lang w:eastAsia="pl-PL"/>
        </w:rPr>
        <w:t xml:space="preserve">, </w:t>
      </w:r>
      <w:r w:rsidR="00D30F3A" w:rsidRPr="00766D30">
        <w:rPr>
          <w:rFonts w:ascii="Calibri Light" w:eastAsia="Times New Roman" w:hAnsi="Calibri Light" w:cs="Calibri Light"/>
          <w:sz w:val="22"/>
          <w:lang w:eastAsia="pl-PL"/>
        </w:rPr>
        <w:t xml:space="preserve">a także w oparciu o </w:t>
      </w:r>
      <w:r w:rsidRPr="00766D30">
        <w:rPr>
          <w:rFonts w:ascii="Calibri Light" w:eastAsia="Times New Roman" w:hAnsi="Calibri Light" w:cs="Calibri Light"/>
          <w:sz w:val="22"/>
          <w:lang w:eastAsia="pl-PL"/>
        </w:rPr>
        <w:t>Uchwałę Nr XII/65/11 Rady Gminy Skołyszyn  z dnia 2 grudnia 2011 r. w sprawie wyznaczenia jednostki organizacyjnej</w:t>
      </w:r>
      <w:r w:rsidR="00BA512D" w:rsidRPr="00766D30">
        <w:rPr>
          <w:rFonts w:ascii="Calibri Light" w:eastAsia="Times New Roman" w:hAnsi="Calibri Light" w:cs="Calibri Light"/>
          <w:sz w:val="22"/>
          <w:lang w:eastAsia="pl-PL"/>
        </w:rPr>
        <w:t xml:space="preserve">  </w:t>
      </w:r>
      <w:r w:rsidRPr="00766D30">
        <w:rPr>
          <w:rFonts w:ascii="Calibri Light" w:eastAsia="Times New Roman" w:hAnsi="Calibri Light" w:cs="Calibri Light"/>
          <w:sz w:val="22"/>
          <w:lang w:eastAsia="pl-PL"/>
        </w:rPr>
        <w:t>do wykonywania na terenie Gminy Skołyszyn zadań  w zakresie wspierania rodziny i systemu pieczy zastępczej oraz</w:t>
      </w:r>
      <w:r w:rsidRPr="00766D30">
        <w:rPr>
          <w:rFonts w:ascii="Calibri Light" w:eastAsia="Times New Roman" w:hAnsi="Calibri Light" w:cs="Calibri Light"/>
          <w:bCs/>
          <w:sz w:val="22"/>
          <w:lang w:eastAsia="pl-PL"/>
        </w:rPr>
        <w:t xml:space="preserve"> ustawą z dnia 29 lipca 2005 </w:t>
      </w:r>
      <w:r w:rsidR="00D30F3A" w:rsidRPr="00766D30">
        <w:rPr>
          <w:rFonts w:ascii="Calibri Light" w:eastAsia="Times New Roman" w:hAnsi="Calibri Light" w:cs="Calibri Light"/>
          <w:bCs/>
          <w:sz w:val="22"/>
          <w:lang w:eastAsia="pl-PL"/>
        </w:rPr>
        <w:t xml:space="preserve">r. o przeciwdziałaniu przemocy </w:t>
      </w:r>
      <w:r w:rsidR="00BA512D" w:rsidRPr="00766D30">
        <w:rPr>
          <w:rFonts w:ascii="Calibri Light" w:eastAsia="Times New Roman" w:hAnsi="Calibri Light" w:cs="Calibri Light"/>
          <w:bCs/>
          <w:sz w:val="22"/>
          <w:lang w:eastAsia="pl-PL"/>
        </w:rPr>
        <w:t>w</w:t>
      </w:r>
      <w:r w:rsidRPr="00766D30">
        <w:rPr>
          <w:rFonts w:ascii="Calibri Light" w:eastAsia="Times New Roman" w:hAnsi="Calibri Light" w:cs="Calibri Light"/>
          <w:bCs/>
          <w:sz w:val="22"/>
          <w:lang w:eastAsia="pl-PL"/>
        </w:rPr>
        <w:t xml:space="preserve"> rodzini</w:t>
      </w:r>
      <w:r w:rsidR="002C608B" w:rsidRPr="00766D30">
        <w:rPr>
          <w:rFonts w:ascii="Calibri Light" w:eastAsia="Times New Roman" w:hAnsi="Calibri Light" w:cs="Calibri Light"/>
          <w:bCs/>
          <w:sz w:val="22"/>
          <w:lang w:eastAsia="pl-PL"/>
        </w:rPr>
        <w:t>e.</w:t>
      </w:r>
      <w:r w:rsidR="00C85DC1" w:rsidRPr="00766D30">
        <w:rPr>
          <w:rFonts w:ascii="Calibri Light" w:eastAsia="Times New Roman" w:hAnsi="Calibri Light" w:cs="Calibri Light"/>
          <w:sz w:val="22"/>
          <w:lang w:eastAsia="pl-PL"/>
        </w:rPr>
        <w:t xml:space="preserve"> </w:t>
      </w:r>
      <w:r w:rsidR="00D30F3A" w:rsidRPr="00766D30">
        <w:rPr>
          <w:rFonts w:ascii="Calibri Light" w:eastAsia="Times New Roman" w:hAnsi="Calibri Light" w:cs="Calibri Light"/>
          <w:bCs/>
          <w:sz w:val="22"/>
          <w:lang w:eastAsia="pl-PL"/>
        </w:rPr>
        <w:t xml:space="preserve">Od miesiąca kwietnia 2016 r. </w:t>
      </w:r>
      <w:r w:rsidRPr="00766D30">
        <w:rPr>
          <w:rFonts w:ascii="Calibri Light" w:eastAsia="Times New Roman" w:hAnsi="Calibri Light" w:cs="Calibri Light"/>
          <w:bCs/>
          <w:sz w:val="22"/>
          <w:lang w:eastAsia="pl-PL"/>
        </w:rPr>
        <w:t>Gminny Ośrodek Pomocy Społecznej w Skołyszynie  realizuje również ustawę  z dnia  11 lutego 2016 r.  o pomocy państwa  w  wychowywaniu dzieci .</w:t>
      </w:r>
    </w:p>
    <w:p w14:paraId="297D59C1" w14:textId="08E599C8" w:rsidR="00D30F3A" w:rsidRPr="00766D30" w:rsidRDefault="00D30F3A" w:rsidP="00C85DC1">
      <w:pPr>
        <w:spacing w:after="0" w:line="276" w:lineRule="auto"/>
        <w:jc w:val="both"/>
        <w:rPr>
          <w:rFonts w:ascii="Calibri Light" w:eastAsia="Times New Roman" w:hAnsi="Calibri Light" w:cs="Calibri Light"/>
          <w:sz w:val="22"/>
          <w:lang w:eastAsia="pl-PL"/>
        </w:rPr>
      </w:pPr>
      <w:r w:rsidRPr="00766D30">
        <w:rPr>
          <w:rFonts w:ascii="Calibri Light" w:eastAsia="Times New Roman" w:hAnsi="Calibri Light" w:cs="Calibri Light"/>
          <w:bCs/>
          <w:sz w:val="22"/>
          <w:lang w:eastAsia="pl-PL"/>
        </w:rPr>
        <w:t>Wypłacane mieszkańcom Gminy Skołysz</w:t>
      </w:r>
      <w:r w:rsidR="006A6341" w:rsidRPr="00766D30">
        <w:rPr>
          <w:rFonts w:ascii="Calibri Light" w:eastAsia="Times New Roman" w:hAnsi="Calibri Light" w:cs="Calibri Light"/>
          <w:bCs/>
          <w:sz w:val="22"/>
          <w:lang w:eastAsia="pl-PL"/>
        </w:rPr>
        <w:t>yn w 202</w:t>
      </w:r>
      <w:r w:rsidR="00766D30" w:rsidRPr="00766D30">
        <w:rPr>
          <w:rFonts w:ascii="Calibri Light" w:eastAsia="Times New Roman" w:hAnsi="Calibri Light" w:cs="Calibri Light"/>
          <w:bCs/>
          <w:sz w:val="22"/>
          <w:lang w:eastAsia="pl-PL"/>
        </w:rPr>
        <w:t>3</w:t>
      </w:r>
      <w:r w:rsidRPr="00766D30">
        <w:rPr>
          <w:rFonts w:ascii="Calibri Light" w:eastAsia="Times New Roman" w:hAnsi="Calibri Light" w:cs="Calibri Light"/>
          <w:bCs/>
          <w:sz w:val="22"/>
          <w:lang w:eastAsia="pl-PL"/>
        </w:rPr>
        <w:t xml:space="preserve"> roku przez GOPS były m. innymi:</w:t>
      </w:r>
    </w:p>
    <w:p w14:paraId="3BBE1290" w14:textId="77777777" w:rsidR="007E6C12" w:rsidRPr="00253A5B" w:rsidRDefault="007E6C12" w:rsidP="007E6C12">
      <w:pPr>
        <w:spacing w:after="0" w:line="276" w:lineRule="auto"/>
        <w:jc w:val="both"/>
        <w:rPr>
          <w:rFonts w:ascii="Calibri Light" w:eastAsia="Times New Roman" w:hAnsi="Calibri Light" w:cs="Calibri Light"/>
          <w:b/>
          <w:sz w:val="22"/>
          <w:lang w:eastAsia="pl-PL"/>
        </w:rPr>
      </w:pPr>
      <w:r w:rsidRPr="00253A5B">
        <w:rPr>
          <w:rFonts w:ascii="Calibri Light" w:eastAsia="Times New Roman" w:hAnsi="Calibri Light" w:cs="Calibri Light"/>
          <w:b/>
          <w:sz w:val="22"/>
          <w:lang w:eastAsia="pl-PL"/>
        </w:rPr>
        <w:t xml:space="preserve">Zasiłki okresowe  </w:t>
      </w:r>
    </w:p>
    <w:p w14:paraId="3312BCCA" w14:textId="77777777" w:rsidR="008C48EC" w:rsidRPr="008C48EC" w:rsidRDefault="008C48EC" w:rsidP="008C48EC">
      <w:pPr>
        <w:spacing w:after="0" w:line="276" w:lineRule="auto"/>
        <w:jc w:val="both"/>
        <w:rPr>
          <w:rFonts w:ascii="Calibri Light" w:eastAsia="Times New Roman" w:hAnsi="Calibri Light" w:cs="Calibri Light"/>
          <w:sz w:val="22"/>
          <w:lang w:eastAsia="pl-PL"/>
        </w:rPr>
      </w:pPr>
      <w:r w:rsidRPr="008C48EC">
        <w:rPr>
          <w:rFonts w:ascii="Calibri Light" w:eastAsia="Times New Roman" w:hAnsi="Calibri Light" w:cs="Calibri Light"/>
          <w:sz w:val="22"/>
          <w:lang w:eastAsia="pl-PL"/>
        </w:rPr>
        <w:t>Pomoc otrzymało 110  rodzin, wypłacono 850 świadczeń na ogólną kwotę 377 428,97 zł.</w:t>
      </w:r>
    </w:p>
    <w:p w14:paraId="70E15291" w14:textId="77777777" w:rsidR="008C48EC" w:rsidRPr="008C48EC" w:rsidRDefault="008C48EC" w:rsidP="008C48EC">
      <w:pPr>
        <w:spacing w:after="0" w:line="276" w:lineRule="auto"/>
        <w:jc w:val="both"/>
        <w:rPr>
          <w:rFonts w:ascii="Calibri Light" w:eastAsia="Times New Roman" w:hAnsi="Calibri Light" w:cs="Calibri Light"/>
          <w:sz w:val="22"/>
          <w:lang w:eastAsia="pl-PL"/>
        </w:rPr>
      </w:pPr>
      <w:r w:rsidRPr="008C48EC">
        <w:rPr>
          <w:rFonts w:ascii="Calibri Light" w:eastAsia="Times New Roman" w:hAnsi="Calibri Light" w:cs="Calibri Light"/>
          <w:sz w:val="22"/>
          <w:lang w:eastAsia="pl-PL"/>
        </w:rPr>
        <w:t xml:space="preserve">Wydatki na zasiłki okresowe są wysokie i wynikają z dużego zapotrzebowania na ten rodzaj pomocy. Na wypłatę zasiłków okresowych Ośrodek otrzymał  w okresie sprawozdawczym dotację z budżetu państwa do wysokości potrzeb. </w:t>
      </w:r>
    </w:p>
    <w:p w14:paraId="4A1C9AD9" w14:textId="61E5FAED" w:rsidR="007E6C12" w:rsidRPr="00253A5B" w:rsidRDefault="007E6C12" w:rsidP="007E6C12">
      <w:pPr>
        <w:spacing w:after="0" w:line="276" w:lineRule="auto"/>
        <w:jc w:val="both"/>
        <w:rPr>
          <w:rFonts w:ascii="Calibri Light" w:eastAsia="Times New Roman" w:hAnsi="Calibri Light" w:cs="Calibri Light"/>
          <w:sz w:val="22"/>
          <w:lang w:eastAsia="pl-PL"/>
        </w:rPr>
      </w:pPr>
      <w:r w:rsidRPr="00253A5B">
        <w:rPr>
          <w:rFonts w:ascii="Calibri Light" w:eastAsia="Times New Roman" w:hAnsi="Calibri Light" w:cs="Calibri Light"/>
          <w:b/>
          <w:sz w:val="22"/>
          <w:lang w:eastAsia="pl-PL"/>
        </w:rPr>
        <w:t xml:space="preserve">Zasiłki celowe       </w:t>
      </w:r>
    </w:p>
    <w:p w14:paraId="52C9B58F" w14:textId="77777777" w:rsidR="008C48EC" w:rsidRPr="008C48EC" w:rsidRDefault="008C48EC" w:rsidP="008C48EC">
      <w:pPr>
        <w:spacing w:after="0" w:line="276" w:lineRule="auto"/>
        <w:jc w:val="both"/>
        <w:rPr>
          <w:rFonts w:ascii="Calibri Light" w:eastAsia="Times New Roman" w:hAnsi="Calibri Light" w:cs="Calibri Light"/>
          <w:sz w:val="22"/>
          <w:lang w:eastAsia="pl-PL"/>
        </w:rPr>
      </w:pPr>
      <w:r w:rsidRPr="008C48EC">
        <w:rPr>
          <w:rFonts w:ascii="Calibri Light" w:eastAsia="Times New Roman" w:hAnsi="Calibri Light" w:cs="Calibri Light"/>
          <w:sz w:val="22"/>
          <w:lang w:eastAsia="pl-PL"/>
        </w:rPr>
        <w:t xml:space="preserve">W okresie sprawozdawczym udzielono pomocy 149 osobom w formie jednorazowych zasiłków celowych na kwotę 85 427,45 zł (wypłacono 395 świadczeń). Opłacono pobyt 4 osób w Schronisku dla Bezdomnych Mężczyzn w Dębicy, na łączną kwotę 23 572,55 zł. W okresie sprawozdawczym pokryty zastał koszt sprawienia pogrzebu dla 1 osoby na kwotę 4 000,00 zł, przyznano również pomoc w wysokości 6 000,00 zł rodzinie poszkodowanej w wyniku pożaru budynku mieszkalnego. </w:t>
      </w:r>
    </w:p>
    <w:p w14:paraId="6039C6C1" w14:textId="79075996" w:rsidR="007E6C12" w:rsidRPr="00253A5B" w:rsidRDefault="007E6C12" w:rsidP="0034094B">
      <w:pPr>
        <w:spacing w:after="0" w:line="276" w:lineRule="auto"/>
        <w:jc w:val="both"/>
        <w:rPr>
          <w:rFonts w:ascii="Calibri Light" w:eastAsia="Times New Roman" w:hAnsi="Calibri Light" w:cs="Calibri Light"/>
          <w:b/>
          <w:sz w:val="22"/>
          <w:lang w:eastAsia="pl-PL"/>
        </w:rPr>
      </w:pPr>
      <w:r w:rsidRPr="00253A5B">
        <w:rPr>
          <w:rFonts w:ascii="Calibri Light" w:eastAsia="Times New Roman" w:hAnsi="Calibri Light" w:cs="Calibri Light"/>
          <w:b/>
          <w:sz w:val="22"/>
          <w:lang w:eastAsia="pl-PL"/>
        </w:rPr>
        <w:t>Dodatki mieszkaniowe</w:t>
      </w:r>
    </w:p>
    <w:p w14:paraId="087CE077" w14:textId="17965C6A" w:rsidR="00253A5B" w:rsidRPr="00253A5B" w:rsidRDefault="00253A5B" w:rsidP="00253A5B">
      <w:pPr>
        <w:spacing w:after="0" w:line="276" w:lineRule="auto"/>
        <w:jc w:val="both"/>
        <w:rPr>
          <w:rFonts w:ascii="Calibri Light" w:eastAsia="Times New Roman" w:hAnsi="Calibri Light" w:cs="Calibri Light"/>
          <w:sz w:val="22"/>
          <w:lang w:eastAsia="pl-PL"/>
        </w:rPr>
      </w:pPr>
      <w:r w:rsidRPr="00253A5B">
        <w:rPr>
          <w:rFonts w:ascii="Calibri Light" w:eastAsia="Times New Roman" w:hAnsi="Calibri Light" w:cs="Calibri Light"/>
          <w:sz w:val="22"/>
          <w:lang w:eastAsia="pl-PL"/>
        </w:rPr>
        <w:t xml:space="preserve">Dodatek </w:t>
      </w:r>
      <w:r w:rsidR="008C48EC" w:rsidRPr="008C48EC">
        <w:rPr>
          <w:rFonts w:ascii="Calibri Light" w:eastAsia="Times New Roman" w:hAnsi="Calibri Light" w:cs="Calibri Light"/>
          <w:sz w:val="22"/>
          <w:lang w:eastAsia="pl-PL"/>
        </w:rPr>
        <w:t>otrzymała 1 rodzina, wypłacono 12 świadczeń</w:t>
      </w:r>
      <w:r w:rsidR="008C48EC">
        <w:rPr>
          <w:rFonts w:ascii="Calibri Light" w:eastAsia="Times New Roman" w:hAnsi="Calibri Light" w:cs="Calibri Light"/>
          <w:sz w:val="22"/>
          <w:lang w:eastAsia="pl-PL"/>
        </w:rPr>
        <w:t xml:space="preserve">. </w:t>
      </w:r>
      <w:r w:rsidR="008C48EC" w:rsidRPr="008C48EC">
        <w:rPr>
          <w:rFonts w:ascii="Calibri Light" w:eastAsia="Times New Roman" w:hAnsi="Calibri Light" w:cs="Calibri Light"/>
          <w:sz w:val="22"/>
          <w:lang w:eastAsia="pl-PL"/>
        </w:rPr>
        <w:t xml:space="preserve"> </w:t>
      </w:r>
      <w:r w:rsidRPr="00253A5B">
        <w:rPr>
          <w:rFonts w:ascii="Calibri Light" w:eastAsia="Times New Roman" w:hAnsi="Calibri Light" w:cs="Calibri Light"/>
          <w:sz w:val="22"/>
          <w:lang w:eastAsia="pl-PL"/>
        </w:rPr>
        <w:t xml:space="preserve">Od lutego 2022 r. dodatków energetycznych nie wypłaca się, ze względu na wejście w życie ustawy o dodatku osłonowym, na mocy której,  złożone wnioski o wypłatę dodatku energetycznego do dnia 31 grudnia 2022r. pozostawia się bez rozpoznania. </w:t>
      </w:r>
    </w:p>
    <w:p w14:paraId="2B0C6F63" w14:textId="77777777" w:rsidR="0034094B" w:rsidRPr="00253A5B" w:rsidRDefault="0034094B" w:rsidP="0034094B">
      <w:pPr>
        <w:spacing w:after="0" w:line="276" w:lineRule="auto"/>
        <w:jc w:val="both"/>
        <w:rPr>
          <w:rFonts w:ascii="Calibri Light" w:eastAsia="Times New Roman" w:hAnsi="Calibri Light" w:cs="Calibri Light"/>
          <w:b/>
          <w:sz w:val="22"/>
          <w:lang w:val="de-DE" w:eastAsia="pl-PL"/>
        </w:rPr>
      </w:pPr>
      <w:r w:rsidRPr="00253A5B">
        <w:rPr>
          <w:rFonts w:ascii="Calibri Light" w:eastAsia="Times New Roman" w:hAnsi="Calibri Light" w:cs="Calibri Light"/>
          <w:b/>
          <w:sz w:val="22"/>
          <w:lang w:val="de-DE" w:eastAsia="pl-PL"/>
        </w:rPr>
        <w:t>Zasiłki stałe</w:t>
      </w:r>
    </w:p>
    <w:p w14:paraId="1C555CE2" w14:textId="77777777" w:rsidR="009D0420" w:rsidRPr="009D0420" w:rsidRDefault="009D0420" w:rsidP="009D0420">
      <w:pPr>
        <w:pStyle w:val="Tekstpodstawowy"/>
        <w:spacing w:line="276" w:lineRule="auto"/>
        <w:rPr>
          <w:rFonts w:ascii="Calibri Light" w:hAnsi="Calibri Light" w:cs="Calibri Light"/>
          <w:sz w:val="22"/>
        </w:rPr>
      </w:pPr>
      <w:r w:rsidRPr="009D0420">
        <w:rPr>
          <w:rFonts w:ascii="Calibri Light" w:hAnsi="Calibri Light" w:cs="Calibri Light"/>
          <w:sz w:val="22"/>
        </w:rPr>
        <w:t xml:space="preserve">Wydatki w tym rozdziale dotyczą wypłaty zasiłków stałych, przysługujących osobie niezdolnej do pracy z powodu wieku lub posiadającej orzeczenie o całkowitej niezdolności do pracy, jeżeli dochód nie przekracza kryterium dochodowego. Przyznawanie i wypłata zasiłków stałych jest zadaniem własnym, na które w okresie sprawozdawczym otrzymano dotację, pozwalająca pokryć cały koszt zadania.  </w:t>
      </w:r>
    </w:p>
    <w:p w14:paraId="11D90B11" w14:textId="77777777" w:rsidR="009D0420" w:rsidRPr="009D0420" w:rsidRDefault="009D0420" w:rsidP="009D0420">
      <w:pPr>
        <w:pStyle w:val="Tekstpodstawowy"/>
        <w:spacing w:line="276" w:lineRule="auto"/>
        <w:rPr>
          <w:rFonts w:ascii="Calibri Light" w:hAnsi="Calibri Light" w:cs="Calibri Light"/>
          <w:sz w:val="22"/>
        </w:rPr>
      </w:pPr>
      <w:r w:rsidRPr="009D0420">
        <w:rPr>
          <w:rFonts w:ascii="Calibri Light" w:hAnsi="Calibri Light" w:cs="Calibri Light"/>
          <w:sz w:val="22"/>
        </w:rPr>
        <w:t>Z pomocy w postaci zasiłku stałego korzystało w 2023 roku  59 osób, wypłacono 573 świadczenia.</w:t>
      </w:r>
    </w:p>
    <w:p w14:paraId="0D4E455A" w14:textId="3AC6F9BD" w:rsidR="0034094B" w:rsidRPr="009D0420" w:rsidRDefault="00D30F3A" w:rsidP="008D65AB">
      <w:pPr>
        <w:pStyle w:val="Tekstpodstawowy"/>
        <w:spacing w:line="276" w:lineRule="auto"/>
        <w:rPr>
          <w:rFonts w:ascii="Calibri Light" w:hAnsi="Calibri Light" w:cs="Calibri Light"/>
          <w:b/>
          <w:sz w:val="22"/>
          <w:lang w:val="de-DE"/>
        </w:rPr>
      </w:pPr>
      <w:r w:rsidRPr="009D0420">
        <w:rPr>
          <w:rFonts w:ascii="Calibri Light" w:hAnsi="Calibri Light" w:cs="Calibri Light"/>
          <w:b/>
          <w:sz w:val="22"/>
          <w:lang w:val="de-DE"/>
        </w:rPr>
        <w:t>Re</w:t>
      </w:r>
      <w:r w:rsidR="009D0420" w:rsidRPr="009D0420">
        <w:rPr>
          <w:rFonts w:ascii="Calibri Light" w:hAnsi="Calibri Light" w:cs="Calibri Light"/>
          <w:b/>
          <w:sz w:val="22"/>
          <w:lang w:val="de-DE"/>
        </w:rPr>
        <w:t>a</w:t>
      </w:r>
      <w:r w:rsidRPr="009D0420">
        <w:rPr>
          <w:rFonts w:ascii="Calibri Light" w:hAnsi="Calibri Light" w:cs="Calibri Light"/>
          <w:b/>
          <w:sz w:val="22"/>
          <w:lang w:val="de-DE"/>
        </w:rPr>
        <w:t>lizowane u</w:t>
      </w:r>
      <w:r w:rsidR="0034094B" w:rsidRPr="009D0420">
        <w:rPr>
          <w:rFonts w:ascii="Calibri Light" w:hAnsi="Calibri Light" w:cs="Calibri Light"/>
          <w:b/>
          <w:sz w:val="22"/>
          <w:lang w:val="de-DE"/>
        </w:rPr>
        <w:t>sługi opiekuńcze</w:t>
      </w:r>
    </w:p>
    <w:p w14:paraId="53672324" w14:textId="48A599AB" w:rsidR="009D0420" w:rsidRPr="009D0420" w:rsidRDefault="009D0420" w:rsidP="009D0420">
      <w:pPr>
        <w:spacing w:after="0" w:line="276" w:lineRule="auto"/>
        <w:jc w:val="both"/>
        <w:rPr>
          <w:rFonts w:ascii="Calibri Light" w:eastAsia="Times New Roman" w:hAnsi="Calibri Light" w:cs="Calibri Light"/>
          <w:sz w:val="22"/>
          <w:lang w:eastAsia="pl-PL"/>
        </w:rPr>
      </w:pPr>
      <w:r w:rsidRPr="009D0420">
        <w:rPr>
          <w:rFonts w:ascii="Calibri Light" w:eastAsia="Times New Roman" w:hAnsi="Calibri Light" w:cs="Calibri Light"/>
          <w:sz w:val="22"/>
          <w:lang w:eastAsia="pl-PL"/>
        </w:rPr>
        <w:t xml:space="preserve">Decyzje administracyjne dotyczące świadczenia usług opiekuńczych wydawane są przez kierownika   GOPS,   natomiast  wydatki   dotyczące  realizacji  pokrywane   są   bezpośrednio </w:t>
      </w:r>
      <w:r w:rsidRPr="009D0420">
        <w:rPr>
          <w:rFonts w:ascii="Calibri Light" w:eastAsia="Times New Roman" w:hAnsi="Calibri Light" w:cs="Calibri Light"/>
          <w:sz w:val="22"/>
          <w:lang w:eastAsia="pl-PL"/>
        </w:rPr>
        <w:br/>
        <w:t>z budżetu Gminy. Usługi  realizowane są przez Stowarzyszenie „Niebieski Parasol” z siedzibą w Jaśle, na podstawie zawieranej umowy. Koszt jednej godziny usług w 2023 r. wynosił 50,00 złote usługi opiekuńcze własne oraz specjalistyczne .</w:t>
      </w:r>
      <w:r w:rsidRPr="009D0420">
        <w:rPr>
          <w:rFonts w:ascii="Times New Roman" w:eastAsia="Times New Roman" w:hAnsi="Times New Roman" w:cs="Arial"/>
          <w:kern w:val="1"/>
          <w:szCs w:val="24"/>
          <w:lang w:eastAsia="zh-CN" w:bidi="hi-IN"/>
          <w14:ligatures w14:val="standardContextual"/>
        </w:rPr>
        <w:t xml:space="preserve"> </w:t>
      </w:r>
      <w:r w:rsidRPr="009D0420">
        <w:rPr>
          <w:rFonts w:ascii="Calibri Light" w:eastAsia="Times New Roman" w:hAnsi="Calibri Light" w:cs="Calibri Light"/>
          <w:sz w:val="22"/>
          <w:lang w:eastAsia="pl-PL"/>
        </w:rPr>
        <w:t xml:space="preserve">W 2023 roku opłacono </w:t>
      </w:r>
      <w:r w:rsidRPr="009D0420">
        <w:rPr>
          <w:rFonts w:ascii="Calibri Light" w:eastAsia="Times New Roman" w:hAnsi="Calibri Light" w:cs="Calibri Light"/>
          <w:b/>
          <w:sz w:val="22"/>
          <w:lang w:eastAsia="pl-PL"/>
        </w:rPr>
        <w:t xml:space="preserve"> 5125</w:t>
      </w:r>
      <w:r w:rsidRPr="009D0420">
        <w:rPr>
          <w:rFonts w:ascii="Calibri Light" w:eastAsia="Times New Roman" w:hAnsi="Calibri Light" w:cs="Calibri Light"/>
          <w:sz w:val="22"/>
          <w:lang w:eastAsia="pl-PL"/>
        </w:rPr>
        <w:t xml:space="preserve">  </w:t>
      </w:r>
      <w:r w:rsidRPr="009D0420">
        <w:rPr>
          <w:rFonts w:ascii="Calibri Light" w:eastAsia="Times New Roman" w:hAnsi="Calibri Light" w:cs="Calibri Light"/>
          <w:b/>
          <w:sz w:val="22"/>
          <w:lang w:eastAsia="pl-PL"/>
        </w:rPr>
        <w:t>godzin</w:t>
      </w:r>
      <w:r w:rsidRPr="009D0420">
        <w:rPr>
          <w:rFonts w:ascii="Calibri Light" w:eastAsia="Times New Roman" w:hAnsi="Calibri Light" w:cs="Calibri Light"/>
          <w:sz w:val="22"/>
          <w:lang w:eastAsia="pl-PL"/>
        </w:rPr>
        <w:t xml:space="preserve"> usług  opiekuńczych na ogólną kwotę  </w:t>
      </w:r>
      <w:r w:rsidRPr="009D0420">
        <w:rPr>
          <w:rFonts w:ascii="Calibri Light" w:eastAsia="Times New Roman" w:hAnsi="Calibri Light" w:cs="Calibri Light"/>
          <w:b/>
          <w:sz w:val="22"/>
          <w:lang w:eastAsia="pl-PL"/>
        </w:rPr>
        <w:t>256 250zł.</w:t>
      </w:r>
      <w:r>
        <w:rPr>
          <w:rFonts w:ascii="Calibri Light" w:eastAsia="Times New Roman" w:hAnsi="Calibri Light" w:cs="Calibri Light"/>
          <w:b/>
          <w:sz w:val="22"/>
          <w:lang w:eastAsia="pl-PL"/>
        </w:rPr>
        <w:t xml:space="preserve"> </w:t>
      </w:r>
      <w:r w:rsidRPr="009D0420">
        <w:rPr>
          <w:rFonts w:ascii="Calibri Light" w:eastAsia="Times New Roman" w:hAnsi="Calibri Light" w:cs="Calibri Light"/>
          <w:sz w:val="22"/>
          <w:lang w:eastAsia="pl-PL"/>
        </w:rPr>
        <w:t>W tym: usługi opiekuńcze własne finansowane z budżetu Gminy dla 18 osób.</w:t>
      </w:r>
    </w:p>
    <w:p w14:paraId="383A68DB" w14:textId="1404FF88" w:rsidR="009D0420" w:rsidRPr="009D0420" w:rsidRDefault="009D0420" w:rsidP="009D0420">
      <w:pPr>
        <w:spacing w:after="0" w:line="276" w:lineRule="auto"/>
        <w:jc w:val="both"/>
        <w:rPr>
          <w:rFonts w:ascii="Calibri Light" w:eastAsia="Times New Roman" w:hAnsi="Calibri Light" w:cs="Calibri Light"/>
          <w:sz w:val="22"/>
          <w:lang w:eastAsia="pl-PL"/>
        </w:rPr>
      </w:pPr>
      <w:r w:rsidRPr="009D0420">
        <w:rPr>
          <w:rFonts w:ascii="Calibri Light" w:eastAsia="Times New Roman" w:hAnsi="Calibri Light" w:cs="Calibri Light"/>
          <w:sz w:val="22"/>
          <w:lang w:eastAsia="pl-PL"/>
        </w:rPr>
        <w:t>Usługi opiekuńcze specjalistyczne dla osób z zaburzeniami psychicznymi z dotacji</w:t>
      </w:r>
      <w:r w:rsidRPr="009D0420">
        <w:rPr>
          <w:rFonts w:ascii="Calibri Light" w:eastAsia="Times New Roman" w:hAnsi="Calibri Light" w:cs="Calibri Light"/>
          <w:sz w:val="22"/>
          <w:lang w:eastAsia="pl-PL"/>
        </w:rPr>
        <w:br/>
        <w:t>jako  zadania zlecone  nie było realizowane</w:t>
      </w:r>
      <w:r>
        <w:rPr>
          <w:rFonts w:ascii="Calibri Light" w:eastAsia="Times New Roman" w:hAnsi="Calibri Light" w:cs="Calibri Light"/>
          <w:sz w:val="22"/>
          <w:lang w:eastAsia="pl-PL"/>
        </w:rPr>
        <w:t>.</w:t>
      </w:r>
    </w:p>
    <w:p w14:paraId="5AC7A420" w14:textId="41FFE6B8" w:rsidR="00FE68CA" w:rsidRPr="009D0420" w:rsidRDefault="00D30F3A" w:rsidP="008D65AB">
      <w:pPr>
        <w:spacing w:after="0" w:line="276" w:lineRule="auto"/>
        <w:jc w:val="both"/>
        <w:rPr>
          <w:rFonts w:ascii="Calibri Light" w:hAnsi="Calibri Light" w:cs="Calibri Light"/>
          <w:b/>
          <w:sz w:val="22"/>
        </w:rPr>
      </w:pPr>
      <w:r w:rsidRPr="009D0420">
        <w:rPr>
          <w:rFonts w:ascii="Calibri Light" w:hAnsi="Calibri Light" w:cs="Calibri Light"/>
          <w:b/>
          <w:sz w:val="22"/>
        </w:rPr>
        <w:t xml:space="preserve">Realizowany </w:t>
      </w:r>
      <w:r w:rsidR="00FE68CA" w:rsidRPr="009D0420">
        <w:rPr>
          <w:rFonts w:ascii="Calibri Light" w:hAnsi="Calibri Light" w:cs="Calibri Light"/>
          <w:b/>
          <w:sz w:val="22"/>
        </w:rPr>
        <w:t>Program Wieloletni „Senior +”</w:t>
      </w:r>
    </w:p>
    <w:p w14:paraId="1F028090" w14:textId="77777777" w:rsidR="009D0420" w:rsidRPr="009D0420" w:rsidRDefault="009D0420" w:rsidP="009D0420">
      <w:pPr>
        <w:spacing w:after="0" w:line="276" w:lineRule="auto"/>
        <w:jc w:val="both"/>
        <w:rPr>
          <w:rFonts w:ascii="Calibri Light" w:hAnsi="Calibri Light" w:cs="Calibri Light"/>
          <w:sz w:val="22"/>
        </w:rPr>
      </w:pPr>
      <w:r w:rsidRPr="009D0420">
        <w:rPr>
          <w:rFonts w:ascii="Calibri Light" w:hAnsi="Calibri Light" w:cs="Calibri Light"/>
          <w:sz w:val="22"/>
        </w:rPr>
        <w:t xml:space="preserve">Realizacja programu Senior+ obejmuje prowadzenie Klubu Seniora dla 17 uczestników. Do realizacji programu zatrudniony jest kierownik (1/5 et.), opiekun (1/2 et.) sprzątaczka (1/6 et.).  Seniorzy spotykają się 3 razy w tygodniu. Zgodnie z zawartą umową z Wojewodą Podkarpackim, w roku 2023 zadanie finansowane było w 25,50 % z budżetu państwa oraz w 74,50% z budżetu Gminy. </w:t>
      </w:r>
    </w:p>
    <w:p w14:paraId="60F0ED28" w14:textId="26CF8497" w:rsidR="009D0420" w:rsidRPr="009D0420" w:rsidRDefault="003F6940" w:rsidP="009D0420">
      <w:pPr>
        <w:spacing w:after="0" w:line="276" w:lineRule="auto"/>
        <w:jc w:val="both"/>
        <w:rPr>
          <w:rFonts w:ascii="Calibri Light" w:hAnsi="Calibri Light" w:cs="Calibri Light"/>
          <w:sz w:val="22"/>
        </w:rPr>
      </w:pPr>
      <w:r w:rsidRPr="009D0420">
        <w:rPr>
          <w:rFonts w:ascii="Calibri Light" w:hAnsi="Calibri Light" w:cs="Calibri Light"/>
          <w:b/>
          <w:sz w:val="22"/>
        </w:rPr>
        <w:t xml:space="preserve">Program Ministra Rodziny i Polityki Społecznej „Korpus Wsparcia Seniorów” </w:t>
      </w:r>
      <w:r w:rsidR="009D0420" w:rsidRPr="009D0420">
        <w:rPr>
          <w:rFonts w:ascii="Calibri Light" w:hAnsi="Calibri Light" w:cs="Calibri Light"/>
          <w:sz w:val="22"/>
        </w:rPr>
        <w:t xml:space="preserve">Program Ministra Rodziny i Polityki Społecznej „Korpus Wsparcia Seniorów” na rok 2023 realizowany w GOPS Skołyszyn, finansowany był w 80% z dotacji budżetu państwa oraz w 20% z budżetu Gminy i dotyczył Modułu II. mającego na celu poprawę bezpieczeństwa osób starszych przez dostęp do tzw. „opaski na odległość”. Program realizowany był od lipca do grudnia na podstawie zawartej umowy z wykonawcą usługi i dotyczył 16 zestawów teleopieki. Plan wydatków na to zadanie na rok 2023 to 16 200,00 zł. Wydatkowane środki w wysokości 12 014,50 zł stanowią 74,16 % planu. </w:t>
      </w:r>
    </w:p>
    <w:p w14:paraId="62161637" w14:textId="15C7066E" w:rsidR="00FE68CA" w:rsidRPr="009D0420" w:rsidRDefault="00D30F3A" w:rsidP="008D65AB">
      <w:pPr>
        <w:spacing w:after="0" w:line="276" w:lineRule="auto"/>
        <w:jc w:val="both"/>
        <w:rPr>
          <w:rFonts w:ascii="Calibri Light" w:hAnsi="Calibri Light" w:cs="Calibri Light"/>
          <w:b/>
          <w:sz w:val="22"/>
        </w:rPr>
      </w:pPr>
      <w:r w:rsidRPr="009D0420">
        <w:rPr>
          <w:rFonts w:ascii="Calibri Light" w:hAnsi="Calibri Light" w:cs="Calibri Light"/>
          <w:b/>
          <w:sz w:val="22"/>
        </w:rPr>
        <w:t>Realizowane p</w:t>
      </w:r>
      <w:r w:rsidR="00FE68CA" w:rsidRPr="009D0420">
        <w:rPr>
          <w:rFonts w:ascii="Calibri Light" w:hAnsi="Calibri Light" w:cs="Calibri Light"/>
          <w:b/>
          <w:sz w:val="22"/>
        </w:rPr>
        <w:t>race społecznie użyteczne</w:t>
      </w:r>
    </w:p>
    <w:p w14:paraId="322367B0" w14:textId="77777777" w:rsidR="009D0420" w:rsidRPr="009D0420" w:rsidRDefault="009D0420" w:rsidP="009D0420">
      <w:pPr>
        <w:spacing w:after="0" w:line="276" w:lineRule="auto"/>
        <w:jc w:val="both"/>
        <w:rPr>
          <w:rFonts w:ascii="Calibri Light" w:hAnsi="Calibri Light" w:cs="Calibri Light"/>
          <w:sz w:val="22"/>
        </w:rPr>
      </w:pPr>
      <w:r w:rsidRPr="009D0420">
        <w:rPr>
          <w:rFonts w:ascii="Calibri Light" w:hAnsi="Calibri Light" w:cs="Calibri Light"/>
          <w:sz w:val="22"/>
        </w:rPr>
        <w:t xml:space="preserve">Do wykonywania prac społecznie użytecznych typowane są osoby bezrobotne bez prawa do zasiłku, które korzystają ze świadczeń pomocy społecznej. Jest to forma aktywizacji, zakładająca zapobieganie procesowi samoutrwalania się bezrobocia, spowodowanego wydłużającym się okresem bezczynności zawodowej. Wymiar prac społecznie użytecznych to 40 godzin miesięcznie na osobę. Koszty tych prac refundowane są w 60% ze środków Funduszu Pracy oraz w 40% finansowane z budżetu Gminy.  </w:t>
      </w:r>
    </w:p>
    <w:p w14:paraId="134D927F" w14:textId="77777777" w:rsidR="009D0420" w:rsidRPr="009D0420" w:rsidRDefault="009D0420" w:rsidP="009D0420">
      <w:pPr>
        <w:spacing w:after="0" w:line="276" w:lineRule="auto"/>
        <w:jc w:val="both"/>
        <w:rPr>
          <w:rFonts w:ascii="Calibri Light" w:hAnsi="Calibri Light" w:cs="Calibri Light"/>
          <w:sz w:val="22"/>
        </w:rPr>
      </w:pPr>
      <w:r w:rsidRPr="009D0420">
        <w:rPr>
          <w:rFonts w:ascii="Calibri Light" w:hAnsi="Calibri Light" w:cs="Calibri Light"/>
          <w:sz w:val="22"/>
        </w:rPr>
        <w:t>Prace społecznie użyteczne wykonywało w okresie sprawozdawczym 9 osób, w okresie IV-VII, w wymiarze do 40 godzin miesięcznie na osobę. Kwota świadczenia to 9,50 zł za 1 godzinę w miesiącach IV-V, oraz 10,90zł w miesiącach VI-VII. Opłacono  ogółem 1350 godzin, na kwotę 13 819,00 zł. W tym wydatek z budżetu Gminy to kwota 5 527,60,00 zł oraz refundacja z Funduszu Pracy w wysokości 8 291,40 zł. W celu realizacji prac zakupione zostały kamizelki odblaskowe i rękawice ochronne za kwotę 200,00 zł. Wypłacony został ekwiwalent za używanie własnej odzieży na ogólną kwotę 156,94 zł. Zakupiono narzędzia do wykonywania prac za kwotę 400,00 zł.</w:t>
      </w:r>
      <w:r w:rsidRPr="009D0420">
        <w:rPr>
          <w:rFonts w:ascii="Calibri Light" w:hAnsi="Calibri Light" w:cs="Calibri Light"/>
          <w:b/>
          <w:sz w:val="22"/>
        </w:rPr>
        <w:t xml:space="preserve">               </w:t>
      </w:r>
    </w:p>
    <w:p w14:paraId="49FAB546" w14:textId="74B42AA0" w:rsidR="000F79CA" w:rsidRPr="009D0420" w:rsidRDefault="000F79CA" w:rsidP="008D65AB">
      <w:pPr>
        <w:spacing w:after="0" w:line="276" w:lineRule="auto"/>
        <w:jc w:val="both"/>
        <w:rPr>
          <w:rFonts w:ascii="Calibri Light" w:eastAsia="Times New Roman" w:hAnsi="Calibri Light" w:cs="Calibri Light"/>
          <w:b/>
          <w:sz w:val="22"/>
          <w:lang w:val="de-DE" w:eastAsia="pl-PL"/>
        </w:rPr>
      </w:pPr>
      <w:r w:rsidRPr="009D0420">
        <w:rPr>
          <w:rFonts w:ascii="Calibri Light" w:eastAsia="Times New Roman" w:hAnsi="Calibri Light" w:cs="Calibri Light"/>
          <w:b/>
          <w:sz w:val="22"/>
          <w:lang w:val="de-DE" w:eastAsia="pl-PL"/>
        </w:rPr>
        <w:t>Karta Dużej Rodziny</w:t>
      </w:r>
    </w:p>
    <w:p w14:paraId="12130D37" w14:textId="4BD77E95" w:rsidR="009D0420" w:rsidRPr="009D0420" w:rsidRDefault="009D0420" w:rsidP="009D0420">
      <w:pPr>
        <w:spacing w:after="0" w:line="276" w:lineRule="auto"/>
        <w:jc w:val="both"/>
        <w:rPr>
          <w:rFonts w:ascii="Calibri Light" w:eastAsia="Times New Roman" w:hAnsi="Calibri Light" w:cs="Calibri Light"/>
          <w:sz w:val="22"/>
          <w:lang w:eastAsia="pl-PL"/>
        </w:rPr>
      </w:pPr>
      <w:r w:rsidRPr="009D0420">
        <w:rPr>
          <w:rFonts w:ascii="Calibri Light" w:eastAsia="Times New Roman" w:hAnsi="Calibri Light" w:cs="Calibri Light"/>
          <w:sz w:val="22"/>
          <w:lang w:eastAsia="pl-PL"/>
        </w:rPr>
        <w:t>Wydatki w tym rozdziale dotyczą realizacji ustawy o Karcie Dużej Rodziny.  Zadanie to finansowane jest z dotacji budżetu państwa jako zadanie zlecone.  KDR to system zniżek i dodatkowych uprawnień dla rodzin z co najmniej trójką dzieci do ukończenia 18-go (lub jeśli się uczy do 25-go) roku życia. W roku 2019 weszły zmiany, gdzie Karta przysługuje również rodzicom, którzy mają lub w przeszłości mieli na utrzymaniu co najmniej troje dzieci - bez względu na ich wiek w chwili składania wniosku. Posiadanie Karty (w formie tradycyjnej i mobilnej) ułatwia dużym rodzinom dostęp do tańszych zakupów i usług obniżając koszty codziennego życia.</w:t>
      </w:r>
    </w:p>
    <w:p w14:paraId="055E1607" w14:textId="77777777" w:rsidR="009D0420" w:rsidRPr="009D0420" w:rsidRDefault="009D0420" w:rsidP="009D0420">
      <w:pPr>
        <w:spacing w:after="0" w:line="276" w:lineRule="auto"/>
        <w:jc w:val="both"/>
        <w:rPr>
          <w:rFonts w:ascii="Calibri Light" w:eastAsia="Times New Roman" w:hAnsi="Calibri Light" w:cs="Calibri Light"/>
          <w:sz w:val="22"/>
          <w:lang w:eastAsia="pl-PL"/>
        </w:rPr>
      </w:pPr>
      <w:r w:rsidRPr="009D0420">
        <w:rPr>
          <w:rFonts w:ascii="Calibri Light" w:eastAsia="Times New Roman" w:hAnsi="Calibri Light" w:cs="Calibri Light"/>
          <w:sz w:val="22"/>
          <w:lang w:eastAsia="pl-PL"/>
        </w:rPr>
        <w:t xml:space="preserve">W okresie sprawozdawczym przyznano Karty Dużej Rodziny dla 20 nowych rodzin oraz 152 Karty dla rodzin składających się wyłącznie z rodziców, 2 Karty dla nowych członków rodziny, 6 duplikatów Kart. </w:t>
      </w:r>
    </w:p>
    <w:p w14:paraId="1C1D9B5E" w14:textId="77777777" w:rsidR="000F79CA" w:rsidRPr="009D0420" w:rsidRDefault="000F79CA" w:rsidP="006E1D8D">
      <w:pPr>
        <w:spacing w:after="0" w:line="276" w:lineRule="auto"/>
        <w:jc w:val="both"/>
        <w:rPr>
          <w:rFonts w:ascii="Calibri Light" w:eastAsia="Times New Roman" w:hAnsi="Calibri Light" w:cs="Calibri Light"/>
          <w:b/>
          <w:sz w:val="22"/>
          <w:lang w:eastAsia="pl-PL"/>
        </w:rPr>
      </w:pPr>
      <w:r w:rsidRPr="009D0420">
        <w:rPr>
          <w:rFonts w:ascii="Calibri Light" w:eastAsia="Times New Roman" w:hAnsi="Calibri Light" w:cs="Calibri Light"/>
          <w:b/>
          <w:sz w:val="22"/>
          <w:lang w:eastAsia="pl-PL"/>
        </w:rPr>
        <w:t>Realizacja zadań z zakresu wspierania rodziny i systemu pieczy zastępczej</w:t>
      </w:r>
    </w:p>
    <w:p w14:paraId="0BBE9200" w14:textId="77777777" w:rsidR="009D0420" w:rsidRPr="009D0420" w:rsidRDefault="009D0420" w:rsidP="009D0420">
      <w:pPr>
        <w:spacing w:line="276" w:lineRule="auto"/>
        <w:rPr>
          <w:rFonts w:ascii="Calibri Light" w:eastAsia="Times New Roman" w:hAnsi="Calibri Light" w:cs="Calibri Light"/>
          <w:sz w:val="22"/>
          <w:lang w:eastAsia="pl-PL"/>
        </w:rPr>
      </w:pPr>
      <w:r w:rsidRPr="009D0420">
        <w:rPr>
          <w:rFonts w:ascii="Calibri Light" w:eastAsia="Times New Roman" w:hAnsi="Calibri Light" w:cs="Calibri Light"/>
          <w:sz w:val="22"/>
          <w:lang w:eastAsia="pl-PL"/>
        </w:rPr>
        <w:t>Wydatki w tym rozdziale związane są z realizacją zadania wynikającego z ustawy o wspieraniu rodziny i systemie pieczy zastępczej, która weszła w życie w  2012 r. jako zadanie własne Gminy.</w:t>
      </w:r>
    </w:p>
    <w:p w14:paraId="6E14DA55" w14:textId="3108DA41" w:rsidR="009D0420" w:rsidRPr="009D0420" w:rsidRDefault="009D0420" w:rsidP="009D0420">
      <w:pPr>
        <w:spacing w:line="276" w:lineRule="auto"/>
        <w:rPr>
          <w:rFonts w:ascii="Calibri Light" w:eastAsia="Times New Roman" w:hAnsi="Calibri Light" w:cs="Calibri Light"/>
          <w:sz w:val="22"/>
          <w:lang w:eastAsia="pl-PL"/>
        </w:rPr>
      </w:pPr>
      <w:r w:rsidRPr="009D0420">
        <w:rPr>
          <w:rFonts w:ascii="Calibri Light" w:eastAsia="Times New Roman" w:hAnsi="Calibri Light" w:cs="Calibri Light"/>
          <w:sz w:val="22"/>
          <w:lang w:eastAsia="pl-PL"/>
        </w:rPr>
        <w:t>Zatrudnienie asystentów rodziny to efekt tworzenia nowych rozwiązań w zakresie polityki rodzinnej państwa. Celem pracy asystenta jest osiągnięcie przez rodzinę podstawowego poziomu stabilności życiowej, która umożliwi jej wychowywanie dzieci. Głównym zadaniem jest niedopuszczenie do oddzielenia dziecka od rodziny lub umożliwienie jak najszybszego powrotu dziecka umieszczonego w pieczy zastępczej do rodziców.  W okresie sprawozdawczym z usług asystenta rodziny korzystało 12 rodzin</w:t>
      </w:r>
    </w:p>
    <w:p w14:paraId="58F1EF68" w14:textId="77777777" w:rsidR="009D0420" w:rsidRPr="009D0420" w:rsidRDefault="00FE68CA" w:rsidP="009D0420">
      <w:pPr>
        <w:spacing w:line="276" w:lineRule="auto"/>
        <w:rPr>
          <w:rFonts w:ascii="Calibri Light" w:eastAsia="Times New Roman" w:hAnsi="Calibri Light" w:cs="Calibri Light"/>
          <w:sz w:val="22"/>
          <w:lang w:eastAsia="pl-PL"/>
        </w:rPr>
      </w:pPr>
      <w:r w:rsidRPr="009D0420">
        <w:rPr>
          <w:rFonts w:ascii="Calibri Light" w:eastAsia="Times New Roman" w:hAnsi="Calibri Light" w:cs="Calibri Light"/>
          <w:b/>
          <w:bCs/>
          <w:iCs/>
          <w:sz w:val="22"/>
          <w:lang w:eastAsia="pl-PL"/>
        </w:rPr>
        <w:t>Rodziny zastępcze</w:t>
      </w:r>
    </w:p>
    <w:p w14:paraId="66665DCA" w14:textId="547A5EA4" w:rsidR="009D0420" w:rsidRPr="009D0420" w:rsidRDefault="009D0420" w:rsidP="009D0420">
      <w:pPr>
        <w:spacing w:line="276" w:lineRule="auto"/>
        <w:jc w:val="both"/>
        <w:rPr>
          <w:rFonts w:ascii="Calibri Light" w:hAnsi="Calibri Light" w:cs="Calibri Light"/>
          <w:sz w:val="22"/>
        </w:rPr>
      </w:pPr>
      <w:r w:rsidRPr="009D0420">
        <w:rPr>
          <w:rFonts w:ascii="Calibri Light" w:hAnsi="Calibri Light" w:cs="Calibri Light"/>
          <w:sz w:val="22"/>
        </w:rPr>
        <w:t xml:space="preserve">Ustawa z dnia 9 czerwca 2011r. o wspieraniu rodziny i systemie pieczy zastępczej nakłada na gminy obowiązek pokrywania części wydatków dotyczących opieki i wychowania dziecka w ramach pieczy zastępczej, w wysokości; w pierwszym roku umieszczenia dziecka - 10% wydatków, w drugim 30% i w następnych 50% - na podstawie umów zawieranych pomiędzy Zarządem Powiatu a Wójtem Gminy. W 2023 r. z budżetu Gminy pokrywany był pobyt 8 dzieci w rodzinach zastępczych, w wysokości 50% kosztów  oraz 3 dzieci w wysokości 30% kwot wypłaconych rodzinie zastępczej. </w:t>
      </w:r>
    </w:p>
    <w:p w14:paraId="31F37281" w14:textId="00290D9E" w:rsidR="001105CB" w:rsidRPr="00C75226" w:rsidRDefault="000F79CA" w:rsidP="009D0420">
      <w:pPr>
        <w:spacing w:line="276" w:lineRule="auto"/>
        <w:jc w:val="both"/>
        <w:rPr>
          <w:rFonts w:ascii="Calibri Light" w:eastAsia="Times New Roman" w:hAnsi="Calibri Light" w:cs="Calibri Light"/>
          <w:sz w:val="22"/>
          <w:lang w:eastAsia="pl-PL"/>
        </w:rPr>
      </w:pPr>
      <w:r w:rsidRPr="00C75226">
        <w:rPr>
          <w:rFonts w:ascii="Calibri Light" w:eastAsia="Times New Roman" w:hAnsi="Calibri Light" w:cs="Calibri Light"/>
          <w:b/>
          <w:sz w:val="22"/>
          <w:lang w:val="de-DE" w:eastAsia="pl-PL"/>
        </w:rPr>
        <w:t>Działania Zespołu Interdyscyplinarnego ds. Przeciwdziałania Przemocy w Rodzinie</w:t>
      </w:r>
      <w:r w:rsidR="008D65AB" w:rsidRPr="00C75226">
        <w:rPr>
          <w:rFonts w:ascii="Calibri Light" w:eastAsia="Times New Roman" w:hAnsi="Calibri Light" w:cs="Calibri Light"/>
          <w:b/>
          <w:sz w:val="22"/>
          <w:lang w:val="de-DE" w:eastAsia="pl-PL"/>
        </w:rPr>
        <w:t>-</w:t>
      </w:r>
      <w:r w:rsidR="001105CB" w:rsidRPr="00C75226">
        <w:rPr>
          <w:rFonts w:ascii="Calibri Light" w:eastAsia="Times New Roman" w:hAnsi="Calibri Light" w:cs="Calibri Light"/>
          <w:sz w:val="22"/>
          <w:lang w:eastAsia="pl-PL"/>
        </w:rPr>
        <w:t>Działania na rzecz przeciwdziałania przemocy w rodzinie podejmowane są w szczególności w ramach pracy Zespołu Interdyscyplinarnego oraz grup roboczych. Podejmowanie interwencji wobec rodziny dotkniętej przemocą odbywa się w oparciu o procedurę „Niebieska Karta”. Wszczęcie procedury następuje przez wypełnienie odpowiedniego formularza w przypadku powzięcia, w toku prowadzonych czynności służbowych lub zawodowych, podejrzenia stosowania przemocy wobec członków rodziny, a także w wyniku zgłoszenia dokonanego przez członka rodziny lub przez osobę będącą świadkiem przemocy w rodzinie.</w:t>
      </w:r>
    </w:p>
    <w:p w14:paraId="0BECBC4D" w14:textId="059BEFAF" w:rsidR="00552CBA" w:rsidRPr="009627AA" w:rsidRDefault="00552CBA" w:rsidP="006E1D8D">
      <w:pPr>
        <w:spacing w:after="0" w:line="276" w:lineRule="auto"/>
        <w:jc w:val="both"/>
        <w:rPr>
          <w:rFonts w:ascii="Calibri Light" w:eastAsia="Times New Roman" w:hAnsi="Calibri Light" w:cs="Calibri Light"/>
          <w:b/>
          <w:sz w:val="22"/>
          <w:lang w:val="de-DE" w:eastAsia="pl-PL"/>
        </w:rPr>
      </w:pPr>
      <w:r w:rsidRPr="009627AA">
        <w:rPr>
          <w:rFonts w:ascii="Calibri Light" w:eastAsia="Times New Roman" w:hAnsi="Calibri Light" w:cs="Calibri Light"/>
          <w:b/>
          <w:sz w:val="22"/>
          <w:lang w:val="de-DE" w:eastAsia="pl-PL"/>
        </w:rPr>
        <w:t>Inne rodzaje pomocy i świadczeń</w:t>
      </w:r>
      <w:r w:rsidR="008D65AB" w:rsidRPr="009627AA">
        <w:rPr>
          <w:rFonts w:ascii="Calibri Light" w:eastAsia="Times New Roman" w:hAnsi="Calibri Light" w:cs="Calibri Light"/>
          <w:b/>
          <w:sz w:val="22"/>
          <w:lang w:val="de-DE" w:eastAsia="pl-PL"/>
        </w:rPr>
        <w:t>:</w:t>
      </w:r>
    </w:p>
    <w:p w14:paraId="4B4DB5A7" w14:textId="4D9AA45E" w:rsidR="00552CBA" w:rsidRPr="009627AA" w:rsidRDefault="00552CBA" w:rsidP="006E1D8D">
      <w:pPr>
        <w:spacing w:after="0" w:line="276" w:lineRule="auto"/>
        <w:jc w:val="both"/>
        <w:rPr>
          <w:rFonts w:ascii="Calibri Light" w:eastAsia="Times New Roman" w:hAnsi="Calibri Light" w:cs="Calibri Light"/>
          <w:sz w:val="22"/>
          <w:lang w:val="de-DE" w:eastAsia="pl-PL"/>
        </w:rPr>
      </w:pPr>
      <w:r w:rsidRPr="009627AA">
        <w:rPr>
          <w:rFonts w:ascii="Calibri Light" w:eastAsia="Times New Roman" w:hAnsi="Calibri Light" w:cs="Calibri Light"/>
          <w:sz w:val="22"/>
          <w:lang w:val="de-DE" w:eastAsia="pl-PL"/>
        </w:rPr>
        <w:t>Gminny Ośrodek Pomocy Społecznej w Skołyszynie, jako zadanie zlecone z zakresu administracji rządowej, realizuje m.in. świadczenia rodzinne, świadczenia z funduszu alimentacyjnego, świadczenia wychowawcze, świadczenie „Dobry start” oraz pomoc materialną o charakterze socjalnym. Zadania te realizowane są w dziale Świadczeń Rodzinnych.</w:t>
      </w:r>
      <w:r w:rsidR="0011557C" w:rsidRPr="009627AA">
        <w:rPr>
          <w:rFonts w:ascii="Calibri Light" w:eastAsia="Times New Roman" w:hAnsi="Calibri Light" w:cs="Calibri Light"/>
          <w:sz w:val="22"/>
          <w:lang w:val="de-DE" w:eastAsia="pl-PL"/>
        </w:rPr>
        <w:t xml:space="preserve"> </w:t>
      </w:r>
      <w:r w:rsidRPr="009627AA">
        <w:rPr>
          <w:rFonts w:ascii="Calibri Light" w:eastAsia="Times New Roman" w:hAnsi="Calibri Light" w:cs="Calibri Light"/>
          <w:sz w:val="22"/>
          <w:lang w:val="de-DE" w:eastAsia="pl-PL"/>
        </w:rPr>
        <w:t>Na mocy Ustawy z dnia 28 listopada 2003 r. o świadczeniach rodzinnych realizowane są:</w:t>
      </w:r>
    </w:p>
    <w:p w14:paraId="7F3EA028" w14:textId="0CD47D82" w:rsidR="00552CBA" w:rsidRPr="009627AA" w:rsidRDefault="00552CBA">
      <w:pPr>
        <w:pStyle w:val="Akapitzlist"/>
        <w:numPr>
          <w:ilvl w:val="0"/>
          <w:numId w:val="16"/>
        </w:numPr>
        <w:spacing w:after="0" w:line="276" w:lineRule="auto"/>
        <w:jc w:val="both"/>
        <w:rPr>
          <w:rFonts w:ascii="Calibri Light" w:eastAsia="Times New Roman" w:hAnsi="Calibri Light" w:cs="Calibri Light"/>
          <w:sz w:val="22"/>
          <w:lang w:eastAsia="pl-PL"/>
        </w:rPr>
      </w:pPr>
      <w:r w:rsidRPr="009627AA">
        <w:rPr>
          <w:rFonts w:ascii="Calibri Light" w:eastAsia="Times New Roman" w:hAnsi="Calibri Light" w:cs="Calibri Light"/>
          <w:sz w:val="22"/>
          <w:lang w:eastAsia="pl-PL"/>
        </w:rPr>
        <w:t>zasiłek rodzinny oraz dodatki do zasiłku rodzinnego,</w:t>
      </w:r>
    </w:p>
    <w:p w14:paraId="20930C3A" w14:textId="77777777" w:rsidR="00552CBA" w:rsidRPr="009627AA" w:rsidRDefault="00552CBA">
      <w:pPr>
        <w:numPr>
          <w:ilvl w:val="0"/>
          <w:numId w:val="16"/>
        </w:numPr>
        <w:spacing w:after="0" w:line="276" w:lineRule="auto"/>
        <w:jc w:val="both"/>
        <w:rPr>
          <w:rFonts w:ascii="Calibri Light" w:eastAsia="Times New Roman" w:hAnsi="Calibri Light" w:cs="Calibri Light"/>
          <w:sz w:val="22"/>
          <w:lang w:eastAsia="pl-PL"/>
        </w:rPr>
      </w:pPr>
      <w:r w:rsidRPr="009627AA">
        <w:rPr>
          <w:rFonts w:ascii="Calibri Light" w:eastAsia="Times New Roman" w:hAnsi="Calibri Light" w:cs="Calibri Light"/>
          <w:sz w:val="22"/>
          <w:lang w:eastAsia="pl-PL"/>
        </w:rPr>
        <w:t>jednorazowa zapomoga z tytułu urodzenia się dziecka („becikowe”),</w:t>
      </w:r>
    </w:p>
    <w:p w14:paraId="4448E3EA" w14:textId="47B03824" w:rsidR="00552CBA" w:rsidRPr="009627AA" w:rsidRDefault="00552CBA">
      <w:pPr>
        <w:numPr>
          <w:ilvl w:val="0"/>
          <w:numId w:val="16"/>
        </w:numPr>
        <w:spacing w:after="0" w:line="276" w:lineRule="auto"/>
        <w:jc w:val="both"/>
        <w:rPr>
          <w:rFonts w:ascii="Calibri Light" w:eastAsia="Times New Roman" w:hAnsi="Calibri Light" w:cs="Calibri Light"/>
          <w:sz w:val="22"/>
          <w:lang w:eastAsia="pl-PL"/>
        </w:rPr>
      </w:pPr>
      <w:r w:rsidRPr="009627AA">
        <w:rPr>
          <w:rFonts w:ascii="Calibri Light" w:eastAsia="Times New Roman" w:hAnsi="Calibri Light" w:cs="Calibri Light"/>
          <w:sz w:val="22"/>
          <w:lang w:eastAsia="pl-PL"/>
        </w:rPr>
        <w:t>świadczenie rodzicielskie,</w:t>
      </w:r>
    </w:p>
    <w:p w14:paraId="3B5C4F7D" w14:textId="77777777" w:rsidR="00552CBA" w:rsidRPr="009627AA" w:rsidRDefault="00552CBA">
      <w:pPr>
        <w:numPr>
          <w:ilvl w:val="0"/>
          <w:numId w:val="16"/>
        </w:numPr>
        <w:spacing w:after="0" w:line="276" w:lineRule="auto"/>
        <w:jc w:val="both"/>
        <w:rPr>
          <w:rFonts w:ascii="Calibri Light" w:eastAsia="Times New Roman" w:hAnsi="Calibri Light" w:cs="Calibri Light"/>
          <w:sz w:val="22"/>
          <w:lang w:eastAsia="pl-PL"/>
        </w:rPr>
      </w:pPr>
      <w:r w:rsidRPr="009627AA">
        <w:rPr>
          <w:rFonts w:ascii="Calibri Light" w:eastAsia="Times New Roman" w:hAnsi="Calibri Light" w:cs="Calibri Light"/>
          <w:sz w:val="22"/>
          <w:lang w:eastAsia="pl-PL"/>
        </w:rPr>
        <w:t>świadczenia opiekuńcze (związane z niepełnosprawnością występującą w rodzinie):</w:t>
      </w:r>
    </w:p>
    <w:p w14:paraId="5F625330" w14:textId="77777777" w:rsidR="00552CBA" w:rsidRPr="009627AA" w:rsidRDefault="00552CBA">
      <w:pPr>
        <w:numPr>
          <w:ilvl w:val="0"/>
          <w:numId w:val="22"/>
        </w:numPr>
        <w:spacing w:after="0" w:line="276" w:lineRule="auto"/>
        <w:jc w:val="both"/>
        <w:rPr>
          <w:rFonts w:ascii="Calibri Light" w:eastAsia="Times New Roman" w:hAnsi="Calibri Light" w:cs="Calibri Light"/>
          <w:sz w:val="22"/>
          <w:lang w:eastAsia="pl-PL"/>
        </w:rPr>
      </w:pPr>
      <w:r w:rsidRPr="009627AA">
        <w:rPr>
          <w:rFonts w:ascii="Calibri Light" w:eastAsia="Times New Roman" w:hAnsi="Calibri Light" w:cs="Calibri Light"/>
          <w:sz w:val="22"/>
          <w:lang w:eastAsia="pl-PL"/>
        </w:rPr>
        <w:t>zasiłek pielęgnacyjny,</w:t>
      </w:r>
    </w:p>
    <w:p w14:paraId="5A1E3E0A" w14:textId="77777777" w:rsidR="00552CBA" w:rsidRPr="009627AA" w:rsidRDefault="00552CBA">
      <w:pPr>
        <w:numPr>
          <w:ilvl w:val="0"/>
          <w:numId w:val="21"/>
        </w:numPr>
        <w:spacing w:after="0" w:line="276" w:lineRule="auto"/>
        <w:jc w:val="both"/>
        <w:rPr>
          <w:rFonts w:ascii="Calibri Light" w:eastAsia="Times New Roman" w:hAnsi="Calibri Light" w:cs="Calibri Light"/>
          <w:sz w:val="22"/>
          <w:lang w:eastAsia="pl-PL"/>
        </w:rPr>
      </w:pPr>
      <w:r w:rsidRPr="009627AA">
        <w:rPr>
          <w:rFonts w:ascii="Calibri Light" w:eastAsia="Times New Roman" w:hAnsi="Calibri Light" w:cs="Calibri Light"/>
          <w:sz w:val="22"/>
          <w:lang w:eastAsia="pl-PL"/>
        </w:rPr>
        <w:t>świadczenie pielęgnacyjne,</w:t>
      </w:r>
    </w:p>
    <w:p w14:paraId="553EEB29" w14:textId="77777777" w:rsidR="00552CBA" w:rsidRPr="009627AA" w:rsidRDefault="00552CBA">
      <w:pPr>
        <w:numPr>
          <w:ilvl w:val="0"/>
          <w:numId w:val="21"/>
        </w:numPr>
        <w:spacing w:after="0" w:line="276" w:lineRule="auto"/>
        <w:jc w:val="both"/>
        <w:rPr>
          <w:rFonts w:ascii="Times New Roman" w:eastAsia="Times New Roman" w:hAnsi="Times New Roman" w:cs="Times New Roman"/>
          <w:sz w:val="22"/>
          <w:lang w:eastAsia="pl-PL"/>
        </w:rPr>
      </w:pPr>
      <w:r w:rsidRPr="009627AA">
        <w:rPr>
          <w:rFonts w:ascii="Calibri Light" w:eastAsia="Times New Roman" w:hAnsi="Calibri Light" w:cs="Calibri Light"/>
          <w:sz w:val="22"/>
          <w:lang w:eastAsia="pl-PL"/>
        </w:rPr>
        <w:t>specjalny zasiłek opiekuńczy</w:t>
      </w:r>
      <w:r w:rsidRPr="009627AA">
        <w:rPr>
          <w:rFonts w:ascii="Times New Roman" w:eastAsia="Times New Roman" w:hAnsi="Times New Roman" w:cs="Times New Roman"/>
          <w:sz w:val="22"/>
          <w:lang w:eastAsia="pl-PL"/>
        </w:rPr>
        <w:t>.</w:t>
      </w:r>
    </w:p>
    <w:p w14:paraId="69D06274" w14:textId="2FA8B2F4" w:rsidR="00552CBA" w:rsidRPr="009627AA" w:rsidRDefault="00DC5713">
      <w:pPr>
        <w:pStyle w:val="Akapitzlist"/>
        <w:numPr>
          <w:ilvl w:val="0"/>
          <w:numId w:val="16"/>
        </w:numPr>
        <w:spacing w:after="0" w:line="276" w:lineRule="auto"/>
        <w:jc w:val="both"/>
        <w:rPr>
          <w:rFonts w:asciiTheme="majorHAnsi" w:eastAsia="Times New Roman" w:hAnsiTheme="majorHAnsi" w:cstheme="majorHAnsi"/>
          <w:sz w:val="22"/>
          <w:lang w:val="de-DE" w:eastAsia="pl-PL"/>
        </w:rPr>
      </w:pPr>
      <w:r w:rsidRPr="009627AA">
        <w:rPr>
          <w:rFonts w:asciiTheme="majorHAnsi" w:eastAsia="Times New Roman" w:hAnsiTheme="majorHAnsi" w:cstheme="majorHAnsi"/>
          <w:sz w:val="22"/>
          <w:lang w:val="de-DE" w:eastAsia="pl-PL"/>
        </w:rPr>
        <w:t>Zadania dotyczące realizacji zadań wynikających z ustawy z dnia 12 marca 2022 r. o pomocy obywatelom Ukrainy w związku z konfliktem zbrojnym na terytorium tego państwa oraz zadania wynikające z ustawy z dnia 5 sierpnia 2022 roku o dodatku węglowym i ustawy z dnia 15 września 2022 r. o szczególnych rozwiązaniach w zakresie niektórych źródeł ciepła w związku z sytuacją na rynku paliw.</w:t>
      </w:r>
    </w:p>
    <w:p w14:paraId="3A545868" w14:textId="000EBE4F" w:rsidR="00DC5713" w:rsidRPr="009627AA" w:rsidRDefault="009627AA" w:rsidP="009627AA">
      <w:pPr>
        <w:pStyle w:val="Akapitzlist"/>
        <w:numPr>
          <w:ilvl w:val="1"/>
          <w:numId w:val="16"/>
        </w:numPr>
        <w:spacing w:after="0" w:line="276" w:lineRule="auto"/>
        <w:ind w:left="567" w:hanging="283"/>
        <w:jc w:val="both"/>
        <w:rPr>
          <w:rFonts w:asciiTheme="majorHAnsi" w:eastAsia="Times New Roman" w:hAnsiTheme="majorHAnsi" w:cstheme="majorHAnsi"/>
          <w:sz w:val="22"/>
          <w:lang w:eastAsia="pl-PL"/>
        </w:rPr>
      </w:pPr>
      <w:r w:rsidRPr="009627AA">
        <w:rPr>
          <w:rFonts w:asciiTheme="majorHAnsi" w:eastAsia="Times New Roman" w:hAnsiTheme="majorHAnsi" w:cstheme="majorHAnsi"/>
          <w:sz w:val="22"/>
          <w:lang w:eastAsia="pl-PL"/>
        </w:rPr>
        <w:t xml:space="preserve">Zadania w tym rozdziale dotyczą pomocy obywatelom Ukrainy w zakresie posiłków dla dzieci i młodzieży (na podstawie art. 29 i 30 ww. ustawy). - Pomoc obywatelom Ukrainy – środki z Funduszu Pomocy  - plan  1 786,00 zł,       wykonanie   1 770,00 zł,  tj. 99,10 % planu. W 2023 roku pomoc w zakresie posiłków w szkole otrzymało 4 dzieci z Ukrainy. Opłacono 442 posiłki na ogólną kwotę 1 770 zł. </w:t>
      </w:r>
    </w:p>
    <w:p w14:paraId="48417549" w14:textId="251B86FB" w:rsidR="009627AA" w:rsidRPr="009627AA" w:rsidRDefault="009627AA" w:rsidP="009627AA">
      <w:pPr>
        <w:pStyle w:val="Akapitzlist"/>
        <w:numPr>
          <w:ilvl w:val="1"/>
          <w:numId w:val="16"/>
        </w:numPr>
        <w:spacing w:after="0" w:line="276" w:lineRule="auto"/>
        <w:ind w:left="567" w:hanging="283"/>
        <w:jc w:val="both"/>
        <w:rPr>
          <w:rFonts w:asciiTheme="majorHAnsi" w:eastAsia="Times New Roman" w:hAnsiTheme="majorHAnsi" w:cstheme="majorHAnsi"/>
          <w:sz w:val="22"/>
          <w:lang w:eastAsia="pl-PL"/>
        </w:rPr>
      </w:pPr>
      <w:r w:rsidRPr="009627AA">
        <w:rPr>
          <w:rFonts w:asciiTheme="majorHAnsi" w:eastAsia="Times New Roman" w:hAnsiTheme="majorHAnsi" w:cstheme="majorHAnsi"/>
          <w:sz w:val="22"/>
          <w:lang w:eastAsia="pl-PL"/>
        </w:rPr>
        <w:t>Zgodnie z art. 13 ustawy o pomocy obywatelom Ukrainy, każdej osobie prowadzącej gospodarstwo domowe, która zapewniała na własny koszt zakwaterowanie i wyżywienie obywatelom Ukrainy przyznawane było według złożonego wniosku świadczenie pieniężne, które wynosi 40,00 zł na osobę za każdy dzień pobytu obywatela Ukrainy. Świadczenie przysługiwało na okres nie dłuższy niż 120 dni od dnia przybycia na terytorium Polski. Okres wypłaty świadczenia wydłużony został w szczególnie uzasadnionych przypadkach; jeżeli osoba  posiada dokument o niepełnosprawności I lub II stopnia wydany w ramach ukraińskiego systemu orzekania o niepełnosprawności, jeśli kobieta jest w ciąży lub wychowuje dziecko do 12-go miesiąca życia lub samotnie sprawuje na terytorium Polski opiekę nad trojgiem i więcej dzieci.</w:t>
      </w:r>
      <w:r>
        <w:rPr>
          <w:rFonts w:asciiTheme="majorHAnsi" w:eastAsia="Times New Roman" w:hAnsiTheme="majorHAnsi" w:cstheme="majorHAnsi"/>
          <w:sz w:val="22"/>
          <w:lang w:eastAsia="pl-PL"/>
        </w:rPr>
        <w:t xml:space="preserve"> </w:t>
      </w:r>
      <w:r w:rsidRPr="009627AA">
        <w:rPr>
          <w:rFonts w:asciiTheme="majorHAnsi" w:eastAsia="Times New Roman" w:hAnsiTheme="majorHAnsi" w:cstheme="majorHAnsi"/>
          <w:sz w:val="22"/>
          <w:lang w:eastAsia="pl-PL"/>
        </w:rPr>
        <w:t>W okresie sprawozdawczym rozpatrzono 13 wniosków  z 3 gospodarstw, które zapewniały zakwaterowanie i wyżywienie 7 obywatelom Ukrainy. Przyznano świadczenia na ogólną kwotę 63 160,00 zł.  Za każdy rozpatrzony wniosek przysługuje ustawowo na obsługę zadania kwota 16,00 zł.Za przysługującą kwotę 208,00 zł zakupiono materiały biurowe.</w:t>
      </w:r>
    </w:p>
    <w:p w14:paraId="4CE23B62" w14:textId="51FBBB05" w:rsidR="009606B3" w:rsidRPr="009606B3" w:rsidRDefault="00DC5713" w:rsidP="009606B3">
      <w:pPr>
        <w:pStyle w:val="Akapitzlist"/>
        <w:numPr>
          <w:ilvl w:val="1"/>
          <w:numId w:val="16"/>
        </w:numPr>
        <w:spacing w:after="0" w:line="276" w:lineRule="auto"/>
        <w:ind w:left="567" w:hanging="283"/>
        <w:jc w:val="both"/>
        <w:rPr>
          <w:rFonts w:asciiTheme="majorHAnsi" w:eastAsia="Times New Roman" w:hAnsiTheme="majorHAnsi" w:cstheme="majorHAnsi"/>
          <w:sz w:val="22"/>
          <w:lang w:eastAsia="pl-PL"/>
        </w:rPr>
      </w:pPr>
      <w:r w:rsidRPr="009606B3">
        <w:rPr>
          <w:rFonts w:asciiTheme="majorHAnsi" w:eastAsia="Times New Roman" w:hAnsiTheme="majorHAnsi" w:cstheme="majorHAnsi"/>
          <w:sz w:val="22"/>
          <w:lang w:eastAsia="pl-PL"/>
        </w:rPr>
        <w:t xml:space="preserve">Dodatek węglowy- </w:t>
      </w:r>
      <w:r w:rsidR="009606B3" w:rsidRPr="009606B3">
        <w:rPr>
          <w:rFonts w:asciiTheme="majorHAnsi" w:eastAsia="Times New Roman" w:hAnsiTheme="majorHAnsi" w:cstheme="majorHAnsi"/>
          <w:sz w:val="22"/>
          <w:lang w:eastAsia="pl-PL"/>
        </w:rPr>
        <w:t>Wydatki obejmują kontynuację zadania z roku 2022,  wynikającego z ustawy z dnia 5 sierpnia 2022 roku o dodatku węglowym. Świadczenie w postaci dodatku węglowego przysługiwało rodzinom ogrzewającym gospodarstwa węglem, a posiadającym zgłoszone do Centralnej Ewidencji Emisyjności Budynków główne źródło ogrzewania, m.in kocioł na paliwo stałe, kominek, koza, ogrzewacz powietrza, trzon kuchenny, piecokuchnia, kuchnia węglowa. Dodatek węglowy wynosił 3 000,00 zł na gospodarstwo.</w:t>
      </w:r>
      <w:r w:rsidR="009606B3">
        <w:rPr>
          <w:rFonts w:asciiTheme="majorHAnsi" w:eastAsia="Times New Roman" w:hAnsiTheme="majorHAnsi" w:cstheme="majorHAnsi"/>
          <w:sz w:val="22"/>
          <w:lang w:eastAsia="pl-PL"/>
        </w:rPr>
        <w:t xml:space="preserve"> </w:t>
      </w:r>
      <w:r w:rsidR="009606B3" w:rsidRPr="009606B3">
        <w:rPr>
          <w:rFonts w:asciiTheme="majorHAnsi" w:eastAsia="Times New Roman" w:hAnsiTheme="majorHAnsi" w:cstheme="majorHAnsi"/>
          <w:sz w:val="22"/>
          <w:lang w:eastAsia="pl-PL"/>
        </w:rPr>
        <w:t xml:space="preserve">W 2023 roku wypłacono na podstawie pozytywnie rozpatrzonych wniosków 23 świadczenia na ogólną kwotę 69 000,00 zł. Koszty obsługi zadania to ustawowo 2% kwoty wypłaconych świadczeń. Za kwotę 1380,00 zł zakupiono materiały i artykuły biurowe, papier ksero, toner.  </w:t>
      </w:r>
    </w:p>
    <w:p w14:paraId="135E14C9" w14:textId="5949C949" w:rsidR="009606B3" w:rsidRPr="009606B3" w:rsidRDefault="003F6940" w:rsidP="009606B3">
      <w:pPr>
        <w:pStyle w:val="Akapitzlist"/>
        <w:numPr>
          <w:ilvl w:val="1"/>
          <w:numId w:val="16"/>
        </w:numPr>
        <w:spacing w:after="0" w:line="276" w:lineRule="auto"/>
        <w:ind w:left="567" w:hanging="283"/>
        <w:jc w:val="both"/>
        <w:rPr>
          <w:rFonts w:asciiTheme="majorHAnsi" w:hAnsiTheme="majorHAnsi" w:cstheme="majorHAnsi"/>
          <w:sz w:val="22"/>
        </w:rPr>
      </w:pPr>
      <w:r w:rsidRPr="009606B3">
        <w:rPr>
          <w:rFonts w:asciiTheme="majorHAnsi" w:eastAsia="Times New Roman" w:hAnsiTheme="majorHAnsi" w:cstheme="majorHAnsi"/>
          <w:sz w:val="22"/>
          <w:lang w:eastAsia="pl-PL"/>
        </w:rPr>
        <w:t xml:space="preserve">DODATKI NA INNE ŹRÓDŁA CIEPŁA- </w:t>
      </w:r>
      <w:r w:rsidR="009606B3" w:rsidRPr="009606B3">
        <w:rPr>
          <w:rFonts w:asciiTheme="majorHAnsi" w:hAnsiTheme="majorHAnsi" w:cstheme="majorHAnsi"/>
          <w:sz w:val="22"/>
        </w:rPr>
        <w:t xml:space="preserve">Wydatki obejmują kontynuację zadania wynikającego z ustawy z dnia 15 września 2022 roku o szczególnych rozwiązaniach w zakresie niektórych źródeł ciepła w związku z sytuacją na rynku paliw. Dodatki przysługiwały gospodarstwom domowym, w których głównym źródłem ogrzewania (zgłoszonym do CEEB) jest pelet drzewny i inna biomasa lub drewno kawałkowe. Dodatek  wynosił w przypadku peletu i innej biomasy 3 000,00 zł na gospodarstwo, w przypadku drewna kawałkowego 1000,00 zł. W 2023 roku wypłacono na podstawie złożonych i pozytywnie rozpatrzonych wniosków 8 świadczeń  na drewno kawałkowe na ogólną kwotę 8 000,00 zł. Koszty obsługi zadania to ustawowo 2% kwoty wypłaconych świadczeń.  Za przysługującą kwotę 160,00 zł zakupiono materiały biurowe.  </w:t>
      </w:r>
    </w:p>
    <w:p w14:paraId="0EC18842" w14:textId="1B502389" w:rsidR="003F6940" w:rsidRPr="009606B3" w:rsidRDefault="003F6940" w:rsidP="009606B3">
      <w:pPr>
        <w:spacing w:after="0" w:line="276" w:lineRule="auto"/>
        <w:jc w:val="both"/>
        <w:rPr>
          <w:rFonts w:asciiTheme="majorHAnsi" w:eastAsia="Times New Roman" w:hAnsiTheme="majorHAnsi" w:cstheme="majorHAnsi"/>
          <w:color w:val="C00000"/>
          <w:sz w:val="22"/>
          <w:lang w:eastAsia="pl-PL"/>
        </w:rPr>
      </w:pPr>
    </w:p>
    <w:p w14:paraId="7CB5E55B" w14:textId="2893F185" w:rsidR="003E4BC9" w:rsidRPr="000E19F1" w:rsidRDefault="00CC38CD" w:rsidP="000E19F1">
      <w:pPr>
        <w:shd w:val="clear" w:color="auto" w:fill="DEEAF6" w:themeFill="accent1" w:themeFillTint="33"/>
        <w:rPr>
          <w:rFonts w:asciiTheme="majorHAnsi" w:hAnsiTheme="majorHAnsi" w:cstheme="majorHAnsi"/>
          <w:b/>
        </w:rPr>
      </w:pPr>
      <w:r w:rsidRPr="000E19F1">
        <w:rPr>
          <w:rFonts w:asciiTheme="majorHAnsi" w:hAnsiTheme="majorHAnsi" w:cstheme="majorHAnsi"/>
          <w:b/>
        </w:rPr>
        <w:t>Realizacja zadań przez Środowiskowy Dom Samopomocy</w:t>
      </w:r>
      <w:r w:rsidR="00BE63AD" w:rsidRPr="000E19F1">
        <w:rPr>
          <w:rFonts w:asciiTheme="majorHAnsi" w:hAnsiTheme="majorHAnsi" w:cstheme="majorHAnsi"/>
          <w:b/>
        </w:rPr>
        <w:t xml:space="preserve"> w Przysiekach</w:t>
      </w:r>
    </w:p>
    <w:p w14:paraId="642339BC" w14:textId="60FFD6C8" w:rsidR="00D30F3A" w:rsidRPr="000E19F1" w:rsidRDefault="00D30F3A" w:rsidP="00D30F3A">
      <w:pPr>
        <w:suppressAutoHyphens/>
        <w:autoSpaceDN w:val="0"/>
        <w:spacing w:after="200" w:line="276" w:lineRule="auto"/>
        <w:jc w:val="both"/>
        <w:rPr>
          <w:rFonts w:ascii="Calibri Light" w:eastAsia="Calibri" w:hAnsi="Calibri Light" w:cs="Calibri Light"/>
          <w:kern w:val="3"/>
          <w:sz w:val="22"/>
        </w:rPr>
      </w:pPr>
      <w:r w:rsidRPr="000E19F1">
        <w:rPr>
          <w:rFonts w:ascii="Calibri Light" w:eastAsia="Calibri" w:hAnsi="Calibri Light" w:cs="Calibri Light"/>
          <w:kern w:val="3"/>
          <w:sz w:val="22"/>
        </w:rPr>
        <w:t xml:space="preserve">Środowiskowy Dom Samopomocy w Przysiekach jest ośrodkiem wsparcia dziennego pobytu dla osób z zaburzeniami psychicznymi tj. przewlekle psychicznie chorych (typ A), z niepełnosprawnością intelektualną (typ B) oraz wykazujących inne przewlekłe zaburzenia czynności psychicznych (typ C). W ramach Typu A,B,C dopuszcza się uczestnictwo osób ze spectrum autyzmu i niepełnosprawnościami sprzężonymi. </w:t>
      </w:r>
    </w:p>
    <w:p w14:paraId="366AC10E" w14:textId="77777777" w:rsidR="00D30F3A" w:rsidRPr="000E19F1" w:rsidRDefault="00D30F3A" w:rsidP="00D30F3A">
      <w:pPr>
        <w:suppressAutoHyphens/>
        <w:autoSpaceDN w:val="0"/>
        <w:spacing w:after="200" w:line="276" w:lineRule="auto"/>
        <w:jc w:val="both"/>
        <w:rPr>
          <w:rFonts w:ascii="Calibri Light" w:eastAsia="Calibri" w:hAnsi="Calibri Light" w:cs="Calibri Light"/>
          <w:kern w:val="3"/>
          <w:sz w:val="22"/>
        </w:rPr>
      </w:pPr>
      <w:r w:rsidRPr="000E19F1">
        <w:rPr>
          <w:rFonts w:ascii="Calibri Light" w:eastAsia="Calibri" w:hAnsi="Calibri Light" w:cs="Calibri Light"/>
          <w:kern w:val="3"/>
          <w:sz w:val="22"/>
        </w:rPr>
        <w:t>ŚDS w Przysiekach świadczy usługi w środowisku, pomagając uczestnikom we włączeniu się w życie najbliższego środowiska, poprzez kształtowanie akceptowanych przez otoczenie zachowań, wyrabianie nawyków celowej aktywności, samodzielnego funkcjonowania w życiu, nabywania umiejętności interpersonalnych i rozwiązywania problemów oraz umiejętnego spędzania czasu wolnego.</w:t>
      </w:r>
    </w:p>
    <w:p w14:paraId="387D152C" w14:textId="77777777" w:rsidR="00D30F3A" w:rsidRPr="000E19F1" w:rsidRDefault="00D30F3A" w:rsidP="00D30F3A">
      <w:pPr>
        <w:suppressAutoHyphens/>
        <w:autoSpaceDN w:val="0"/>
        <w:spacing w:after="200" w:line="276" w:lineRule="auto"/>
        <w:jc w:val="both"/>
        <w:rPr>
          <w:rFonts w:ascii="Calibri Light" w:eastAsia="Calibri" w:hAnsi="Calibri Light" w:cs="Calibri Light"/>
          <w:kern w:val="3"/>
          <w:sz w:val="22"/>
        </w:rPr>
      </w:pPr>
      <w:r w:rsidRPr="000E19F1">
        <w:rPr>
          <w:rFonts w:ascii="Calibri Light" w:eastAsia="Calibri" w:hAnsi="Calibri Light" w:cs="Calibri Light"/>
          <w:kern w:val="3"/>
          <w:sz w:val="22"/>
        </w:rPr>
        <w:t>Z usług Środowiskowego Domu Samopomocy w Przysiekach korzystają osoby na podstawie decyzji wydanych przez Kierownika Gminnego Ośrodka Pomocy Społecznej w Skołyszynie.</w:t>
      </w:r>
    </w:p>
    <w:p w14:paraId="1E5836A1" w14:textId="41E9E338" w:rsidR="002E51C4" w:rsidRPr="000E19F1" w:rsidRDefault="002E51C4" w:rsidP="002E51C4">
      <w:pPr>
        <w:suppressAutoHyphens/>
        <w:autoSpaceDN w:val="0"/>
        <w:spacing w:after="200" w:line="276" w:lineRule="auto"/>
        <w:jc w:val="both"/>
        <w:rPr>
          <w:rFonts w:ascii="Calibri Light" w:eastAsia="Calibri" w:hAnsi="Calibri Light" w:cs="Calibri Light"/>
          <w:kern w:val="3"/>
          <w:sz w:val="22"/>
        </w:rPr>
      </w:pPr>
      <w:r w:rsidRPr="000E19F1">
        <w:rPr>
          <w:rFonts w:ascii="Calibri Light" w:eastAsia="Calibri" w:hAnsi="Calibri Light" w:cs="Calibri Light"/>
          <w:kern w:val="3"/>
          <w:sz w:val="22"/>
        </w:rPr>
        <w:t>Środowiskowy Dom Samopomocy w Przysiekach jest ośrodkiem wsparcia dziennego pobytu dla osób z zaburzeniami psychicznymi tj. przewlekle psychicznie chorych (typ A),</w:t>
      </w:r>
      <w:r w:rsidR="000E19F1" w:rsidRPr="000E19F1">
        <w:rPr>
          <w:rFonts w:ascii="Calibri Light" w:eastAsia="Calibri" w:hAnsi="Calibri Light" w:cs="Calibri Light"/>
          <w:kern w:val="3"/>
          <w:sz w:val="22"/>
        </w:rPr>
        <w:t xml:space="preserve"> </w:t>
      </w:r>
      <w:r w:rsidRPr="000E19F1">
        <w:rPr>
          <w:rFonts w:ascii="Calibri Light" w:eastAsia="Calibri" w:hAnsi="Calibri Light" w:cs="Calibri Light"/>
          <w:kern w:val="3"/>
          <w:sz w:val="22"/>
        </w:rPr>
        <w:t xml:space="preserve">z niepełnosprawnością intelektualną (typ B) oraz wykazujących inne przewlekłe zaburzenia czynności psychicznych (typ C). W ramach Typu A,B,C dopuszcza się uczestnictwo osób ze spectrum autyzmu i niepełnosprawnościami sprzężonymi. </w:t>
      </w:r>
    </w:p>
    <w:p w14:paraId="39348C90" w14:textId="77777777" w:rsidR="002E51C4" w:rsidRPr="000E19F1" w:rsidRDefault="002E51C4" w:rsidP="002E51C4">
      <w:pPr>
        <w:suppressAutoHyphens/>
        <w:autoSpaceDN w:val="0"/>
        <w:spacing w:after="200" w:line="276" w:lineRule="auto"/>
        <w:jc w:val="both"/>
        <w:rPr>
          <w:rFonts w:ascii="Calibri Light" w:eastAsia="Calibri" w:hAnsi="Calibri Light" w:cs="Calibri Light"/>
          <w:kern w:val="3"/>
          <w:sz w:val="22"/>
        </w:rPr>
      </w:pPr>
      <w:r w:rsidRPr="000E19F1">
        <w:rPr>
          <w:rFonts w:ascii="Calibri Light" w:eastAsia="Calibri" w:hAnsi="Calibri Light" w:cs="Calibri Light"/>
          <w:kern w:val="3"/>
          <w:sz w:val="22"/>
        </w:rPr>
        <w:t>ŚDS w Przysiekach świadczy usługi w środowisku, pomagając uczestnikom we włączeniu się w życie najbliższego środowiska, poprzez kształtowanie akceptowanych przez otoczenie zachowań, wyrabianie nawyków celowej aktywności, samodzielnego funkcjonowania w życiu, nabywania umiejętności interpersonalnych i rozwiązywania problemów oraz umiejętnego spędzania czasu wolnego.</w:t>
      </w:r>
    </w:p>
    <w:p w14:paraId="3001547E" w14:textId="77777777" w:rsidR="002E51C4" w:rsidRPr="000E19F1" w:rsidRDefault="002E51C4" w:rsidP="002E51C4">
      <w:pPr>
        <w:suppressAutoHyphens/>
        <w:autoSpaceDN w:val="0"/>
        <w:spacing w:after="200" w:line="276" w:lineRule="auto"/>
        <w:jc w:val="both"/>
        <w:rPr>
          <w:rFonts w:ascii="Calibri Light" w:eastAsia="Calibri" w:hAnsi="Calibri Light" w:cs="Calibri Light"/>
          <w:kern w:val="3"/>
          <w:sz w:val="22"/>
        </w:rPr>
      </w:pPr>
      <w:r w:rsidRPr="000E19F1">
        <w:rPr>
          <w:rFonts w:ascii="Calibri Light" w:eastAsia="Calibri" w:hAnsi="Calibri Light" w:cs="Calibri Light"/>
          <w:kern w:val="3"/>
          <w:sz w:val="22"/>
        </w:rPr>
        <w:t>Z usług Środowiskowego Domu Samopomocy w Przysiekach korzystają osoby na podstawie decyzji wydanych przez Kierownika Gminnego Ośrodka Pomocy Społecznej w Skołyszynie.</w:t>
      </w:r>
    </w:p>
    <w:p w14:paraId="77C61FF0" w14:textId="0658F92A" w:rsidR="002E51C4" w:rsidRPr="000E19F1" w:rsidRDefault="002E51C4" w:rsidP="000E19F1">
      <w:pPr>
        <w:suppressAutoHyphens/>
        <w:autoSpaceDN w:val="0"/>
        <w:spacing w:after="200" w:line="276" w:lineRule="auto"/>
        <w:jc w:val="both"/>
        <w:rPr>
          <w:rFonts w:ascii="Calibri Light" w:eastAsia="Calibri" w:hAnsi="Calibri Light" w:cs="Calibri Light"/>
          <w:kern w:val="3"/>
          <w:sz w:val="22"/>
        </w:rPr>
      </w:pPr>
      <w:r w:rsidRPr="000E19F1">
        <w:rPr>
          <w:rFonts w:ascii="Calibri Light" w:eastAsia="Calibri" w:hAnsi="Calibri Light" w:cs="Calibri Light"/>
          <w:kern w:val="3"/>
          <w:sz w:val="22"/>
        </w:rPr>
        <w:t>Działalność Domu w roku 202</w:t>
      </w:r>
      <w:r w:rsidR="000E19F1" w:rsidRPr="000E19F1">
        <w:rPr>
          <w:rFonts w:ascii="Calibri Light" w:eastAsia="Calibri" w:hAnsi="Calibri Light" w:cs="Calibri Light"/>
          <w:kern w:val="3"/>
          <w:sz w:val="22"/>
        </w:rPr>
        <w:t>3</w:t>
      </w:r>
      <w:r w:rsidRPr="000E19F1">
        <w:rPr>
          <w:rFonts w:ascii="Calibri Light" w:eastAsia="Calibri" w:hAnsi="Calibri Light" w:cs="Calibri Light"/>
          <w:kern w:val="3"/>
          <w:sz w:val="22"/>
        </w:rPr>
        <w:t xml:space="preserve"> opierała się na: </w:t>
      </w:r>
      <w:r w:rsidR="000E19F1" w:rsidRPr="000E19F1">
        <w:rPr>
          <w:rFonts w:ascii="Calibri Light" w:eastAsia="Calibri" w:hAnsi="Calibri Light" w:cs="Calibri Light"/>
          <w:kern w:val="3"/>
          <w:sz w:val="22"/>
        </w:rPr>
        <w:t>Programie działalności Domu dla Typu A, B i C oraz Planie pracy na rok 2023. Dokumenty te zostały uzgodnione z Wojewodą Podkarpackim (Wydziałem Polityki Społecznej Podkarpackiego Urzędu Wojewódzkiego w Rzeszowie) oraz zatwierdzone przez Wójta Gminy Skołyszyn.</w:t>
      </w:r>
    </w:p>
    <w:p w14:paraId="34CF4E88" w14:textId="77777777" w:rsidR="000E19F1" w:rsidRPr="000E19F1" w:rsidRDefault="000E19F1" w:rsidP="000E19F1">
      <w:pPr>
        <w:suppressAutoHyphens/>
        <w:autoSpaceDN w:val="0"/>
        <w:spacing w:after="200" w:line="276" w:lineRule="auto"/>
        <w:jc w:val="both"/>
        <w:rPr>
          <w:rFonts w:ascii="Calibri Light" w:eastAsia="Calibri" w:hAnsi="Calibri Light" w:cs="Calibri Light"/>
          <w:kern w:val="3"/>
          <w:sz w:val="22"/>
        </w:rPr>
      </w:pPr>
      <w:r w:rsidRPr="000E19F1">
        <w:rPr>
          <w:rFonts w:ascii="Calibri Light" w:eastAsia="Calibri" w:hAnsi="Calibri Light" w:cs="Calibri Light"/>
          <w:kern w:val="3"/>
          <w:sz w:val="22"/>
        </w:rPr>
        <w:t xml:space="preserve">Realizacja indywidualnego planu wspierająco – aktywizującego: Typ A (dla uczestników cierpiących na zaburzenia psychiczne), Typ B (z niepełnosprawnością intelektualną) oraz Typ C </w:t>
      </w:r>
      <w:r w:rsidRPr="000E19F1">
        <w:rPr>
          <w:rFonts w:ascii="Calibri Light" w:eastAsia="Calibri" w:hAnsi="Calibri Light" w:cs="Calibri Light"/>
          <w:bCs/>
          <w:kern w:val="3"/>
          <w:sz w:val="22"/>
        </w:rPr>
        <w:t xml:space="preserve">(wykazujących inne przewlekłe zaburzenia czynności psychicznych), </w:t>
      </w:r>
      <w:r w:rsidRPr="000E19F1">
        <w:rPr>
          <w:rFonts w:ascii="Calibri Light" w:eastAsia="Calibri" w:hAnsi="Calibri Light" w:cs="Calibri Light"/>
          <w:b/>
          <w:bCs/>
          <w:kern w:val="3"/>
          <w:sz w:val="22"/>
        </w:rPr>
        <w:t xml:space="preserve"> </w:t>
      </w:r>
      <w:r w:rsidRPr="000E19F1">
        <w:rPr>
          <w:rFonts w:ascii="Calibri Light" w:eastAsia="Calibri" w:hAnsi="Calibri Light" w:cs="Calibri Light"/>
          <w:kern w:val="3"/>
          <w:sz w:val="22"/>
        </w:rPr>
        <w:t>dostosowanego do potrzeb i możliwości psychofizycznych uczestnika, opracowanego przez zespół wspierająco-aktywizujący, dotyczącego takich sfer życia jak: funkcjonowanie w życiu codziennym, funkcjonowanie społeczne, spędzanie wolnego czasu, samodzielność w zakresie korzystania z niezbędnych świadczeń zdrowotnych, kondycja fizyczna, kondycja psychiczna odbywała się w 2023 r. poprzez następujące formy:</w:t>
      </w:r>
    </w:p>
    <w:p w14:paraId="176B2AB0" w14:textId="31CA1706" w:rsidR="001C624E" w:rsidRPr="000E19F1" w:rsidRDefault="001C624E" w:rsidP="002E51C4">
      <w:pPr>
        <w:suppressAutoHyphens/>
        <w:autoSpaceDN w:val="0"/>
        <w:spacing w:after="0" w:line="276" w:lineRule="auto"/>
        <w:jc w:val="both"/>
        <w:rPr>
          <w:rFonts w:asciiTheme="majorHAnsi" w:eastAsia="Times New Roman" w:hAnsiTheme="majorHAnsi" w:cstheme="majorHAnsi"/>
          <w:b/>
          <w:kern w:val="3"/>
          <w:sz w:val="22"/>
          <w:lang w:eastAsia="pl-PL"/>
        </w:rPr>
      </w:pPr>
      <w:r w:rsidRPr="000E19F1">
        <w:rPr>
          <w:rFonts w:asciiTheme="majorHAnsi" w:eastAsia="Times New Roman" w:hAnsiTheme="majorHAnsi" w:cstheme="majorHAnsi"/>
          <w:b/>
          <w:kern w:val="3"/>
          <w:sz w:val="22"/>
          <w:lang w:eastAsia="pl-PL"/>
        </w:rPr>
        <w:t>TRENING FUNKCJONOWANIA W CODZIENNYM ŻYCIU:</w:t>
      </w:r>
    </w:p>
    <w:p w14:paraId="05514F20" w14:textId="77777777" w:rsidR="001C624E" w:rsidRPr="000E19F1" w:rsidRDefault="001C624E">
      <w:pPr>
        <w:numPr>
          <w:ilvl w:val="0"/>
          <w:numId w:val="47"/>
        </w:numPr>
        <w:suppressAutoHyphens/>
        <w:autoSpaceDN w:val="0"/>
        <w:spacing w:after="0" w:line="276" w:lineRule="auto"/>
        <w:jc w:val="both"/>
        <w:rPr>
          <w:rFonts w:asciiTheme="majorHAnsi" w:eastAsia="Times New Roman" w:hAnsiTheme="majorHAnsi" w:cstheme="majorHAnsi"/>
          <w:b/>
          <w:kern w:val="3"/>
          <w:sz w:val="22"/>
          <w:lang w:eastAsia="pl-PL"/>
        </w:rPr>
      </w:pPr>
      <w:r w:rsidRPr="000E19F1">
        <w:rPr>
          <w:rFonts w:asciiTheme="majorHAnsi" w:eastAsia="Times New Roman" w:hAnsiTheme="majorHAnsi" w:cstheme="majorHAnsi"/>
          <w:b/>
          <w:bCs/>
          <w:kern w:val="3"/>
          <w:sz w:val="22"/>
          <w:lang w:eastAsia="ar-SA"/>
        </w:rPr>
        <w:t>Trening umiejętności praktycznych</w:t>
      </w:r>
      <w:r w:rsidRPr="000E19F1">
        <w:rPr>
          <w:rFonts w:asciiTheme="majorHAnsi" w:eastAsia="Times New Roman" w:hAnsiTheme="majorHAnsi" w:cstheme="majorHAnsi"/>
          <w:bCs/>
          <w:kern w:val="3"/>
          <w:sz w:val="22"/>
          <w:lang w:eastAsia="ar-SA"/>
        </w:rPr>
        <w:t>, w ramach którego: kształtowano umiejętności     samodzielnego wykonywania podstawowych czynności dnia codziennego: dbania o estetyczny wygląd, higienę osobistą i otoczenia, nabywano umiejętności posługiwania się podstawowym sprzętem gospodarstwa domowego oraz narzędziami kuchennymi,  przygotowywania prostych posiłków, wykonywania drobnych napraw domowych, racjonalnego gospodarowania pieniędzmi.</w:t>
      </w:r>
    </w:p>
    <w:p w14:paraId="1B55200C" w14:textId="77777777" w:rsidR="001C624E" w:rsidRPr="000E19F1" w:rsidRDefault="001C624E">
      <w:pPr>
        <w:numPr>
          <w:ilvl w:val="0"/>
          <w:numId w:val="47"/>
        </w:numPr>
        <w:suppressAutoHyphens/>
        <w:autoSpaceDN w:val="0"/>
        <w:spacing w:after="0" w:line="276" w:lineRule="auto"/>
        <w:jc w:val="both"/>
        <w:rPr>
          <w:rFonts w:asciiTheme="majorHAnsi" w:eastAsia="Times New Roman" w:hAnsiTheme="majorHAnsi" w:cstheme="majorHAnsi"/>
          <w:b/>
          <w:kern w:val="3"/>
          <w:sz w:val="22"/>
          <w:lang w:eastAsia="pl-PL"/>
        </w:rPr>
      </w:pPr>
      <w:r w:rsidRPr="000E19F1">
        <w:rPr>
          <w:rFonts w:asciiTheme="majorHAnsi" w:eastAsia="Times New Roman" w:hAnsiTheme="majorHAnsi" w:cstheme="majorHAnsi"/>
          <w:b/>
          <w:bCs/>
          <w:kern w:val="3"/>
          <w:sz w:val="22"/>
          <w:lang w:eastAsia="pl-PL"/>
        </w:rPr>
        <w:t xml:space="preserve">Trening nauki higieny i dbałości o wygląd zewnętrzny </w:t>
      </w:r>
      <w:r w:rsidRPr="000E19F1">
        <w:rPr>
          <w:rFonts w:asciiTheme="majorHAnsi" w:eastAsia="Times New Roman" w:hAnsiTheme="majorHAnsi" w:cstheme="majorHAnsi"/>
          <w:bCs/>
          <w:kern w:val="3"/>
          <w:sz w:val="22"/>
          <w:lang w:eastAsia="pl-PL"/>
        </w:rPr>
        <w:t>w ramach którego</w:t>
      </w:r>
      <w:r w:rsidRPr="000E19F1">
        <w:rPr>
          <w:rFonts w:asciiTheme="majorHAnsi" w:eastAsia="Times New Roman" w:hAnsiTheme="majorHAnsi" w:cstheme="majorHAnsi"/>
          <w:b/>
          <w:bCs/>
          <w:kern w:val="3"/>
          <w:sz w:val="22"/>
          <w:lang w:eastAsia="pl-PL"/>
        </w:rPr>
        <w:t xml:space="preserve">: </w:t>
      </w:r>
      <w:r w:rsidRPr="000E19F1">
        <w:rPr>
          <w:rFonts w:asciiTheme="majorHAnsi" w:eastAsia="Times New Roman" w:hAnsiTheme="majorHAnsi" w:cstheme="majorHAnsi"/>
          <w:bCs/>
          <w:kern w:val="3"/>
          <w:sz w:val="22"/>
          <w:lang w:eastAsia="pl-PL"/>
        </w:rPr>
        <w:t>wy</w:t>
      </w:r>
      <w:r w:rsidRPr="000E19F1">
        <w:rPr>
          <w:rFonts w:asciiTheme="majorHAnsi" w:eastAsia="Times New Roman" w:hAnsiTheme="majorHAnsi" w:cstheme="majorHAnsi"/>
          <w:kern w:val="3"/>
          <w:sz w:val="22"/>
          <w:lang w:eastAsia="pl-PL"/>
        </w:rPr>
        <w:t>rabiano nawyk dbania o wygląd zewnętrzny, kształtowano umiejętności dbania o higienę osobistą, o czystość i estetykę ubrań, czystość i higienę otoczenia, rozbudzano zainteresowanie stanem własnego zdrowia (fizycznego i psychicznego), motywowano do prowadzenia zdrowego trybu życia, poznawania czynników pozytywnych i negatywnych, wpływających na zdrowie i rozwój człowieka, motywowano do aktywności fizycznej, rozwijano umiejętności dbania o wygląd zewnętrzny, czystość i estetykę ubrań, dobór stroju adekwatnie do pogody, pory roku i sytuacji.</w:t>
      </w:r>
    </w:p>
    <w:p w14:paraId="2BBB2049" w14:textId="0DA15A8E" w:rsidR="001C624E" w:rsidRPr="000E19F1" w:rsidRDefault="001C624E">
      <w:pPr>
        <w:numPr>
          <w:ilvl w:val="0"/>
          <w:numId w:val="41"/>
        </w:numPr>
        <w:tabs>
          <w:tab w:val="left" w:pos="-3225"/>
        </w:tabs>
        <w:suppressAutoHyphens/>
        <w:autoSpaceDN w:val="0"/>
        <w:spacing w:after="0" w:line="276" w:lineRule="auto"/>
        <w:jc w:val="both"/>
        <w:rPr>
          <w:rFonts w:asciiTheme="majorHAnsi" w:eastAsia="Calibri" w:hAnsiTheme="majorHAnsi" w:cstheme="majorHAnsi"/>
          <w:kern w:val="3"/>
          <w:sz w:val="22"/>
        </w:rPr>
      </w:pPr>
      <w:r w:rsidRPr="000E19F1">
        <w:rPr>
          <w:rFonts w:asciiTheme="majorHAnsi" w:eastAsia="Times New Roman" w:hAnsiTheme="majorHAnsi" w:cstheme="majorHAnsi"/>
          <w:b/>
          <w:bCs/>
          <w:kern w:val="3"/>
          <w:sz w:val="22"/>
          <w:lang w:eastAsia="pl-PL"/>
        </w:rPr>
        <w:t xml:space="preserve">Trening kulinarny, w ramach którego: </w:t>
      </w:r>
      <w:r w:rsidRPr="000E19F1">
        <w:rPr>
          <w:rFonts w:asciiTheme="majorHAnsi" w:eastAsia="Times New Roman" w:hAnsiTheme="majorHAnsi" w:cstheme="majorHAnsi"/>
          <w:bCs/>
          <w:kern w:val="3"/>
          <w:sz w:val="22"/>
          <w:lang w:eastAsia="pl-PL"/>
        </w:rPr>
        <w:t>r</w:t>
      </w:r>
      <w:r w:rsidRPr="000E19F1">
        <w:rPr>
          <w:rFonts w:asciiTheme="majorHAnsi" w:eastAsia="Times New Roman" w:hAnsiTheme="majorHAnsi" w:cstheme="majorHAnsi"/>
          <w:kern w:val="3"/>
          <w:sz w:val="22"/>
          <w:lang w:eastAsia="pl-PL"/>
        </w:rPr>
        <w:t>ozwijano umiejętności współdziałania i współpracy w grupie, wdrażano do czynności towarzyszących przygotowywaniu posiłków, nabywano umiejętności posługiwania się sprzętem kuchennym oraz urządzeniami gospodarstwa domowego, samodzielnego przygotowywania posiłków, ciast  i deserów, nakrywania i dekoracji stołu, kulturalnego zachowania się przy stole, kształtowano umiejętności dbania o ład i porządek otoczenia, poznawali zasady racjonalnego odżywiania, prawidłowego przechowywania żywności, planowania posiłków,  ucz</w:t>
      </w:r>
      <w:r w:rsidRPr="000E19F1">
        <w:rPr>
          <w:rFonts w:asciiTheme="majorHAnsi" w:eastAsia="Times New Roman" w:hAnsiTheme="majorHAnsi" w:cstheme="majorHAnsi"/>
          <w:bCs/>
          <w:kern w:val="3"/>
          <w:sz w:val="22"/>
          <w:lang w:eastAsia="pl-PL"/>
        </w:rPr>
        <w:t>estniczyli w treningu budżetowym</w:t>
      </w:r>
      <w:r w:rsidRPr="000E19F1">
        <w:rPr>
          <w:rFonts w:asciiTheme="majorHAnsi" w:eastAsia="Times New Roman" w:hAnsiTheme="majorHAnsi" w:cstheme="majorHAnsi"/>
          <w:kern w:val="3"/>
          <w:sz w:val="22"/>
          <w:lang w:eastAsia="pl-PL"/>
        </w:rPr>
        <w:t>, robili zakupy, uczyli się odpowiedniego zachowania w miejscach publicznych.</w:t>
      </w:r>
      <w:r w:rsidRPr="000E19F1">
        <w:rPr>
          <w:rFonts w:asciiTheme="majorHAnsi" w:eastAsia="Times New Roman" w:hAnsiTheme="majorHAnsi" w:cstheme="majorHAnsi"/>
          <w:bCs/>
          <w:kern w:val="3"/>
          <w:sz w:val="22"/>
          <w:lang w:eastAsia="pl-PL"/>
        </w:rPr>
        <w:t xml:space="preserve"> </w:t>
      </w:r>
      <w:r w:rsidRPr="000E19F1">
        <w:rPr>
          <w:rFonts w:asciiTheme="majorHAnsi" w:eastAsia="Times New Roman" w:hAnsiTheme="majorHAnsi" w:cstheme="majorHAnsi"/>
          <w:kern w:val="3"/>
          <w:sz w:val="22"/>
          <w:lang w:eastAsia="pl-PL"/>
        </w:rPr>
        <w:t xml:space="preserve">Uczestnicy wraz z terapeutą zajęciowym w ramach zajęć w pracowni kulinarnej przygotowywali jeden gorący posiłek dziennie dla wszystkich uczestników Domu. </w:t>
      </w:r>
    </w:p>
    <w:p w14:paraId="44D265A3" w14:textId="77777777" w:rsidR="001C624E" w:rsidRPr="000E19F1" w:rsidRDefault="001C624E">
      <w:pPr>
        <w:numPr>
          <w:ilvl w:val="0"/>
          <w:numId w:val="41"/>
        </w:numPr>
        <w:suppressAutoHyphens/>
        <w:autoSpaceDN w:val="0"/>
        <w:spacing w:after="0" w:line="276" w:lineRule="auto"/>
        <w:jc w:val="both"/>
        <w:rPr>
          <w:rFonts w:asciiTheme="majorHAnsi" w:eastAsia="Calibri" w:hAnsiTheme="majorHAnsi" w:cstheme="majorHAnsi"/>
          <w:kern w:val="3"/>
          <w:sz w:val="22"/>
        </w:rPr>
      </w:pPr>
      <w:r w:rsidRPr="000E19F1">
        <w:rPr>
          <w:rFonts w:asciiTheme="majorHAnsi" w:eastAsia="Times New Roman" w:hAnsiTheme="majorHAnsi" w:cstheme="majorHAnsi"/>
          <w:b/>
          <w:kern w:val="3"/>
          <w:sz w:val="22"/>
          <w:lang w:eastAsia="pl-PL"/>
        </w:rPr>
        <w:t xml:space="preserve">Trening gospodarowania własnymi środkami finansowymi </w:t>
      </w:r>
      <w:r w:rsidRPr="000E19F1">
        <w:rPr>
          <w:rFonts w:asciiTheme="majorHAnsi" w:eastAsia="Times New Roman" w:hAnsiTheme="majorHAnsi" w:cstheme="majorHAnsi"/>
          <w:kern w:val="3"/>
          <w:sz w:val="22"/>
          <w:lang w:eastAsia="pl-PL"/>
        </w:rPr>
        <w:t>– w ramach, którego uczono się: orientacji we własnych dochodach i wydatkach, planowania wydatków na cały miesiąc, orientacji w cenach,  sposobów gospodarowania pieniędzmi, planowania i zakupów.</w:t>
      </w:r>
    </w:p>
    <w:p w14:paraId="5692053D" w14:textId="77777777" w:rsidR="001C624E" w:rsidRPr="0073694C" w:rsidRDefault="001C624E" w:rsidP="001C624E">
      <w:pPr>
        <w:suppressAutoHyphens/>
        <w:autoSpaceDN w:val="0"/>
        <w:spacing w:after="200" w:line="276" w:lineRule="auto"/>
        <w:ind w:left="360"/>
        <w:jc w:val="both"/>
        <w:rPr>
          <w:rFonts w:asciiTheme="majorHAnsi" w:eastAsia="Calibri" w:hAnsiTheme="majorHAnsi" w:cstheme="majorHAnsi"/>
          <w:color w:val="C00000"/>
          <w:kern w:val="3"/>
          <w:sz w:val="22"/>
        </w:rPr>
      </w:pPr>
      <w:r w:rsidRPr="000E19F1">
        <w:rPr>
          <w:rFonts w:asciiTheme="majorHAnsi" w:eastAsia="Calibri" w:hAnsiTheme="majorHAnsi" w:cstheme="majorHAnsi"/>
          <w:bCs/>
          <w:kern w:val="3"/>
          <w:sz w:val="22"/>
        </w:rPr>
        <w:t>W czasie zajęć treningów funkcjonowania w codziennym życiu oprócz zdobywania i utrwalania przez uczestników praktycznych umiejętności terapeuci pracowali nad: b</w:t>
      </w:r>
      <w:r w:rsidRPr="000E19F1">
        <w:rPr>
          <w:rFonts w:asciiTheme="majorHAnsi" w:eastAsia="Calibri" w:hAnsiTheme="majorHAnsi" w:cstheme="majorHAnsi"/>
          <w:kern w:val="3"/>
          <w:sz w:val="22"/>
        </w:rPr>
        <w:t>udowaniem poczucia bezpieczeństwa oraz spójności grupy, wyrabianiem umiejętność współdziałania z innymi, poprawnej komunikacji interpersonalnej, rozpoznawania</w:t>
      </w:r>
      <w:r w:rsidRPr="000E19F1">
        <w:rPr>
          <w:rFonts w:ascii="Times New Roman" w:eastAsia="Calibri" w:hAnsi="Times New Roman" w:cs="Times New Roman"/>
          <w:kern w:val="3"/>
          <w:szCs w:val="24"/>
        </w:rPr>
        <w:t xml:space="preserve"> </w:t>
      </w:r>
      <w:r w:rsidRPr="000E19F1">
        <w:rPr>
          <w:rFonts w:asciiTheme="majorHAnsi" w:eastAsia="Calibri" w:hAnsiTheme="majorHAnsi" w:cstheme="majorHAnsi"/>
          <w:kern w:val="3"/>
          <w:sz w:val="22"/>
        </w:rPr>
        <w:t>i wyrażania własnych emocji i uczuć, rozwiązywania konfliktów, ćwiczono  zachowania asertywne.</w:t>
      </w:r>
    </w:p>
    <w:p w14:paraId="3ADFEBFF" w14:textId="77777777" w:rsidR="001C624E" w:rsidRPr="000E19F1" w:rsidRDefault="001C624E">
      <w:pPr>
        <w:numPr>
          <w:ilvl w:val="0"/>
          <w:numId w:val="48"/>
        </w:numPr>
        <w:suppressAutoHyphens/>
        <w:autoSpaceDN w:val="0"/>
        <w:spacing w:after="0" w:line="276" w:lineRule="auto"/>
        <w:jc w:val="both"/>
        <w:rPr>
          <w:rFonts w:asciiTheme="majorHAnsi" w:eastAsia="Times New Roman" w:hAnsiTheme="majorHAnsi" w:cstheme="majorHAnsi"/>
          <w:b/>
          <w:kern w:val="3"/>
          <w:sz w:val="22"/>
          <w:lang w:eastAsia="pl-PL"/>
        </w:rPr>
      </w:pPr>
      <w:r w:rsidRPr="000E19F1">
        <w:rPr>
          <w:rFonts w:asciiTheme="majorHAnsi" w:eastAsia="Times New Roman" w:hAnsiTheme="majorHAnsi" w:cstheme="majorHAnsi"/>
          <w:b/>
          <w:kern w:val="3"/>
          <w:sz w:val="22"/>
          <w:lang w:eastAsia="pl-PL"/>
        </w:rPr>
        <w:t>TRENING UMIEJĘTNOŚCI INTERPERSONALNYCH I ROZWIĄZYWANIA PROBLEMÓW</w:t>
      </w:r>
    </w:p>
    <w:p w14:paraId="70D3278F" w14:textId="4E78253B" w:rsidR="001C624E" w:rsidRPr="000E19F1" w:rsidRDefault="001C624E" w:rsidP="001C624E">
      <w:pPr>
        <w:suppressAutoHyphens/>
        <w:autoSpaceDN w:val="0"/>
        <w:spacing w:after="0" w:line="276" w:lineRule="auto"/>
        <w:ind w:left="360"/>
        <w:jc w:val="both"/>
        <w:rPr>
          <w:rFonts w:asciiTheme="majorHAnsi" w:eastAsia="Times New Roman" w:hAnsiTheme="majorHAnsi" w:cstheme="majorHAnsi"/>
          <w:kern w:val="3"/>
          <w:sz w:val="22"/>
          <w:lang w:eastAsia="pl-PL"/>
        </w:rPr>
      </w:pPr>
      <w:r w:rsidRPr="000E19F1">
        <w:rPr>
          <w:rFonts w:asciiTheme="majorHAnsi" w:eastAsia="Times New Roman" w:hAnsiTheme="majorHAnsi" w:cstheme="majorHAnsi"/>
          <w:kern w:val="3"/>
          <w:sz w:val="22"/>
          <w:lang w:eastAsia="pl-PL"/>
        </w:rPr>
        <w:t>Trening  umiejętności interpersonalnych i rozwiązywania problemów był realizowany w formie Treningu umiejętności społecznych metodą SSTS, w ramach którego dokonywana była diagnoza poziomu umiejętności społecznych osób z doświadczeniem choroby psychicznej, realizowana była tematyka z zakresu podstawowych umiejętności społecznych, w tym umiejętności prowadzenia rozmowy, wyrażania pozytywnych i negatywnych emocji, rozwiązywania konfliktów oraz asertywności. Ponadto pracowano nad zwiększaniem poczucia własnej wartości uczestników oraz nad kształtowaniem pozytywnych relacji uczestników z osobami bliskimi, sąsiadami i z innymi osobami. Zajęcia odbywały się w formie grupowej. Podstawową metodą pracy z uczestnikami było modelowanie trenowanych umiejętności, odgrywanie scenek przez wszystkich uczestników biorących udział w zajęciach oraz analiza i dyskusja w grupie.</w:t>
      </w:r>
    </w:p>
    <w:p w14:paraId="6B30D7A3" w14:textId="62BB3FA6" w:rsidR="002E51C4" w:rsidRPr="000E19F1" w:rsidRDefault="002E51C4" w:rsidP="00BB5CDD">
      <w:pPr>
        <w:pStyle w:val="Akapitzlist"/>
        <w:numPr>
          <w:ilvl w:val="0"/>
          <w:numId w:val="65"/>
        </w:numPr>
        <w:suppressAutoHyphens/>
        <w:autoSpaceDN w:val="0"/>
        <w:spacing w:after="0" w:line="276" w:lineRule="auto"/>
        <w:ind w:left="426" w:hanging="426"/>
        <w:jc w:val="both"/>
        <w:rPr>
          <w:rFonts w:asciiTheme="majorHAnsi" w:eastAsia="Times New Roman" w:hAnsiTheme="majorHAnsi" w:cstheme="majorHAnsi"/>
          <w:kern w:val="3"/>
          <w:sz w:val="22"/>
          <w:lang w:eastAsia="pl-PL"/>
        </w:rPr>
      </w:pPr>
      <w:r w:rsidRPr="000E19F1">
        <w:rPr>
          <w:rFonts w:asciiTheme="majorHAnsi" w:eastAsia="Times New Roman" w:hAnsiTheme="majorHAnsi" w:cstheme="majorHAnsi"/>
          <w:b/>
          <w:bCs/>
          <w:iCs/>
          <w:kern w:val="3"/>
          <w:sz w:val="22"/>
          <w:lang w:eastAsia="pl-PL"/>
        </w:rPr>
        <w:t xml:space="preserve">TRENING UMIEJĘTNOŚCI KOMUNIKACYJNYCH, W TYM Z WYKORZYSTANIEM ALTERNATYWNYCH I WSPOMAGAJĄCYCH SPOSOBÓW POROZUMIEWANIA SIĘ, W PRZYPADKU OSÓB Z PROBLEMAMI        W KOMUNIKACJI WERBALNEJ </w:t>
      </w:r>
      <w:r w:rsidRPr="000E19F1">
        <w:rPr>
          <w:rFonts w:asciiTheme="majorHAnsi" w:eastAsia="Times New Roman" w:hAnsiTheme="majorHAnsi" w:cstheme="majorHAnsi"/>
          <w:iCs/>
          <w:kern w:val="3"/>
          <w:sz w:val="22"/>
          <w:lang w:eastAsia="pl-PL"/>
        </w:rPr>
        <w:t>– w ramach którego wzbudzano motywację oraz stwarzano okazję do komunikowania się, poszukiwano optymalnego sposobu komunikowania się dla danego uczestnika, uczono rozumienia komunikatów, poszerzano zasób słownictwa, zdobywano umiejętności komunikacji ekspresywnej, pracowano nad zmniejszeniem frustracji wynikającej z niezrozumienia przez otoczenie komunikatów wysyłanych przez uczestnika, zmniejszano poczucie izolacji społecznej</w:t>
      </w:r>
      <w:r w:rsidR="00907669">
        <w:rPr>
          <w:rFonts w:asciiTheme="majorHAnsi" w:eastAsia="Times New Roman" w:hAnsiTheme="majorHAnsi" w:cstheme="majorHAnsi"/>
          <w:iCs/>
          <w:kern w:val="3"/>
          <w:sz w:val="22"/>
          <w:lang w:eastAsia="pl-PL"/>
        </w:rPr>
        <w:t>.</w:t>
      </w:r>
    </w:p>
    <w:p w14:paraId="227AE194" w14:textId="77777777" w:rsidR="001C624E" w:rsidRPr="000E19F1" w:rsidRDefault="001C624E">
      <w:pPr>
        <w:numPr>
          <w:ilvl w:val="0"/>
          <w:numId w:val="40"/>
        </w:numPr>
        <w:suppressAutoHyphens/>
        <w:autoSpaceDN w:val="0"/>
        <w:spacing w:after="0" w:line="276" w:lineRule="auto"/>
        <w:rPr>
          <w:rFonts w:asciiTheme="majorHAnsi" w:eastAsia="Times New Roman" w:hAnsiTheme="majorHAnsi" w:cstheme="majorHAnsi"/>
          <w:b/>
          <w:bCs/>
          <w:kern w:val="3"/>
          <w:sz w:val="22"/>
          <w:lang w:eastAsia="pl-PL"/>
        </w:rPr>
      </w:pPr>
      <w:r w:rsidRPr="000E19F1">
        <w:rPr>
          <w:rFonts w:asciiTheme="majorHAnsi" w:eastAsia="Times New Roman" w:hAnsiTheme="majorHAnsi" w:cstheme="majorHAnsi"/>
          <w:b/>
          <w:bCs/>
          <w:kern w:val="3"/>
          <w:sz w:val="22"/>
          <w:lang w:eastAsia="pl-PL"/>
        </w:rPr>
        <w:t>TRENING SPĘDZANIA CZASU WOLNEGO</w:t>
      </w:r>
    </w:p>
    <w:p w14:paraId="5F2C9CBE" w14:textId="4F77236F" w:rsidR="001C624E" w:rsidRPr="000E19F1" w:rsidRDefault="001C624E" w:rsidP="001C624E">
      <w:pPr>
        <w:tabs>
          <w:tab w:val="left" w:pos="780"/>
        </w:tabs>
        <w:suppressAutoHyphens/>
        <w:autoSpaceDN w:val="0"/>
        <w:spacing w:after="200" w:line="276" w:lineRule="auto"/>
        <w:ind w:left="390"/>
        <w:jc w:val="both"/>
        <w:rPr>
          <w:rFonts w:asciiTheme="majorHAnsi" w:eastAsia="Calibri" w:hAnsiTheme="majorHAnsi" w:cstheme="majorHAnsi"/>
          <w:kern w:val="3"/>
          <w:sz w:val="22"/>
        </w:rPr>
      </w:pPr>
      <w:r w:rsidRPr="000E19F1">
        <w:rPr>
          <w:rFonts w:asciiTheme="majorHAnsi" w:eastAsia="Calibri" w:hAnsiTheme="majorHAnsi" w:cstheme="majorHAnsi"/>
          <w:kern w:val="3"/>
          <w:sz w:val="22"/>
        </w:rPr>
        <w:t>W czasie tych zajęć pracowano nad: poszukiwaniem i rozbudzaniem zainteresowań:  literaturą, czasopismami, filmem, rozwijaniem istniejących zainteresowań i hobby,  umiejętności korzystania z takich form spędzania czasu wolnego jak: turystyka, rekreacja, poznawaniem dziedzictwa kulturowego. Uczono się prawidłowego zachowania w miejscach publicznych. Motywowano do poszukiwania form aktywnego spędzania wolnego czasu w środowisku lokalnym. Nabywano umiejętności odpoczywania, relaksowania się oraz konstruktywnego zagospodarowania godzin popołudniowych  i weekendów.</w:t>
      </w:r>
    </w:p>
    <w:p w14:paraId="4D8604C8" w14:textId="77777777" w:rsidR="001C624E" w:rsidRPr="00907669" w:rsidRDefault="001C624E" w:rsidP="001C624E">
      <w:pPr>
        <w:tabs>
          <w:tab w:val="left" w:pos="401"/>
          <w:tab w:val="left" w:pos="816"/>
          <w:tab w:val="left" w:pos="1065"/>
        </w:tabs>
        <w:suppressAutoHyphens/>
        <w:autoSpaceDN w:val="0"/>
        <w:spacing w:after="200" w:line="276" w:lineRule="auto"/>
        <w:rPr>
          <w:rFonts w:asciiTheme="majorHAnsi" w:eastAsia="Calibri" w:hAnsiTheme="majorHAnsi" w:cstheme="majorHAnsi"/>
          <w:kern w:val="3"/>
          <w:sz w:val="22"/>
        </w:rPr>
      </w:pPr>
      <w:r w:rsidRPr="00907669">
        <w:rPr>
          <w:rFonts w:asciiTheme="majorHAnsi" w:eastAsia="Calibri" w:hAnsiTheme="majorHAnsi" w:cstheme="majorHAnsi"/>
          <w:kern w:val="3"/>
          <w:sz w:val="22"/>
        </w:rPr>
        <w:t>W ramach treningu umiejętności spędzania czasu wolnego prowadzone były również:</w:t>
      </w:r>
    </w:p>
    <w:p w14:paraId="29724BBE" w14:textId="00E64644" w:rsidR="001C624E" w:rsidRPr="00907669" w:rsidRDefault="001C624E" w:rsidP="001C624E">
      <w:pPr>
        <w:tabs>
          <w:tab w:val="left" w:pos="401"/>
          <w:tab w:val="left" w:pos="816"/>
          <w:tab w:val="left" w:pos="1083"/>
        </w:tabs>
        <w:suppressAutoHyphens/>
        <w:autoSpaceDN w:val="0"/>
        <w:spacing w:after="200" w:line="276" w:lineRule="auto"/>
        <w:jc w:val="both"/>
        <w:rPr>
          <w:rFonts w:asciiTheme="majorHAnsi" w:eastAsia="Calibri" w:hAnsiTheme="majorHAnsi" w:cstheme="majorHAnsi"/>
          <w:kern w:val="3"/>
          <w:sz w:val="22"/>
        </w:rPr>
      </w:pPr>
      <w:r w:rsidRPr="00907669">
        <w:rPr>
          <w:rFonts w:asciiTheme="majorHAnsi" w:eastAsia="Times New Roman" w:hAnsiTheme="majorHAnsi" w:cstheme="majorHAnsi"/>
          <w:b/>
          <w:bCs/>
          <w:kern w:val="3"/>
          <w:sz w:val="22"/>
          <w:lang w:eastAsia="pl-PL"/>
        </w:rPr>
        <w:t xml:space="preserve">Zajęcia teatralne i muzykoterapia </w:t>
      </w:r>
      <w:r w:rsidRPr="00907669">
        <w:rPr>
          <w:rFonts w:asciiTheme="majorHAnsi" w:eastAsia="Times New Roman" w:hAnsiTheme="majorHAnsi" w:cstheme="majorHAnsi"/>
          <w:bCs/>
          <w:kern w:val="3"/>
          <w:sz w:val="22"/>
          <w:lang w:eastAsia="pl-PL"/>
        </w:rPr>
        <w:t xml:space="preserve">– w czasie których: </w:t>
      </w:r>
      <w:r w:rsidRPr="00907669">
        <w:rPr>
          <w:rFonts w:asciiTheme="majorHAnsi" w:eastAsia="Times New Roman" w:hAnsiTheme="majorHAnsi" w:cstheme="majorHAnsi"/>
          <w:kern w:val="3"/>
          <w:sz w:val="22"/>
          <w:lang w:eastAsia="pl-PL"/>
        </w:rPr>
        <w:t>pobudzano do aktywności twórczej, poznawano i rozwijano własne możliwości, wzmacniano poczucie własnej wartości, rozwijano umiejętności komunikacji werbalnej i niewerbalnej, ćwiczono mimikę, ekspresję i plastykę ciała, pracowano nad pokonywaniem nieśmiałości, rozwijano umiejętności współdziałania i współpracy  w grupie, uczono szacunku dla wspólnej pracy w grupie, kształtowano umiejętności wyrażania uczuć i emocji, rozwijano koncentrację i wyobraźnię, poszerzano zainteresowania muzyczne, pracowano nad ujawnianiem i odreagowywaniem zablokowanych emocji i napięć za pomocą muzyki, poznawano wspomagane muzyką formy rekreacji, zarówno aktywności, jak  i relaksu. W czasie tych zajęć uczestnicy przygotowywali przedstawienia, montaże słowno-muzyczne, mini koncerty oraz przygotowywali swoje wystąpienia na różne konkursy i przeglądy.</w:t>
      </w:r>
    </w:p>
    <w:p w14:paraId="6206C246" w14:textId="77777777" w:rsidR="001C624E" w:rsidRPr="00907669" w:rsidRDefault="001C624E">
      <w:pPr>
        <w:numPr>
          <w:ilvl w:val="0"/>
          <w:numId w:val="40"/>
        </w:numPr>
        <w:suppressAutoHyphens/>
        <w:autoSpaceDN w:val="0"/>
        <w:spacing w:after="0" w:line="276" w:lineRule="auto"/>
        <w:jc w:val="both"/>
        <w:rPr>
          <w:rFonts w:asciiTheme="majorHAnsi" w:eastAsia="Times New Roman" w:hAnsiTheme="majorHAnsi" w:cstheme="majorHAnsi"/>
          <w:b/>
          <w:kern w:val="3"/>
          <w:sz w:val="22"/>
          <w:lang w:eastAsia="pl-PL"/>
        </w:rPr>
      </w:pPr>
      <w:r w:rsidRPr="00907669">
        <w:rPr>
          <w:rFonts w:asciiTheme="majorHAnsi" w:eastAsia="Times New Roman" w:hAnsiTheme="majorHAnsi" w:cstheme="majorHAnsi"/>
          <w:b/>
          <w:kern w:val="3"/>
          <w:sz w:val="22"/>
          <w:lang w:eastAsia="pl-PL"/>
        </w:rPr>
        <w:t>TRENING UMIEJĘTNOŚCI SPOŁECZNYCH</w:t>
      </w:r>
    </w:p>
    <w:p w14:paraId="3857D95D" w14:textId="57E84C89" w:rsidR="001C624E" w:rsidRPr="00907669" w:rsidRDefault="001C624E" w:rsidP="001C624E">
      <w:pPr>
        <w:suppressAutoHyphens/>
        <w:autoSpaceDN w:val="0"/>
        <w:spacing w:after="0" w:line="276" w:lineRule="auto"/>
        <w:ind w:left="360"/>
        <w:jc w:val="both"/>
        <w:rPr>
          <w:rFonts w:asciiTheme="majorHAnsi" w:eastAsia="Calibri" w:hAnsiTheme="majorHAnsi" w:cstheme="majorHAnsi"/>
          <w:kern w:val="3"/>
          <w:sz w:val="22"/>
        </w:rPr>
      </w:pPr>
      <w:r w:rsidRPr="00907669">
        <w:rPr>
          <w:rFonts w:asciiTheme="majorHAnsi" w:eastAsia="Calibri" w:hAnsiTheme="majorHAnsi" w:cstheme="majorHAnsi"/>
          <w:kern w:val="3"/>
          <w:sz w:val="22"/>
        </w:rPr>
        <w:t xml:space="preserve">W czasie tych zajęć </w:t>
      </w:r>
      <w:r w:rsidRPr="00907669">
        <w:rPr>
          <w:rFonts w:asciiTheme="majorHAnsi" w:eastAsia="Times New Roman" w:hAnsiTheme="majorHAnsi" w:cstheme="majorHAnsi"/>
          <w:kern w:val="3"/>
          <w:sz w:val="22"/>
          <w:lang w:eastAsia="pl-PL"/>
        </w:rPr>
        <w:t xml:space="preserve">kształtowano motywację do akceptowanych przez otoczenie zachowań; wyrabiano nawyki celowej aktywności, prowadzono </w:t>
      </w:r>
      <w:r w:rsidRPr="00907669">
        <w:rPr>
          <w:rFonts w:asciiTheme="majorHAnsi" w:eastAsia="Calibri" w:hAnsiTheme="majorHAnsi" w:cstheme="majorHAnsi"/>
          <w:kern w:val="3"/>
          <w:sz w:val="22"/>
        </w:rPr>
        <w:t xml:space="preserve">trening w sposobie życia zbliżonym do zwyczajowych norm. </w:t>
      </w:r>
      <w:r w:rsidRPr="00907669">
        <w:rPr>
          <w:rFonts w:asciiTheme="majorHAnsi" w:eastAsia="Calibri" w:hAnsiTheme="majorHAnsi" w:cstheme="majorHAnsi"/>
          <w:bCs/>
          <w:kern w:val="3"/>
          <w:sz w:val="22"/>
        </w:rPr>
        <w:t>Obejmował on zdobywanie umiejętności ze sfer życia potrzebnych do możliwie samodzielnego funkcjonowania uczestników zajęć w życiu codziennym (w ramach zagadnień treningu kulinarnego, umiejętności praktycznych, nauki higieny i dbałości o wygląd zewnętrzny). Trening ten miał określony, powtarzalny schemat. Stosowano systematycznie następujące techniki: odgrywanie ról, udzielanie pozytywnych wzmocnień, przydzielanie zadań domowych.</w:t>
      </w:r>
    </w:p>
    <w:p w14:paraId="1D3A87C6" w14:textId="77777777" w:rsidR="001C624E" w:rsidRPr="00907669" w:rsidRDefault="001C624E" w:rsidP="001C624E">
      <w:pPr>
        <w:suppressAutoHyphens/>
        <w:autoSpaceDN w:val="0"/>
        <w:spacing w:after="0" w:line="276" w:lineRule="auto"/>
        <w:ind w:left="360"/>
        <w:jc w:val="both"/>
        <w:rPr>
          <w:rFonts w:asciiTheme="majorHAnsi" w:eastAsia="Times New Roman" w:hAnsiTheme="majorHAnsi" w:cstheme="majorHAnsi"/>
          <w:b/>
          <w:kern w:val="3"/>
          <w:sz w:val="22"/>
          <w:lang w:eastAsia="pl-PL"/>
        </w:rPr>
      </w:pPr>
    </w:p>
    <w:p w14:paraId="0433C6E3" w14:textId="4690522C" w:rsidR="001C624E" w:rsidRPr="00907669" w:rsidRDefault="001C624E" w:rsidP="001C624E">
      <w:pPr>
        <w:suppressAutoHyphens/>
        <w:autoSpaceDN w:val="0"/>
        <w:spacing w:after="200" w:line="276" w:lineRule="auto"/>
        <w:jc w:val="both"/>
        <w:rPr>
          <w:rFonts w:asciiTheme="majorHAnsi" w:eastAsia="Times New Roman" w:hAnsiTheme="majorHAnsi" w:cstheme="majorHAnsi"/>
          <w:kern w:val="3"/>
          <w:sz w:val="22"/>
          <w:lang w:eastAsia="pl-PL"/>
        </w:rPr>
      </w:pPr>
      <w:r w:rsidRPr="00907669">
        <w:rPr>
          <w:rFonts w:asciiTheme="majorHAnsi" w:eastAsia="Calibri" w:hAnsiTheme="majorHAnsi" w:cstheme="majorHAnsi"/>
          <w:b/>
          <w:kern w:val="3"/>
          <w:sz w:val="22"/>
        </w:rPr>
        <w:t xml:space="preserve">PORADNICTWO PSYCHOLOGICZNE- </w:t>
      </w:r>
      <w:r w:rsidRPr="00907669">
        <w:rPr>
          <w:rFonts w:asciiTheme="majorHAnsi" w:eastAsia="Calibri" w:hAnsiTheme="majorHAnsi" w:cstheme="majorHAnsi"/>
          <w:kern w:val="3"/>
          <w:sz w:val="22"/>
        </w:rPr>
        <w:t xml:space="preserve">Zajęcia prowadzone przez psychologa obejmowały: indywidualne rozmowy wspierające, zajęcia indywidualne: rozwijające percepcję wzrokową, zajęcia relaksujące, motywujące do leczenia. </w:t>
      </w:r>
      <w:r w:rsidRPr="00907669">
        <w:rPr>
          <w:rFonts w:asciiTheme="majorHAnsi" w:eastAsia="Times New Roman" w:hAnsiTheme="majorHAnsi" w:cstheme="majorHAnsi"/>
          <w:kern w:val="3"/>
          <w:sz w:val="22"/>
          <w:lang w:eastAsia="pl-PL"/>
        </w:rPr>
        <w:t xml:space="preserve">Ponadto psycholog przeprowadzał </w:t>
      </w:r>
      <w:r w:rsidRPr="00907669">
        <w:rPr>
          <w:rFonts w:asciiTheme="majorHAnsi" w:eastAsia="Calibri" w:hAnsiTheme="majorHAnsi" w:cstheme="majorHAnsi"/>
          <w:kern w:val="3"/>
          <w:sz w:val="22"/>
        </w:rPr>
        <w:t xml:space="preserve">diagnozę możliwości, deficytów i trudności w funkcjonowaniu poznawczym, emocjonalnym, społecznym uczestników zajęć, w tym bieżącą diagnozę stanu psychicznego podopiecznych ŚDS, przeprowadzał badania psychologiczne, testy, opracowywał opinie psychologiczne, </w:t>
      </w:r>
      <w:r w:rsidRPr="00907669">
        <w:rPr>
          <w:rFonts w:asciiTheme="majorHAnsi" w:eastAsia="Times New Roman" w:hAnsiTheme="majorHAnsi" w:cstheme="majorHAnsi"/>
          <w:kern w:val="3"/>
          <w:sz w:val="22"/>
          <w:lang w:eastAsia="pl-PL"/>
        </w:rPr>
        <w:t>uczestniczył w tworzeniu indywidualnych planów wspierająco-aktywizujących oraz ocenach postępów uczestników.</w:t>
      </w:r>
    </w:p>
    <w:p w14:paraId="280898AB" w14:textId="7EFCE2A8" w:rsidR="001C624E" w:rsidRPr="00907669" w:rsidRDefault="001C624E" w:rsidP="001C624E">
      <w:pPr>
        <w:suppressAutoHyphens/>
        <w:autoSpaceDN w:val="0"/>
        <w:spacing w:after="200" w:line="276" w:lineRule="auto"/>
        <w:jc w:val="both"/>
        <w:rPr>
          <w:rFonts w:asciiTheme="majorHAnsi" w:eastAsia="Times New Roman" w:hAnsiTheme="majorHAnsi" w:cstheme="majorHAnsi"/>
          <w:kern w:val="3"/>
          <w:sz w:val="22"/>
          <w:lang w:eastAsia="pl-PL"/>
        </w:rPr>
      </w:pPr>
      <w:r w:rsidRPr="00907669">
        <w:rPr>
          <w:rFonts w:asciiTheme="majorHAnsi" w:eastAsia="Times New Roman" w:hAnsiTheme="majorHAnsi" w:cstheme="majorHAnsi"/>
          <w:b/>
          <w:bCs/>
          <w:kern w:val="3"/>
          <w:sz w:val="22"/>
          <w:lang w:eastAsia="pl-PL"/>
        </w:rPr>
        <w:t xml:space="preserve">PRACA SOCJALNA- </w:t>
      </w:r>
      <w:r w:rsidRPr="00907669">
        <w:rPr>
          <w:rFonts w:asciiTheme="majorHAnsi" w:eastAsia="Times New Roman" w:hAnsiTheme="majorHAnsi" w:cstheme="majorHAnsi"/>
          <w:kern w:val="3"/>
          <w:sz w:val="22"/>
          <w:lang w:eastAsia="pl-PL"/>
        </w:rPr>
        <w:t>Pracownik socjalny w ramach prowadzonych konsultacji udzielał informacji, wskazówek  i pomocy w zakresie rozwiązywania spraw życiowych uczestników, wspierał uczestników będących w trudnej sytuacji życiowej w uzyskaniu różnych form pomocy z właściwych instytucji, prowadził poradnictwo (socjalne, prawne) oraz wspierał uczestników w zakresie konsultacji lekarskich oraz dostępie do świadczeń zdrowotnych.</w:t>
      </w:r>
    </w:p>
    <w:p w14:paraId="59058AFC" w14:textId="394EBED6" w:rsidR="001C624E" w:rsidRPr="00B82632" w:rsidRDefault="001C624E" w:rsidP="001C624E">
      <w:pPr>
        <w:suppressAutoHyphens/>
        <w:autoSpaceDN w:val="0"/>
        <w:spacing w:after="200" w:line="276" w:lineRule="auto"/>
        <w:jc w:val="both"/>
        <w:rPr>
          <w:rFonts w:asciiTheme="majorHAnsi" w:eastAsia="Times New Roman" w:hAnsiTheme="majorHAnsi" w:cstheme="majorHAnsi"/>
          <w:sz w:val="22"/>
          <w:lang w:eastAsia="pl-PL"/>
        </w:rPr>
      </w:pPr>
      <w:r w:rsidRPr="00907669">
        <w:rPr>
          <w:rFonts w:asciiTheme="majorHAnsi" w:eastAsia="Times New Roman" w:hAnsiTheme="majorHAnsi" w:cstheme="majorHAnsi"/>
          <w:b/>
          <w:bCs/>
          <w:kern w:val="3"/>
          <w:sz w:val="22"/>
          <w:lang w:eastAsia="pl-PL"/>
        </w:rPr>
        <w:t xml:space="preserve">PORADNICTWO PEDAGOGICZNE- </w:t>
      </w:r>
      <w:r w:rsidRPr="00907669">
        <w:rPr>
          <w:rFonts w:asciiTheme="majorHAnsi" w:eastAsia="Times New Roman" w:hAnsiTheme="majorHAnsi" w:cstheme="majorHAnsi"/>
          <w:sz w:val="22"/>
          <w:lang w:eastAsia="pl-PL"/>
        </w:rPr>
        <w:t xml:space="preserve">Zajęcia te były realizowane głównie  w formie konsultacji indywidualnych. Miały one na celu między innymi: niesienie pomocy osobom przejawiającym różnego rodzaju nieprawidłowości rozwoju i zachowania, pomoc w przezwyciężaniu występujących ograniczeń we własnej aktywności i porozumiewaniu się, kształtowanie znajomości i umiejętności przestrzegania ogólnie przyjętych norm i zasad, wdrażać do uczestnictwa w różnych formach życia społecznego, </w:t>
      </w:r>
      <w:r w:rsidRPr="00B82632">
        <w:rPr>
          <w:rFonts w:asciiTheme="majorHAnsi" w:eastAsia="Times New Roman" w:hAnsiTheme="majorHAnsi" w:cstheme="majorHAnsi"/>
          <w:sz w:val="22"/>
          <w:lang w:eastAsia="pl-PL"/>
        </w:rPr>
        <w:t>rozwijać umiejętności przydatne w życiu codziennym.</w:t>
      </w:r>
    </w:p>
    <w:p w14:paraId="71F10BAB" w14:textId="13D7F039" w:rsidR="001C624E" w:rsidRPr="00B82632" w:rsidRDefault="001C624E" w:rsidP="001C624E">
      <w:pPr>
        <w:suppressAutoHyphens/>
        <w:autoSpaceDN w:val="0"/>
        <w:spacing w:after="0"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b/>
          <w:kern w:val="3"/>
          <w:sz w:val="22"/>
          <w:lang w:eastAsia="pl-PL"/>
        </w:rPr>
        <w:t>POMOC W ZAŁATWIANIU SPRAW URZĘDOWYCH-</w:t>
      </w:r>
      <w:r w:rsidR="00C16242" w:rsidRPr="00B82632">
        <w:rPr>
          <w:rFonts w:asciiTheme="majorHAnsi" w:eastAsia="Times New Roman" w:hAnsiTheme="majorHAnsi" w:cstheme="majorHAnsi"/>
          <w:b/>
          <w:kern w:val="3"/>
          <w:sz w:val="22"/>
          <w:lang w:eastAsia="pl-PL"/>
        </w:rPr>
        <w:t xml:space="preserve"> </w:t>
      </w:r>
      <w:r w:rsidRPr="00B82632">
        <w:rPr>
          <w:rFonts w:asciiTheme="majorHAnsi" w:eastAsia="Times New Roman" w:hAnsiTheme="majorHAnsi" w:cstheme="majorHAnsi"/>
          <w:kern w:val="3"/>
          <w:sz w:val="22"/>
          <w:lang w:eastAsia="pl-PL"/>
        </w:rPr>
        <w:t xml:space="preserve">Wsparcie w tym zakresie polegało na informowaniu uczestników i ich rodzin o posiadanych uprawnieniach i możliwościach, motywowaniu do podejmowania działania, poradnictwie. Udzielano uczestnikom pomocy w rozwiązywaniu problemów dnia codziennego w sferze rodzinnej, bytowej, mieszkaniowej i zdrowotnej.  </w:t>
      </w:r>
    </w:p>
    <w:p w14:paraId="4759997B" w14:textId="77777777" w:rsidR="001C624E" w:rsidRPr="00B82632" w:rsidRDefault="001C624E" w:rsidP="001C624E">
      <w:pPr>
        <w:suppressAutoHyphens/>
        <w:autoSpaceDN w:val="0"/>
        <w:spacing w:after="0" w:line="276" w:lineRule="auto"/>
        <w:jc w:val="both"/>
        <w:rPr>
          <w:rFonts w:asciiTheme="majorHAnsi" w:eastAsia="Times New Roman" w:hAnsiTheme="majorHAnsi" w:cstheme="majorHAnsi"/>
          <w:kern w:val="3"/>
          <w:sz w:val="22"/>
          <w:lang w:eastAsia="pl-PL"/>
        </w:rPr>
      </w:pPr>
    </w:p>
    <w:p w14:paraId="6A4E8870" w14:textId="79954419" w:rsidR="001C624E" w:rsidRPr="00B82632" w:rsidRDefault="001C624E" w:rsidP="001C624E">
      <w:pPr>
        <w:suppressAutoHyphens/>
        <w:autoSpaceDN w:val="0"/>
        <w:spacing w:after="0" w:line="276" w:lineRule="auto"/>
        <w:jc w:val="both"/>
        <w:rPr>
          <w:rFonts w:asciiTheme="majorHAnsi" w:eastAsia="Calibri" w:hAnsiTheme="majorHAnsi" w:cstheme="majorHAnsi"/>
          <w:kern w:val="3"/>
          <w:sz w:val="22"/>
        </w:rPr>
      </w:pPr>
      <w:r w:rsidRPr="00B82632">
        <w:rPr>
          <w:rFonts w:asciiTheme="majorHAnsi" w:eastAsia="Times New Roman" w:hAnsiTheme="majorHAnsi" w:cstheme="majorHAnsi"/>
          <w:b/>
          <w:kern w:val="3"/>
          <w:sz w:val="22"/>
          <w:lang w:eastAsia="pl-PL"/>
        </w:rPr>
        <w:t>POMOC W DOSTĘPIE DO NIEZBĘDNYCH ŚWIADCZEŃ ZDROWOTNYCH</w:t>
      </w:r>
      <w:r w:rsidR="008D6B46" w:rsidRPr="00B82632">
        <w:rPr>
          <w:rFonts w:asciiTheme="majorHAnsi" w:eastAsia="Times New Roman" w:hAnsiTheme="majorHAnsi" w:cstheme="majorHAnsi"/>
          <w:b/>
          <w:kern w:val="3"/>
          <w:sz w:val="22"/>
          <w:lang w:eastAsia="pl-PL"/>
        </w:rPr>
        <w:t xml:space="preserve">- </w:t>
      </w:r>
      <w:r w:rsidRPr="00B82632">
        <w:rPr>
          <w:rFonts w:asciiTheme="majorHAnsi" w:eastAsia="Times New Roman" w:hAnsiTheme="majorHAnsi" w:cstheme="majorHAnsi"/>
          <w:kern w:val="3"/>
          <w:sz w:val="22"/>
          <w:lang w:eastAsia="pl-PL"/>
        </w:rPr>
        <w:t xml:space="preserve">Uczestnicy uzyskiwali pomoc w dostępie do świadczeń zdrowotnych w formie rejestracji do lekarzy podstawowej opieki zdrowotnej oraz specjalistów. Osoby, które tego wymagały były dowożone na konsultacje lekarskie, badania, iniekcje autobusem ŚDS. Pracownicy Domu udzielali niezbędnych informacji dotyczących możliwości korzystania ze świadczeń zdrowotnych, a jeżeli istniała potrzeba towarzyszyli uczestnikom w czasie konsultacji lekarskich. </w:t>
      </w:r>
    </w:p>
    <w:p w14:paraId="61D52A4B" w14:textId="77777777" w:rsidR="001C624E" w:rsidRPr="0073694C" w:rsidRDefault="001C624E" w:rsidP="001C624E">
      <w:pPr>
        <w:suppressAutoHyphens/>
        <w:autoSpaceDN w:val="0"/>
        <w:spacing w:after="0" w:line="276" w:lineRule="auto"/>
        <w:jc w:val="both"/>
        <w:rPr>
          <w:rFonts w:asciiTheme="majorHAnsi" w:eastAsia="Times New Roman" w:hAnsiTheme="majorHAnsi" w:cstheme="majorHAnsi"/>
          <w:color w:val="C00000"/>
          <w:kern w:val="3"/>
          <w:sz w:val="22"/>
          <w:lang w:eastAsia="pl-PL"/>
        </w:rPr>
      </w:pPr>
    </w:p>
    <w:p w14:paraId="1137DD84" w14:textId="5A8BD18F" w:rsidR="001C624E" w:rsidRPr="00B82632" w:rsidRDefault="001C624E" w:rsidP="001C624E">
      <w:pPr>
        <w:suppressAutoHyphens/>
        <w:autoSpaceDN w:val="0"/>
        <w:spacing w:after="0"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b/>
          <w:kern w:val="3"/>
          <w:sz w:val="22"/>
          <w:lang w:eastAsia="pl-PL"/>
        </w:rPr>
        <w:t>NIEZBĘDNA OPIEKA</w:t>
      </w:r>
      <w:r w:rsidR="008D6B46" w:rsidRPr="00B82632">
        <w:rPr>
          <w:rFonts w:asciiTheme="majorHAnsi" w:eastAsia="Times New Roman" w:hAnsiTheme="majorHAnsi" w:cstheme="majorHAnsi"/>
          <w:b/>
          <w:kern w:val="3"/>
          <w:sz w:val="22"/>
          <w:lang w:eastAsia="pl-PL"/>
        </w:rPr>
        <w:t xml:space="preserve">- </w:t>
      </w:r>
      <w:r w:rsidRPr="00B82632">
        <w:rPr>
          <w:rFonts w:asciiTheme="majorHAnsi" w:eastAsia="Times New Roman" w:hAnsiTheme="majorHAnsi" w:cstheme="majorHAnsi"/>
          <w:kern w:val="3"/>
          <w:sz w:val="22"/>
          <w:lang w:eastAsia="pl-PL"/>
        </w:rPr>
        <w:t>Pracownicy zapewniali niezbędną opiekę w czasie dowożenia na zajęcia i w czasie odwożenia do miejsca zamieszkania, w czasie pobytu w ŚDS oraz w czasie wyjazdów organizowanych przez placówkę.</w:t>
      </w:r>
    </w:p>
    <w:p w14:paraId="2739BE36" w14:textId="77777777" w:rsidR="001C624E" w:rsidRPr="0073694C" w:rsidRDefault="001C624E" w:rsidP="001C624E">
      <w:pPr>
        <w:suppressAutoHyphens/>
        <w:autoSpaceDN w:val="0"/>
        <w:spacing w:after="0" w:line="276" w:lineRule="auto"/>
        <w:jc w:val="both"/>
        <w:rPr>
          <w:rFonts w:asciiTheme="majorHAnsi" w:eastAsia="Times New Roman" w:hAnsiTheme="majorHAnsi" w:cstheme="majorHAnsi"/>
          <w:color w:val="C00000"/>
          <w:kern w:val="3"/>
          <w:sz w:val="22"/>
          <w:lang w:eastAsia="pl-PL"/>
        </w:rPr>
      </w:pPr>
    </w:p>
    <w:p w14:paraId="6D42EC5D" w14:textId="4C570566" w:rsidR="001C624E" w:rsidRPr="00B82632" w:rsidRDefault="001C624E" w:rsidP="001C624E">
      <w:pPr>
        <w:suppressAutoHyphens/>
        <w:autoSpaceDN w:val="0"/>
        <w:spacing w:after="0" w:line="276" w:lineRule="auto"/>
        <w:jc w:val="both"/>
        <w:rPr>
          <w:rFonts w:asciiTheme="majorHAnsi" w:eastAsia="Times New Roman" w:hAnsiTheme="majorHAnsi" w:cstheme="majorHAnsi"/>
          <w:b/>
          <w:kern w:val="3"/>
          <w:sz w:val="22"/>
          <w:lang w:eastAsia="pl-PL"/>
        </w:rPr>
      </w:pPr>
      <w:r w:rsidRPr="00B82632">
        <w:rPr>
          <w:rFonts w:asciiTheme="majorHAnsi" w:eastAsia="Times New Roman" w:hAnsiTheme="majorHAnsi" w:cstheme="majorHAnsi"/>
          <w:b/>
          <w:kern w:val="3"/>
          <w:sz w:val="22"/>
          <w:lang w:eastAsia="pl-PL"/>
        </w:rPr>
        <w:t>TERAPIA RUCHOWA, w tym: zajęcia sportowe, turystyka, rekreacja</w:t>
      </w:r>
    </w:p>
    <w:p w14:paraId="3B72A851" w14:textId="77777777" w:rsidR="001C624E" w:rsidRPr="00B82632" w:rsidRDefault="001C624E" w:rsidP="001C624E">
      <w:pPr>
        <w:tabs>
          <w:tab w:val="left" w:pos="375"/>
        </w:tabs>
        <w:suppressAutoHyphens/>
        <w:autoSpaceDN w:val="0"/>
        <w:spacing w:after="120" w:line="276" w:lineRule="auto"/>
        <w:jc w:val="both"/>
        <w:rPr>
          <w:rFonts w:asciiTheme="majorHAnsi" w:eastAsia="Calibri" w:hAnsiTheme="majorHAnsi" w:cstheme="majorHAnsi"/>
          <w:kern w:val="3"/>
          <w:sz w:val="22"/>
        </w:rPr>
      </w:pPr>
      <w:r w:rsidRPr="00B82632">
        <w:rPr>
          <w:rFonts w:asciiTheme="majorHAnsi" w:eastAsia="Times New Roman" w:hAnsiTheme="majorHAnsi" w:cstheme="majorHAnsi"/>
          <w:b/>
          <w:bCs/>
          <w:kern w:val="3"/>
          <w:sz w:val="22"/>
          <w:lang w:eastAsia="pl-PL"/>
        </w:rPr>
        <w:t>Terapia ruchowa</w:t>
      </w:r>
      <w:r w:rsidRPr="00B82632">
        <w:rPr>
          <w:rFonts w:asciiTheme="majorHAnsi" w:eastAsia="Times New Roman" w:hAnsiTheme="majorHAnsi" w:cstheme="majorHAnsi"/>
          <w:bCs/>
          <w:kern w:val="3"/>
          <w:sz w:val="22"/>
          <w:lang w:eastAsia="pl-PL"/>
        </w:rPr>
        <w:t xml:space="preserve"> – w ramach tych zajęć pracowano nad: p</w:t>
      </w:r>
      <w:r w:rsidRPr="00B82632">
        <w:rPr>
          <w:rFonts w:asciiTheme="majorHAnsi" w:eastAsia="Times New Roman" w:hAnsiTheme="majorHAnsi" w:cstheme="majorHAnsi"/>
          <w:kern w:val="3"/>
          <w:sz w:val="22"/>
          <w:lang w:eastAsia="pl-PL"/>
        </w:rPr>
        <w:t>odniesieniem ogólnej sprawności i wydolności organizmu, poprawą pracy narządów wewnętrznych, wzmacnianiem układu mięśniowego, kształtowaniem prawidłowej koordynacji ruchowej, zrozumieniem potrzeby dbania o własną sylwetkę, zdrowie i sprawność fizyczną, kształtowaniem nawyku przebywania i aktywnego wypoczynku na świeżym powietrzu, wdrażaniem do odpowiedzialności, samodzielności i samodyscypliny, wytwarzaniem umiejętności panowania nad swoimi emocjami podczas gier i zabaw  z elementami współzawodnictwa, kształtowaniem umiejętności działania i radzenia sobie w sytuacjach trudnych                                                                                                            i stresujących.</w:t>
      </w:r>
    </w:p>
    <w:p w14:paraId="38B00112" w14:textId="6E626618" w:rsidR="001C624E" w:rsidRPr="0073694C" w:rsidRDefault="001C624E" w:rsidP="001C624E">
      <w:pPr>
        <w:tabs>
          <w:tab w:val="left" w:pos="1080"/>
        </w:tabs>
        <w:suppressAutoHyphens/>
        <w:autoSpaceDN w:val="0"/>
        <w:spacing w:after="200" w:line="276" w:lineRule="auto"/>
        <w:jc w:val="both"/>
        <w:rPr>
          <w:rFonts w:asciiTheme="majorHAnsi" w:eastAsia="Calibri" w:hAnsiTheme="majorHAnsi" w:cstheme="majorHAnsi"/>
          <w:color w:val="C00000"/>
          <w:kern w:val="3"/>
          <w:sz w:val="22"/>
        </w:rPr>
      </w:pPr>
      <w:r w:rsidRPr="00B82632">
        <w:rPr>
          <w:rFonts w:asciiTheme="majorHAnsi" w:eastAsia="Calibri" w:hAnsiTheme="majorHAnsi" w:cstheme="majorHAnsi"/>
          <w:b/>
          <w:kern w:val="3"/>
          <w:sz w:val="22"/>
        </w:rPr>
        <w:t>Wyjazdy turystyczne i rekreacyjne</w:t>
      </w:r>
      <w:r w:rsidRPr="00B82632">
        <w:rPr>
          <w:rFonts w:asciiTheme="majorHAnsi" w:eastAsia="Calibri" w:hAnsiTheme="majorHAnsi" w:cstheme="majorHAnsi"/>
          <w:kern w:val="3"/>
          <w:sz w:val="22"/>
        </w:rPr>
        <w:t xml:space="preserve"> </w:t>
      </w:r>
      <w:r w:rsidRPr="00B82632">
        <w:rPr>
          <w:rFonts w:asciiTheme="majorHAnsi" w:eastAsia="Calibri" w:hAnsiTheme="majorHAnsi" w:cstheme="majorHAnsi"/>
          <w:b/>
          <w:kern w:val="3"/>
          <w:sz w:val="22"/>
        </w:rPr>
        <w:t>oraz imprezy i spotkania integracyjne</w:t>
      </w:r>
      <w:r w:rsidRPr="00B82632">
        <w:rPr>
          <w:rFonts w:asciiTheme="majorHAnsi" w:eastAsia="Calibri" w:hAnsiTheme="majorHAnsi" w:cstheme="majorHAnsi"/>
          <w:kern w:val="3"/>
          <w:sz w:val="22"/>
        </w:rPr>
        <w:t xml:space="preserve"> odbywały się w miarę możliwości finansowych</w:t>
      </w:r>
      <w:r w:rsidRPr="0073694C">
        <w:rPr>
          <w:rFonts w:asciiTheme="majorHAnsi" w:eastAsia="Calibri" w:hAnsiTheme="majorHAnsi" w:cstheme="majorHAnsi"/>
          <w:color w:val="C00000"/>
          <w:kern w:val="3"/>
          <w:sz w:val="22"/>
        </w:rPr>
        <w:t>:</w:t>
      </w:r>
    </w:p>
    <w:p w14:paraId="5E6CEAB0" w14:textId="77777777" w:rsidR="00B82632" w:rsidRPr="00B82632" w:rsidRDefault="00B82632" w:rsidP="00B82632">
      <w:pPr>
        <w:tabs>
          <w:tab w:val="left" w:pos="108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b/>
          <w:kern w:val="3"/>
          <w:sz w:val="22"/>
        </w:rPr>
        <w:t>Styczeń:</w:t>
      </w:r>
    </w:p>
    <w:p w14:paraId="1374455F"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Calibri" w:hAnsiTheme="majorHAnsi" w:cstheme="majorHAnsi"/>
          <w:kern w:val="3"/>
          <w:sz w:val="22"/>
        </w:rPr>
        <w:t>Zabawa choinkowa dla uczestników ŚDS w Przysiekach (zabawa taneczna, słodki poczęstunek).</w:t>
      </w:r>
    </w:p>
    <w:p w14:paraId="6E960269"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Calibri" w:hAnsiTheme="majorHAnsi" w:cstheme="majorHAnsi"/>
          <w:kern w:val="3"/>
          <w:sz w:val="22"/>
        </w:rPr>
        <w:t>Spotkanie integracyjne połączone z przedstawieniem „Jasełek” w wykonaniu uczestników ŚDS w Przysiekach, z udziałem rodziców, opiekunów, osób bliskich uczestnikom oraz zaproszonych gości.</w:t>
      </w:r>
    </w:p>
    <w:p w14:paraId="0BE75921"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b/>
          <w:kern w:val="3"/>
          <w:sz w:val="22"/>
        </w:rPr>
      </w:pPr>
      <w:bookmarkStart w:id="120" w:name="_Hlk157680148"/>
      <w:r w:rsidRPr="00B82632">
        <w:rPr>
          <w:rFonts w:asciiTheme="majorHAnsi" w:eastAsia="Calibri" w:hAnsiTheme="majorHAnsi" w:cstheme="majorHAnsi"/>
          <w:kern w:val="3"/>
          <w:sz w:val="22"/>
        </w:rPr>
        <w:t xml:space="preserve">Przekazanie prac rękodzielniczych wykonanych przez uczestników ŚDS w Przysiekach do Szkoły Podstawowej w Święcanach, celem wsparcia loterii fantowej. </w:t>
      </w:r>
    </w:p>
    <w:bookmarkEnd w:id="120"/>
    <w:p w14:paraId="4552F884"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kern w:val="3"/>
          <w:sz w:val="22"/>
        </w:rPr>
        <w:t>Udział w spotkaniu integracyjnym, połączonym z przedstawieniem „Jasełek”, organizowanym przez Warsztat Terapii Zajęciowej w Jaśle.</w:t>
      </w:r>
    </w:p>
    <w:p w14:paraId="1B14BC44"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b/>
          <w:kern w:val="3"/>
          <w:sz w:val="22"/>
        </w:rPr>
      </w:pPr>
      <w:bookmarkStart w:id="121" w:name="_Hlk157680616"/>
      <w:r w:rsidRPr="00B82632">
        <w:rPr>
          <w:rFonts w:asciiTheme="majorHAnsi" w:eastAsia="Calibri" w:hAnsiTheme="majorHAnsi" w:cstheme="majorHAnsi"/>
          <w:kern w:val="3"/>
          <w:sz w:val="22"/>
        </w:rPr>
        <w:t>Obchody „Urodzin Miesiąca”</w:t>
      </w:r>
    </w:p>
    <w:bookmarkEnd w:id="121"/>
    <w:p w14:paraId="05874E27" w14:textId="77777777" w:rsidR="00B82632" w:rsidRPr="00B82632" w:rsidRDefault="00B82632" w:rsidP="00B82632">
      <w:pPr>
        <w:tabs>
          <w:tab w:val="left" w:pos="-72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b/>
          <w:kern w:val="3"/>
          <w:sz w:val="22"/>
        </w:rPr>
        <w:t>Luty:</w:t>
      </w:r>
    </w:p>
    <w:p w14:paraId="32CDF2A7"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„Dnia Chorego” – wykonywanie kartek z życzeniami i rozesłanie ich do pobliskich szpitali, zaprzyjaźnionych ośrodków wsparcia itp.</w:t>
      </w:r>
    </w:p>
    <w:p w14:paraId="21E2CB42"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Times New Roman" w:hAnsiTheme="majorHAnsi" w:cstheme="majorHAnsi"/>
          <w:kern w:val="3"/>
          <w:sz w:val="22"/>
          <w:lang w:eastAsia="pl-PL"/>
        </w:rPr>
        <w:t xml:space="preserve">Obchody </w:t>
      </w:r>
      <w:r w:rsidRPr="00B82632">
        <w:rPr>
          <w:rFonts w:asciiTheme="majorHAnsi" w:eastAsia="Calibri" w:hAnsiTheme="majorHAnsi" w:cstheme="majorHAnsi"/>
          <w:kern w:val="3"/>
          <w:sz w:val="22"/>
        </w:rPr>
        <w:t xml:space="preserve">„Tłustego czwartku” połączone z obchodami </w:t>
      </w:r>
      <w:r w:rsidRPr="00B82632">
        <w:rPr>
          <w:rFonts w:asciiTheme="majorHAnsi" w:eastAsia="Times New Roman" w:hAnsiTheme="majorHAnsi" w:cstheme="majorHAnsi"/>
          <w:kern w:val="3"/>
          <w:sz w:val="22"/>
          <w:lang w:eastAsia="pl-PL"/>
        </w:rPr>
        <w:t xml:space="preserve">„Walentynek” impreza zorganizowana dla uczestników naszego Domu </w:t>
      </w:r>
      <w:bookmarkStart w:id="122" w:name="_Hlk95123524"/>
      <w:r w:rsidRPr="00B82632">
        <w:rPr>
          <w:rFonts w:asciiTheme="majorHAnsi" w:eastAsia="Times New Roman" w:hAnsiTheme="majorHAnsi" w:cstheme="majorHAnsi"/>
          <w:kern w:val="3"/>
          <w:sz w:val="22"/>
          <w:lang w:eastAsia="pl-PL"/>
        </w:rPr>
        <w:t>(zabawy, konkursy, słodki poczęstunek</w:t>
      </w:r>
      <w:bookmarkEnd w:id="122"/>
      <w:r w:rsidRPr="00B82632">
        <w:rPr>
          <w:rFonts w:asciiTheme="majorHAnsi" w:eastAsia="Times New Roman" w:hAnsiTheme="majorHAnsi" w:cstheme="majorHAnsi"/>
          <w:kern w:val="3"/>
          <w:sz w:val="22"/>
          <w:lang w:eastAsia="pl-PL"/>
        </w:rPr>
        <w:t>).</w:t>
      </w:r>
    </w:p>
    <w:p w14:paraId="149C6D9C"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Times New Roman" w:hAnsiTheme="majorHAnsi" w:cstheme="majorHAnsi"/>
          <w:kern w:val="3"/>
          <w:sz w:val="22"/>
          <w:lang w:eastAsia="pl-PL"/>
        </w:rPr>
        <w:t>Poczta walentynkowa – kartki i życzenia dla uczestników ŚDS w Przysiekach od uczniów Szkoły Podstawowej w Lisowie.</w:t>
      </w:r>
    </w:p>
    <w:p w14:paraId="5025A9DA"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Times New Roman" w:hAnsiTheme="majorHAnsi" w:cstheme="majorHAnsi"/>
          <w:kern w:val="3"/>
          <w:sz w:val="22"/>
          <w:lang w:eastAsia="pl-PL"/>
        </w:rPr>
        <w:t>Udział w Dniu Otwartym organizowanym przez Centrum Zdrowia Psychicznego w Jaśle.</w:t>
      </w:r>
    </w:p>
    <w:p w14:paraId="4FF1E22B"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kern w:val="3"/>
          <w:sz w:val="22"/>
        </w:rPr>
        <w:t>Obchody „Urodzin Miesiąca”</w:t>
      </w:r>
    </w:p>
    <w:p w14:paraId="0D7E5A86" w14:textId="77777777" w:rsidR="00B82632" w:rsidRPr="00B82632" w:rsidRDefault="00B82632" w:rsidP="00B82632">
      <w:pPr>
        <w:tabs>
          <w:tab w:val="left" w:pos="108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b/>
          <w:kern w:val="3"/>
          <w:sz w:val="22"/>
        </w:rPr>
        <w:t>Marzec:</w:t>
      </w:r>
    </w:p>
    <w:p w14:paraId="4363846C" w14:textId="77777777" w:rsidR="00B82632" w:rsidRPr="00B82632" w:rsidRDefault="00B82632" w:rsidP="00B82632">
      <w:pPr>
        <w:numPr>
          <w:ilvl w:val="0"/>
          <w:numId w:val="57"/>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„Dnia Kobiet i Mężczyzn” impreza zorganizowana dla uczestników naszego Domu (występ artystyczny, drobne upominki, życzenia, zabawy, konkursy, słodki poczęstunek).</w:t>
      </w:r>
    </w:p>
    <w:p w14:paraId="5BDBF07C" w14:textId="77777777" w:rsidR="00B82632" w:rsidRPr="00B82632" w:rsidRDefault="00B82632" w:rsidP="00B82632">
      <w:pPr>
        <w:numPr>
          <w:ilvl w:val="0"/>
          <w:numId w:val="57"/>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Spotkanie integracyjne z udziałem uczniów Zespołu Szkół w Trzcinicy, występ artystyczny, poczęstunek, wspólny śpiew i taniec.</w:t>
      </w:r>
    </w:p>
    <w:p w14:paraId="1FA5A94E" w14:textId="77777777" w:rsidR="00B82632" w:rsidRPr="00B82632" w:rsidRDefault="00B82632" w:rsidP="00B82632">
      <w:pPr>
        <w:numPr>
          <w:ilvl w:val="0"/>
          <w:numId w:val="57"/>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Światowego Dnia Zespołu Downa – dzień kolorowych skarpetek.</w:t>
      </w:r>
    </w:p>
    <w:p w14:paraId="315CCA29" w14:textId="77777777" w:rsidR="00B82632" w:rsidRPr="00B82632" w:rsidRDefault="00B82632" w:rsidP="00B82632">
      <w:pPr>
        <w:numPr>
          <w:ilvl w:val="0"/>
          <w:numId w:val="57"/>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„Pierwszego dnia wiosny” - zabawy, konkursy, wyjście do restauracji „Afrodyta” w Przysiekach.</w:t>
      </w:r>
    </w:p>
    <w:p w14:paraId="4FC462E8" w14:textId="77777777" w:rsidR="00B82632" w:rsidRPr="00B82632" w:rsidRDefault="00B82632" w:rsidP="00B82632">
      <w:pPr>
        <w:numPr>
          <w:ilvl w:val="0"/>
          <w:numId w:val="57"/>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Warsztaty plastyczne z udziałem uczniów klasy IV z Zespołu Szkół Miejskich Nr 1 w Jaśle.</w:t>
      </w:r>
    </w:p>
    <w:p w14:paraId="3C133A38" w14:textId="77777777" w:rsidR="00B82632" w:rsidRPr="00B82632" w:rsidRDefault="00B82632" w:rsidP="00B82632">
      <w:pPr>
        <w:numPr>
          <w:ilvl w:val="0"/>
          <w:numId w:val="57"/>
        </w:numPr>
        <w:suppressAutoHyphens/>
        <w:autoSpaceDN w:val="0"/>
        <w:spacing w:after="200" w:line="276" w:lineRule="auto"/>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„Urodzin Miesiąca”.</w:t>
      </w:r>
    </w:p>
    <w:p w14:paraId="48AD4B50" w14:textId="09E7D1FA" w:rsidR="00B82632" w:rsidRPr="00B82632" w:rsidRDefault="00B82632" w:rsidP="00B82632">
      <w:pPr>
        <w:tabs>
          <w:tab w:val="left" w:pos="-720"/>
        </w:tabs>
        <w:suppressAutoHyphens/>
        <w:autoSpaceDN w:val="0"/>
        <w:spacing w:after="0" w:line="360" w:lineRule="auto"/>
        <w:jc w:val="both"/>
        <w:rPr>
          <w:rFonts w:asciiTheme="majorHAnsi" w:eastAsia="Times New Roman" w:hAnsiTheme="majorHAnsi" w:cstheme="majorHAnsi"/>
          <w:b/>
          <w:bCs/>
          <w:kern w:val="3"/>
          <w:sz w:val="22"/>
          <w:lang w:eastAsia="pl-PL"/>
        </w:rPr>
      </w:pPr>
      <w:r>
        <w:rPr>
          <w:rFonts w:asciiTheme="majorHAnsi" w:eastAsia="Times New Roman" w:hAnsiTheme="majorHAnsi" w:cstheme="majorHAnsi"/>
          <w:b/>
          <w:bCs/>
          <w:kern w:val="3"/>
          <w:sz w:val="22"/>
          <w:lang w:eastAsia="pl-PL"/>
        </w:rPr>
        <w:br/>
      </w:r>
      <w:r w:rsidRPr="00B82632">
        <w:rPr>
          <w:rFonts w:asciiTheme="majorHAnsi" w:eastAsia="Times New Roman" w:hAnsiTheme="majorHAnsi" w:cstheme="majorHAnsi"/>
          <w:b/>
          <w:bCs/>
          <w:kern w:val="3"/>
          <w:sz w:val="22"/>
          <w:lang w:eastAsia="pl-PL"/>
        </w:rPr>
        <w:t>Kwiecień:</w:t>
      </w:r>
    </w:p>
    <w:p w14:paraId="3B2F1527" w14:textId="77777777" w:rsidR="00B82632" w:rsidRPr="00B82632" w:rsidRDefault="00B82632" w:rsidP="00BB5CDD">
      <w:pPr>
        <w:numPr>
          <w:ilvl w:val="0"/>
          <w:numId w:val="61"/>
        </w:numPr>
        <w:tabs>
          <w:tab w:val="left" w:pos="-720"/>
        </w:tabs>
        <w:suppressAutoHyphens/>
        <w:autoSpaceDN w:val="0"/>
        <w:spacing w:after="0" w:line="360" w:lineRule="auto"/>
        <w:ind w:left="360"/>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Śniadanie Wielkanocne dla uczestników i pracowników ŚDS.</w:t>
      </w:r>
    </w:p>
    <w:p w14:paraId="184B51E3" w14:textId="77777777" w:rsidR="00B82632" w:rsidRPr="00B82632" w:rsidRDefault="00B82632" w:rsidP="00BB5CDD">
      <w:pPr>
        <w:numPr>
          <w:ilvl w:val="0"/>
          <w:numId w:val="61"/>
        </w:numPr>
        <w:tabs>
          <w:tab w:val="left" w:pos="-720"/>
        </w:tabs>
        <w:suppressAutoHyphens/>
        <w:autoSpaceDN w:val="0"/>
        <w:spacing w:after="0" w:line="360" w:lineRule="auto"/>
        <w:ind w:left="360"/>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Światowego Dnia Autyzmu – „niebieskie motyle”</w:t>
      </w:r>
      <w:r w:rsidRPr="00B82632">
        <w:rPr>
          <w:rFonts w:asciiTheme="majorHAnsi" w:eastAsia="Calibri" w:hAnsiTheme="majorHAnsi" w:cstheme="majorHAnsi"/>
          <w:kern w:val="3"/>
          <w:sz w:val="22"/>
        </w:rPr>
        <w:t>.</w:t>
      </w:r>
    </w:p>
    <w:p w14:paraId="1C912757" w14:textId="77777777" w:rsidR="00B82632" w:rsidRPr="00B82632" w:rsidRDefault="00B82632" w:rsidP="00BB5CDD">
      <w:pPr>
        <w:numPr>
          <w:ilvl w:val="0"/>
          <w:numId w:val="61"/>
        </w:numPr>
        <w:tabs>
          <w:tab w:val="left" w:pos="-720"/>
        </w:tabs>
        <w:suppressAutoHyphens/>
        <w:autoSpaceDN w:val="0"/>
        <w:spacing w:after="0" w:line="360" w:lineRule="auto"/>
        <w:ind w:left="360"/>
        <w:jc w:val="both"/>
        <w:rPr>
          <w:rFonts w:asciiTheme="majorHAnsi" w:eastAsia="Times New Roman" w:hAnsiTheme="majorHAnsi" w:cstheme="majorHAnsi"/>
          <w:kern w:val="3"/>
          <w:sz w:val="22"/>
          <w:lang w:eastAsia="pl-PL"/>
        </w:rPr>
      </w:pPr>
      <w:r w:rsidRPr="00B82632">
        <w:rPr>
          <w:rFonts w:asciiTheme="majorHAnsi" w:eastAsia="Calibri" w:hAnsiTheme="majorHAnsi" w:cstheme="majorHAnsi"/>
          <w:kern w:val="3"/>
          <w:sz w:val="22"/>
        </w:rPr>
        <w:t>Udział w Koncercie „Mickiewicz, Słowacki, Norwid – najpiękniejsze poezje polskiego romantyzmu w wykonaniu zespołu „Piramidy” działającym przy Jasielskim Domu Kultury w Jaśle</w:t>
      </w:r>
    </w:p>
    <w:p w14:paraId="079EFF17" w14:textId="77777777" w:rsidR="00B82632" w:rsidRPr="00B82632" w:rsidRDefault="00B82632" w:rsidP="00BB5CDD">
      <w:pPr>
        <w:numPr>
          <w:ilvl w:val="0"/>
          <w:numId w:val="61"/>
        </w:numPr>
        <w:tabs>
          <w:tab w:val="left" w:pos="-720"/>
        </w:tabs>
        <w:suppressAutoHyphens/>
        <w:autoSpaceDN w:val="0"/>
        <w:spacing w:after="0" w:line="360" w:lineRule="auto"/>
        <w:ind w:left="360"/>
        <w:jc w:val="both"/>
        <w:rPr>
          <w:rFonts w:asciiTheme="majorHAnsi" w:eastAsia="Times New Roman" w:hAnsiTheme="majorHAnsi" w:cstheme="majorHAnsi"/>
          <w:kern w:val="3"/>
          <w:sz w:val="22"/>
          <w:lang w:eastAsia="pl-PL"/>
        </w:rPr>
      </w:pPr>
      <w:r w:rsidRPr="00B82632">
        <w:rPr>
          <w:rFonts w:asciiTheme="majorHAnsi" w:eastAsia="Calibri" w:hAnsiTheme="majorHAnsi" w:cstheme="majorHAnsi"/>
          <w:kern w:val="3"/>
          <w:sz w:val="22"/>
        </w:rPr>
        <w:t>Obchody „Dnia Ziemi” – tworzenie plakatów o tematyce proekologicznej, konkursy, poczęstunek.</w:t>
      </w:r>
    </w:p>
    <w:p w14:paraId="79ACB798" w14:textId="77777777" w:rsidR="00B82632" w:rsidRPr="00B82632" w:rsidRDefault="00B82632" w:rsidP="00BB5CDD">
      <w:pPr>
        <w:numPr>
          <w:ilvl w:val="0"/>
          <w:numId w:val="61"/>
        </w:numPr>
        <w:tabs>
          <w:tab w:val="left" w:pos="-720"/>
        </w:tabs>
        <w:suppressAutoHyphens/>
        <w:autoSpaceDN w:val="0"/>
        <w:spacing w:after="0" w:line="360" w:lineRule="auto"/>
        <w:ind w:left="360"/>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Warsztaty plastyczne z udziałem uczniów klasy I i III Szkoły Podstawowej w Święcanach.</w:t>
      </w:r>
    </w:p>
    <w:p w14:paraId="720C42CB" w14:textId="77777777" w:rsidR="00B82632" w:rsidRPr="00B82632" w:rsidRDefault="00B82632" w:rsidP="00BB5CDD">
      <w:pPr>
        <w:numPr>
          <w:ilvl w:val="0"/>
          <w:numId w:val="61"/>
        </w:numPr>
        <w:tabs>
          <w:tab w:val="left" w:pos="-720"/>
        </w:tabs>
        <w:suppressAutoHyphens/>
        <w:autoSpaceDN w:val="0"/>
        <w:spacing w:after="0" w:line="360" w:lineRule="auto"/>
        <w:ind w:left="360"/>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„Urodzin Miesiąca”</w:t>
      </w:r>
    </w:p>
    <w:p w14:paraId="40728133" w14:textId="77777777" w:rsidR="00B82632" w:rsidRPr="00B82632" w:rsidRDefault="00B82632" w:rsidP="00B82632">
      <w:pPr>
        <w:tabs>
          <w:tab w:val="left" w:pos="-720"/>
        </w:tabs>
        <w:suppressAutoHyphens/>
        <w:autoSpaceDN w:val="0"/>
        <w:spacing w:after="0" w:line="360" w:lineRule="auto"/>
        <w:jc w:val="both"/>
        <w:rPr>
          <w:rFonts w:asciiTheme="majorHAnsi" w:eastAsia="Calibri" w:hAnsiTheme="majorHAnsi" w:cstheme="majorHAnsi"/>
          <w:b/>
          <w:bCs/>
          <w:kern w:val="3"/>
          <w:sz w:val="22"/>
        </w:rPr>
      </w:pPr>
      <w:r w:rsidRPr="00B82632">
        <w:rPr>
          <w:rFonts w:asciiTheme="majorHAnsi" w:eastAsia="Calibri" w:hAnsiTheme="majorHAnsi" w:cstheme="majorHAnsi"/>
          <w:b/>
          <w:bCs/>
          <w:kern w:val="3"/>
          <w:sz w:val="22"/>
        </w:rPr>
        <w:t>Maj:</w:t>
      </w:r>
    </w:p>
    <w:p w14:paraId="03D35899" w14:textId="77777777" w:rsidR="00B82632" w:rsidRPr="00B82632" w:rsidRDefault="00B82632" w:rsidP="00BB5CDD">
      <w:pPr>
        <w:numPr>
          <w:ilvl w:val="0"/>
          <w:numId w:val="62"/>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Calibri" w:hAnsiTheme="majorHAnsi" w:cstheme="majorHAnsi"/>
          <w:kern w:val="3"/>
          <w:sz w:val="22"/>
        </w:rPr>
        <w:t>Udział w obchodach Powiatowego Dnia Godności Osób z Niepełnosprawnością Intelektualną organizowanych przez Specjalny Ośrodek Szkolno - Wychowawczy w Jaśle – uroczystość na Rynku w Jaśle, połączona z wystawą prac osób z niepełnosprawnością.</w:t>
      </w:r>
    </w:p>
    <w:p w14:paraId="5DFA9B9B" w14:textId="77777777" w:rsidR="00B82632" w:rsidRPr="00B82632" w:rsidRDefault="00B82632" w:rsidP="00BB5CDD">
      <w:pPr>
        <w:numPr>
          <w:ilvl w:val="0"/>
          <w:numId w:val="62"/>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Calibri" w:hAnsiTheme="majorHAnsi" w:cstheme="majorHAnsi"/>
          <w:kern w:val="3"/>
          <w:sz w:val="22"/>
        </w:rPr>
        <w:t>Udział w VI Przeglądzie Twórczości Artystycznej Województwa Małopolskiego im. Haliny Wędrychowicz pn. „Na historyczną nutę” oraz w konkursie cukierniczym organizowanym przez Środowiskowy Dom Samopomocy w Bieczu.</w:t>
      </w:r>
    </w:p>
    <w:p w14:paraId="723061B9" w14:textId="77777777" w:rsidR="00B82632" w:rsidRPr="00B82632" w:rsidRDefault="00B82632" w:rsidP="00BB5CDD">
      <w:pPr>
        <w:numPr>
          <w:ilvl w:val="0"/>
          <w:numId w:val="62"/>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Calibri" w:hAnsiTheme="majorHAnsi" w:cstheme="majorHAnsi"/>
          <w:kern w:val="3"/>
          <w:sz w:val="22"/>
        </w:rPr>
        <w:t>Warsztaty ceramiczne z udziałem uczniów klasy II Publicznej Szkoły Podstawowej                               w Ołpinach.</w:t>
      </w:r>
    </w:p>
    <w:p w14:paraId="4521DCEF" w14:textId="77777777" w:rsidR="00B82632" w:rsidRPr="00B82632" w:rsidRDefault="00B82632" w:rsidP="00BB5CDD">
      <w:pPr>
        <w:numPr>
          <w:ilvl w:val="0"/>
          <w:numId w:val="62"/>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Calibri" w:hAnsiTheme="majorHAnsi" w:cstheme="majorHAnsi"/>
          <w:kern w:val="3"/>
          <w:sz w:val="22"/>
        </w:rPr>
        <w:t>Udział w koncercie w Jasielskim Domu Kultury w ramach obchodów Dnia Godności Osób z Niepełnosprawnością Intelektualną organizowanych przez Specjalny Ośrodek Szkolno - Wychowawczy w Jaśle.</w:t>
      </w:r>
    </w:p>
    <w:p w14:paraId="3F2597DD" w14:textId="77777777" w:rsidR="00B82632" w:rsidRPr="00B82632" w:rsidRDefault="00B82632" w:rsidP="00BB5CDD">
      <w:pPr>
        <w:numPr>
          <w:ilvl w:val="0"/>
          <w:numId w:val="62"/>
        </w:numPr>
        <w:tabs>
          <w:tab w:val="left" w:pos="-720"/>
        </w:tabs>
        <w:suppressAutoHyphens/>
        <w:autoSpaceDN w:val="0"/>
        <w:spacing w:after="0" w:line="360" w:lineRule="auto"/>
        <w:jc w:val="both"/>
        <w:rPr>
          <w:rFonts w:asciiTheme="majorHAnsi" w:eastAsia="Calibri" w:hAnsiTheme="majorHAnsi" w:cstheme="majorHAnsi"/>
          <w:kern w:val="3"/>
          <w:sz w:val="22"/>
        </w:rPr>
      </w:pPr>
      <w:r w:rsidRPr="00B82632">
        <w:rPr>
          <w:rFonts w:asciiTheme="majorHAnsi" w:eastAsia="Calibri" w:hAnsiTheme="majorHAnsi" w:cstheme="majorHAnsi"/>
          <w:kern w:val="3"/>
          <w:sz w:val="22"/>
        </w:rPr>
        <w:t>Udział w konferencji w ramach obchodów Dnia Godności Osób z Niepełnosprawnością Intelektualną organizowanych przez Specjalny Ośrodek Szkolno - Wychowawczy w Jaśle dla rodziców i opiekunów osób z niepełnosprawnością oraz osób działających na rzecz osób  z niepełnosprawnością.</w:t>
      </w:r>
    </w:p>
    <w:p w14:paraId="203FC75D"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b/>
          <w:kern w:val="3"/>
          <w:sz w:val="22"/>
        </w:rPr>
      </w:pPr>
      <w:bookmarkStart w:id="123" w:name="_Hlk157690783"/>
      <w:r w:rsidRPr="00B82632">
        <w:rPr>
          <w:rFonts w:asciiTheme="majorHAnsi" w:eastAsia="Calibri" w:hAnsiTheme="majorHAnsi" w:cstheme="majorHAnsi"/>
          <w:kern w:val="3"/>
          <w:sz w:val="22"/>
        </w:rPr>
        <w:t xml:space="preserve">Przekazanie prac rękodzielniczych wykonanych przez uczestników ŚDS w Przysiekach </w:t>
      </w:r>
      <w:bookmarkEnd w:id="123"/>
      <w:r w:rsidRPr="00B82632">
        <w:rPr>
          <w:rFonts w:asciiTheme="majorHAnsi" w:eastAsia="Calibri" w:hAnsiTheme="majorHAnsi" w:cstheme="majorHAnsi"/>
          <w:kern w:val="3"/>
          <w:sz w:val="22"/>
        </w:rPr>
        <w:t>do Szkoły Podstawowej w Święcanach, celem wsparcia loterii fantowej podczas „Pikniku Rodzinnego”.</w:t>
      </w:r>
    </w:p>
    <w:p w14:paraId="49CFF89A"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bCs/>
          <w:kern w:val="3"/>
          <w:sz w:val="22"/>
        </w:rPr>
      </w:pPr>
      <w:r w:rsidRPr="00B82632">
        <w:rPr>
          <w:rFonts w:asciiTheme="majorHAnsi" w:eastAsia="Calibri" w:hAnsiTheme="majorHAnsi" w:cstheme="majorHAnsi"/>
          <w:bCs/>
          <w:kern w:val="3"/>
          <w:sz w:val="22"/>
        </w:rPr>
        <w:t>Obchody Międzynarodowego Dnia Rodziny – przygotowanie kartek z życzeniami, wykonanie drobnych upominków dla rodziców, osób bliskich uczestnikom.</w:t>
      </w:r>
    </w:p>
    <w:p w14:paraId="4A81002A" w14:textId="77777777" w:rsidR="00B82632" w:rsidRPr="00B82632" w:rsidRDefault="00B82632" w:rsidP="00BB5CDD">
      <w:pPr>
        <w:numPr>
          <w:ilvl w:val="0"/>
          <w:numId w:val="62"/>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„Urodzin Miesiąca”</w:t>
      </w:r>
    </w:p>
    <w:p w14:paraId="51F02B64" w14:textId="77777777" w:rsidR="00B82632" w:rsidRPr="00B82632" w:rsidRDefault="00B82632" w:rsidP="00B82632">
      <w:pPr>
        <w:tabs>
          <w:tab w:val="left" w:pos="-720"/>
        </w:tabs>
        <w:suppressAutoHyphens/>
        <w:autoSpaceDN w:val="0"/>
        <w:spacing w:after="0" w:line="360" w:lineRule="auto"/>
        <w:jc w:val="both"/>
        <w:rPr>
          <w:rFonts w:asciiTheme="majorHAnsi" w:eastAsia="Times New Roman" w:hAnsiTheme="majorHAnsi" w:cstheme="majorHAnsi"/>
          <w:b/>
          <w:bCs/>
          <w:kern w:val="3"/>
          <w:sz w:val="22"/>
          <w:lang w:eastAsia="pl-PL"/>
        </w:rPr>
      </w:pPr>
      <w:r w:rsidRPr="00B82632">
        <w:rPr>
          <w:rFonts w:asciiTheme="majorHAnsi" w:eastAsia="Times New Roman" w:hAnsiTheme="majorHAnsi" w:cstheme="majorHAnsi"/>
          <w:b/>
          <w:bCs/>
          <w:kern w:val="3"/>
          <w:sz w:val="22"/>
          <w:lang w:eastAsia="pl-PL"/>
        </w:rPr>
        <w:t>Czerwiec:</w:t>
      </w:r>
    </w:p>
    <w:p w14:paraId="05BD76E5" w14:textId="77777777" w:rsidR="00B82632" w:rsidRPr="00B82632" w:rsidRDefault="00B82632" w:rsidP="00BB5CDD">
      <w:pPr>
        <w:numPr>
          <w:ilvl w:val="0"/>
          <w:numId w:val="63"/>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Międzynarodowego Dnia Dziecka – wspólne grillowanie, słodki poczęstunek.</w:t>
      </w:r>
    </w:p>
    <w:p w14:paraId="5086E151" w14:textId="77777777" w:rsidR="00B82632" w:rsidRPr="00B82632" w:rsidRDefault="00B82632" w:rsidP="00BB5CDD">
      <w:pPr>
        <w:numPr>
          <w:ilvl w:val="0"/>
          <w:numId w:val="63"/>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Włączenie się do akcji zbierania nakrętek dla Lenki – mieszkanki Gminy Skołyszyn.</w:t>
      </w:r>
    </w:p>
    <w:p w14:paraId="617ECE1E" w14:textId="77777777" w:rsidR="00B82632" w:rsidRPr="00B82632" w:rsidRDefault="00B82632" w:rsidP="00BB5CDD">
      <w:pPr>
        <w:numPr>
          <w:ilvl w:val="0"/>
          <w:numId w:val="63"/>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III Mistrzostwach Środowiskowych Domów Samopomocy w Petanque organizowanych przez Środowiskowy Dom Samopomocy w Brzostku.</w:t>
      </w:r>
    </w:p>
    <w:p w14:paraId="58B6521A" w14:textId="77777777" w:rsidR="00B82632" w:rsidRPr="00B82632" w:rsidRDefault="00B82632" w:rsidP="00BB5CDD">
      <w:pPr>
        <w:numPr>
          <w:ilvl w:val="0"/>
          <w:numId w:val="63"/>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Zorganizowanie przez ŚDS w Przysiekach „III Przeglądu Piosenki Filmowej oraz Konkursu Wiedzy Filmowej Środowiskowych Domów Samopomocy” z udziałem zaprzyjaźnionych Ośrodków i zaproszonych gości.</w:t>
      </w:r>
    </w:p>
    <w:p w14:paraId="65789D4A" w14:textId="77777777" w:rsidR="00B82632" w:rsidRPr="00B82632" w:rsidRDefault="00B82632" w:rsidP="00B82632">
      <w:pPr>
        <w:numPr>
          <w:ilvl w:val="0"/>
          <w:numId w:val="56"/>
        </w:numPr>
        <w:tabs>
          <w:tab w:val="left" w:pos="-72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kern w:val="3"/>
          <w:sz w:val="22"/>
        </w:rPr>
        <w:t>Obchody „Urodzin Miesiąca”</w:t>
      </w:r>
    </w:p>
    <w:p w14:paraId="5F3704A9" w14:textId="77777777" w:rsidR="00B82632" w:rsidRPr="00B82632" w:rsidRDefault="00B82632" w:rsidP="00B82632">
      <w:pPr>
        <w:tabs>
          <w:tab w:val="left" w:pos="-720"/>
        </w:tabs>
        <w:suppressAutoHyphens/>
        <w:autoSpaceDN w:val="0"/>
        <w:spacing w:after="0" w:line="360" w:lineRule="auto"/>
        <w:jc w:val="both"/>
        <w:rPr>
          <w:rFonts w:asciiTheme="majorHAnsi" w:eastAsia="Times New Roman" w:hAnsiTheme="majorHAnsi" w:cstheme="majorHAnsi"/>
          <w:b/>
          <w:bCs/>
          <w:kern w:val="3"/>
          <w:sz w:val="22"/>
          <w:lang w:eastAsia="pl-PL"/>
        </w:rPr>
      </w:pPr>
      <w:r w:rsidRPr="00B82632">
        <w:rPr>
          <w:rFonts w:asciiTheme="majorHAnsi" w:eastAsia="Times New Roman" w:hAnsiTheme="majorHAnsi" w:cstheme="majorHAnsi"/>
          <w:b/>
          <w:bCs/>
          <w:kern w:val="3"/>
          <w:sz w:val="22"/>
          <w:lang w:eastAsia="pl-PL"/>
        </w:rPr>
        <w:t>Lipiec:</w:t>
      </w:r>
    </w:p>
    <w:p w14:paraId="5CBAACFF" w14:textId="11B04241" w:rsidR="00B82632" w:rsidRPr="00B82632" w:rsidRDefault="00B82632" w:rsidP="00BB5CDD">
      <w:pPr>
        <w:numPr>
          <w:ilvl w:val="0"/>
          <w:numId w:val="63"/>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„9 Świętojańskim śpiewaniu” Środowiskowych Domów Samopomocy  Województwa Podkarpackiego organizowanym przez Środowiskowy Dom Samopomocy w Dębicy</w:t>
      </w:r>
      <w:r>
        <w:rPr>
          <w:rFonts w:asciiTheme="majorHAnsi" w:eastAsia="Times New Roman" w:hAnsiTheme="majorHAnsi" w:cstheme="majorHAnsi"/>
          <w:kern w:val="3"/>
          <w:sz w:val="22"/>
          <w:lang w:eastAsia="pl-PL"/>
        </w:rPr>
        <w:t>,</w:t>
      </w:r>
    </w:p>
    <w:p w14:paraId="008B982B" w14:textId="77777777" w:rsidR="00B82632" w:rsidRPr="00B82632" w:rsidRDefault="00B82632" w:rsidP="00BB5CDD">
      <w:pPr>
        <w:numPr>
          <w:ilvl w:val="0"/>
          <w:numId w:val="63"/>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VIII Pikniku Żeglarskim Osób z Niepełnosprawnością w Tarnobrzegu, organizowanym przez Środowiskowy Dom Samopomocy w Tarnobrzegu.</w:t>
      </w:r>
    </w:p>
    <w:p w14:paraId="065961D2" w14:textId="31EA8278" w:rsidR="00B82632" w:rsidRPr="00B82632" w:rsidRDefault="00B82632" w:rsidP="00BB5CDD">
      <w:pPr>
        <w:numPr>
          <w:ilvl w:val="0"/>
          <w:numId w:val="63"/>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Wycieczka uczestników do Krakowa, zwiedzanie Muzeum Lotnictwa Polskiego</w:t>
      </w:r>
      <w:r>
        <w:rPr>
          <w:rFonts w:asciiTheme="majorHAnsi" w:eastAsia="Times New Roman" w:hAnsiTheme="majorHAnsi" w:cstheme="majorHAnsi"/>
          <w:kern w:val="3"/>
          <w:sz w:val="22"/>
          <w:lang w:eastAsia="pl-PL"/>
        </w:rPr>
        <w:t xml:space="preserve"> </w:t>
      </w:r>
      <w:r w:rsidRPr="00B82632">
        <w:rPr>
          <w:rFonts w:asciiTheme="majorHAnsi" w:eastAsia="Times New Roman" w:hAnsiTheme="majorHAnsi" w:cstheme="majorHAnsi"/>
          <w:kern w:val="3"/>
          <w:sz w:val="22"/>
          <w:lang w:eastAsia="pl-PL"/>
        </w:rPr>
        <w:t xml:space="preserve">w Krakowie oraz Sanktuarium </w:t>
      </w:r>
      <w:r w:rsidRPr="00B82632">
        <w:rPr>
          <w:rFonts w:asciiTheme="majorHAnsi" w:eastAsia="Calibri" w:hAnsiTheme="majorHAnsi" w:cstheme="majorHAnsi"/>
          <w:kern w:val="3"/>
          <w:sz w:val="22"/>
        </w:rPr>
        <w:t>Bożego Miłosierdzia w Łagiewnikach</w:t>
      </w:r>
      <w:r>
        <w:rPr>
          <w:rFonts w:asciiTheme="majorHAnsi" w:eastAsia="Calibri" w:hAnsiTheme="majorHAnsi" w:cstheme="majorHAnsi"/>
          <w:kern w:val="3"/>
          <w:sz w:val="22"/>
        </w:rPr>
        <w:t>,</w:t>
      </w:r>
    </w:p>
    <w:p w14:paraId="2E0A719C" w14:textId="77777777" w:rsidR="00B82632" w:rsidRPr="00B82632" w:rsidRDefault="00B82632" w:rsidP="00BB5CDD">
      <w:pPr>
        <w:numPr>
          <w:ilvl w:val="0"/>
          <w:numId w:val="63"/>
        </w:numPr>
        <w:suppressAutoHyphens/>
        <w:autoSpaceDN w:val="0"/>
        <w:spacing w:after="200" w:line="276" w:lineRule="auto"/>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„Urodzin Miesiąca”</w:t>
      </w:r>
    </w:p>
    <w:p w14:paraId="61B5351C" w14:textId="77777777" w:rsidR="00B82632" w:rsidRPr="00B82632" w:rsidRDefault="00B82632" w:rsidP="00B82632">
      <w:pPr>
        <w:tabs>
          <w:tab w:val="left" w:pos="-720"/>
        </w:tabs>
        <w:suppressAutoHyphens/>
        <w:autoSpaceDN w:val="0"/>
        <w:spacing w:after="0" w:line="360" w:lineRule="auto"/>
        <w:jc w:val="both"/>
        <w:rPr>
          <w:rFonts w:asciiTheme="majorHAnsi" w:eastAsia="Times New Roman" w:hAnsiTheme="majorHAnsi" w:cstheme="majorHAnsi"/>
          <w:b/>
          <w:bCs/>
          <w:kern w:val="3"/>
          <w:sz w:val="22"/>
          <w:lang w:eastAsia="pl-PL"/>
        </w:rPr>
      </w:pPr>
      <w:r w:rsidRPr="00B82632">
        <w:rPr>
          <w:rFonts w:asciiTheme="majorHAnsi" w:eastAsia="Times New Roman" w:hAnsiTheme="majorHAnsi" w:cstheme="majorHAnsi"/>
          <w:b/>
          <w:bCs/>
          <w:kern w:val="3"/>
          <w:sz w:val="22"/>
          <w:lang w:eastAsia="pl-PL"/>
        </w:rPr>
        <w:t>Sierpień:</w:t>
      </w:r>
    </w:p>
    <w:p w14:paraId="7FC36000" w14:textId="77777777" w:rsidR="00B82632" w:rsidRPr="00B82632" w:rsidRDefault="00B82632" w:rsidP="00BB5CDD">
      <w:pPr>
        <w:numPr>
          <w:ilvl w:val="0"/>
          <w:numId w:val="64"/>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Wyjazdy na lody do okolicznych miejscowości.</w:t>
      </w:r>
    </w:p>
    <w:p w14:paraId="0546ED05" w14:textId="77777777" w:rsidR="00B82632" w:rsidRPr="00B82632" w:rsidRDefault="00B82632" w:rsidP="00BB5CDD">
      <w:pPr>
        <w:numPr>
          <w:ilvl w:val="0"/>
          <w:numId w:val="64"/>
        </w:numPr>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Calibri" w:hAnsiTheme="majorHAnsi" w:cstheme="majorHAnsi"/>
          <w:kern w:val="3"/>
          <w:sz w:val="22"/>
        </w:rPr>
        <w:t>Spotkanie ze sztuką - przedstawienie teatralne dla uczestników ŚDS w Przysiekach pt. „Królowa Laików” wykonaniu aktorów Agencji Artystycznej Galana Anna Zmarlicka.</w:t>
      </w:r>
    </w:p>
    <w:p w14:paraId="0CFF869A" w14:textId="77777777" w:rsidR="00B82632" w:rsidRPr="00B82632" w:rsidRDefault="00B82632" w:rsidP="00BB5CDD">
      <w:pPr>
        <w:numPr>
          <w:ilvl w:val="0"/>
          <w:numId w:val="64"/>
        </w:numPr>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„Urodzin Miesiąca”</w:t>
      </w:r>
    </w:p>
    <w:p w14:paraId="41DB74BF" w14:textId="77777777" w:rsidR="00B82632" w:rsidRPr="00B82632" w:rsidRDefault="00B82632" w:rsidP="00B82632">
      <w:p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p>
    <w:p w14:paraId="1B1AA313" w14:textId="77777777" w:rsidR="00B82632" w:rsidRPr="00B82632" w:rsidRDefault="00B82632" w:rsidP="00B82632">
      <w:pPr>
        <w:tabs>
          <w:tab w:val="left" w:pos="1080"/>
        </w:tabs>
        <w:suppressAutoHyphens/>
        <w:autoSpaceDN w:val="0"/>
        <w:spacing w:after="0" w:line="360" w:lineRule="auto"/>
        <w:jc w:val="both"/>
        <w:rPr>
          <w:rFonts w:asciiTheme="majorHAnsi" w:eastAsia="Calibri" w:hAnsiTheme="majorHAnsi" w:cstheme="majorHAnsi"/>
          <w:b/>
          <w:bCs/>
          <w:kern w:val="3"/>
          <w:sz w:val="22"/>
        </w:rPr>
      </w:pPr>
      <w:r w:rsidRPr="00B82632">
        <w:rPr>
          <w:rFonts w:asciiTheme="majorHAnsi" w:eastAsia="Calibri" w:hAnsiTheme="majorHAnsi" w:cstheme="majorHAnsi"/>
          <w:b/>
          <w:bCs/>
          <w:kern w:val="3"/>
          <w:sz w:val="22"/>
        </w:rPr>
        <w:t>Wrzesień:</w:t>
      </w:r>
    </w:p>
    <w:p w14:paraId="67EEC1A7" w14:textId="6BC5F87C" w:rsidR="00B82632" w:rsidRPr="00B82632" w:rsidRDefault="00B82632" w:rsidP="00B82632">
      <w:pPr>
        <w:numPr>
          <w:ilvl w:val="0"/>
          <w:numId w:val="58"/>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Spotkanie integracyjne w „Ranczo Stodoła w Pstrągowej”, organizowane przez ŚDS  w Nowej Wsi.</w:t>
      </w:r>
    </w:p>
    <w:p w14:paraId="4D8814E2" w14:textId="77777777" w:rsidR="00B82632" w:rsidRPr="00B82632" w:rsidRDefault="00B82632" w:rsidP="00B82632">
      <w:pPr>
        <w:numPr>
          <w:ilvl w:val="0"/>
          <w:numId w:val="58"/>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XXIII Olimpiadzie dla Osób z Niepełnosprawnością w Rzeszowie organizowanej przez Caritas Diecezji Rzeszowskiej.</w:t>
      </w:r>
    </w:p>
    <w:p w14:paraId="78960D8C" w14:textId="5E2C0F01" w:rsidR="00B82632" w:rsidRPr="00B82632" w:rsidRDefault="00B82632" w:rsidP="00BB5CDD">
      <w:pPr>
        <w:numPr>
          <w:ilvl w:val="0"/>
          <w:numId w:val="63"/>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 xml:space="preserve">Udział w Narodowym Czytaniu 2023 r. organizowanym przez Gminny Ośrodek Kultury  i Czytelnictwa w Skołyszynie. </w:t>
      </w:r>
    </w:p>
    <w:p w14:paraId="2F929FD5" w14:textId="77777777" w:rsidR="00B82632" w:rsidRPr="00B82632" w:rsidRDefault="00B82632" w:rsidP="00B82632">
      <w:pPr>
        <w:numPr>
          <w:ilvl w:val="0"/>
          <w:numId w:val="58"/>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 xml:space="preserve"> Udział w XXII Spartakiadzie Sportowej Środowiskowych Domów Samopomocy Województwa Podkarpackiego w Nowym Żmigrodzie.</w:t>
      </w:r>
    </w:p>
    <w:p w14:paraId="270A7E7B" w14:textId="6BCD2396" w:rsidR="00B82632" w:rsidRPr="00B82632" w:rsidRDefault="00B82632" w:rsidP="00B82632">
      <w:pPr>
        <w:numPr>
          <w:ilvl w:val="0"/>
          <w:numId w:val="58"/>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XIX Przeglądzie Twórczości Artystycznej  Środowiskowych Domów Samopomocy Województwa Podkarpackiego w Roku Jubileuszu 25 lat ŚDS   w Tarnobrzegu.</w:t>
      </w:r>
    </w:p>
    <w:p w14:paraId="58A2EED4" w14:textId="77777777" w:rsidR="00B82632" w:rsidRPr="00B82632" w:rsidRDefault="00B82632" w:rsidP="00B82632">
      <w:pPr>
        <w:numPr>
          <w:ilvl w:val="0"/>
          <w:numId w:val="58"/>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Ogólnopolskim Dniu Głośnego Czytania – organizowany przez Szkołę Podstawową w Przysiekach.</w:t>
      </w:r>
    </w:p>
    <w:p w14:paraId="7DB1130E" w14:textId="77777777" w:rsidR="00B82632" w:rsidRPr="00B82632" w:rsidRDefault="00B82632" w:rsidP="00B82632">
      <w:pPr>
        <w:numPr>
          <w:ilvl w:val="0"/>
          <w:numId w:val="58"/>
        </w:numPr>
        <w:tabs>
          <w:tab w:val="left" w:pos="-72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kern w:val="3"/>
          <w:sz w:val="22"/>
        </w:rPr>
        <w:t>Obchody „Urodzin Miesiąca”</w:t>
      </w:r>
    </w:p>
    <w:p w14:paraId="420EAE99" w14:textId="77777777" w:rsidR="00B82632" w:rsidRPr="00B82632" w:rsidRDefault="00B82632" w:rsidP="00B82632">
      <w:pPr>
        <w:tabs>
          <w:tab w:val="left" w:pos="1080"/>
        </w:tabs>
        <w:suppressAutoHyphens/>
        <w:autoSpaceDN w:val="0"/>
        <w:spacing w:after="0" w:line="360" w:lineRule="auto"/>
        <w:jc w:val="both"/>
        <w:rPr>
          <w:rFonts w:asciiTheme="majorHAnsi" w:eastAsia="Calibri" w:hAnsiTheme="majorHAnsi" w:cstheme="majorHAnsi"/>
          <w:b/>
          <w:bCs/>
          <w:kern w:val="3"/>
          <w:sz w:val="22"/>
        </w:rPr>
      </w:pPr>
      <w:r w:rsidRPr="00B82632">
        <w:rPr>
          <w:rFonts w:asciiTheme="majorHAnsi" w:eastAsia="Calibri" w:hAnsiTheme="majorHAnsi" w:cstheme="majorHAnsi"/>
          <w:b/>
          <w:bCs/>
          <w:kern w:val="3"/>
          <w:sz w:val="22"/>
        </w:rPr>
        <w:t>Październik:</w:t>
      </w:r>
    </w:p>
    <w:p w14:paraId="484CF6C1" w14:textId="463587BE"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obchodach 25 – lecia działalności Środowiskowego Domu Samopomocy  w Knapach.</w:t>
      </w:r>
    </w:p>
    <w:p w14:paraId="4BA3156A"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I Przeglądzie Twórczości Osób z Niepełnosprawnością ŚDS-owy Zawrót Głowy Edycja: „Dra(cool)la” organizowanym przez Środowiskowy Dom Samopomocy w Jaśle.</w:t>
      </w:r>
    </w:p>
    <w:p w14:paraId="4A797267" w14:textId="43C58B47" w:rsidR="00B82632" w:rsidRPr="00B82632" w:rsidRDefault="00B82632" w:rsidP="00B82632">
      <w:pPr>
        <w:numPr>
          <w:ilvl w:val="0"/>
          <w:numId w:val="58"/>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rozstrzygnięciu XIII Edycji Konkursu Fotograficznego dla Osób z Niepełnosprawnością „Fotografia reportażowa czarno - biała”, organizowanego przez Dzienny Ośrodek Wsparcia - Środowiskowy Dom Samopomocy w Gorlicach.</w:t>
      </w:r>
    </w:p>
    <w:p w14:paraId="3026ACAA"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Wyjazd grupy uczestników na Cmentarze Wojskowe znajdujące się na terenie Gminy Skołyszyn – porządkowanie grobów, złożenie kwiatów, zapalenie zniczy.</w:t>
      </w:r>
    </w:p>
    <w:p w14:paraId="56BAC807"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kern w:val="3"/>
          <w:sz w:val="22"/>
        </w:rPr>
        <w:t>Obchody „Urodzin Miesiąca”</w:t>
      </w:r>
    </w:p>
    <w:p w14:paraId="56989F51" w14:textId="77777777" w:rsidR="00B82632" w:rsidRPr="00B82632" w:rsidRDefault="00B82632" w:rsidP="00B82632">
      <w:pPr>
        <w:tabs>
          <w:tab w:val="left" w:pos="-720"/>
        </w:tabs>
        <w:suppressAutoHyphens/>
        <w:autoSpaceDN w:val="0"/>
        <w:spacing w:after="0" w:line="360" w:lineRule="auto"/>
        <w:jc w:val="both"/>
        <w:rPr>
          <w:rFonts w:asciiTheme="majorHAnsi" w:eastAsia="Times New Roman" w:hAnsiTheme="majorHAnsi" w:cstheme="majorHAnsi"/>
          <w:b/>
          <w:bCs/>
          <w:kern w:val="3"/>
          <w:sz w:val="22"/>
          <w:lang w:eastAsia="pl-PL"/>
        </w:rPr>
      </w:pPr>
      <w:r w:rsidRPr="00B82632">
        <w:rPr>
          <w:rFonts w:asciiTheme="majorHAnsi" w:eastAsia="Times New Roman" w:hAnsiTheme="majorHAnsi" w:cstheme="majorHAnsi"/>
          <w:b/>
          <w:bCs/>
          <w:kern w:val="3"/>
          <w:sz w:val="22"/>
          <w:lang w:eastAsia="pl-PL"/>
        </w:rPr>
        <w:t>Listopad</w:t>
      </w:r>
    </w:p>
    <w:p w14:paraId="3824BA0C"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Odwiedzenie grobów zmarłych uczestników ŚDS w Przysiekach.</w:t>
      </w:r>
    </w:p>
    <w:p w14:paraId="74022D1B"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Narodowego Święta Niepodległości – uroczysta akademia, śpiewanie pieśni patriotycznych.</w:t>
      </w:r>
    </w:p>
    <w:p w14:paraId="12896158"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obchodach Narodowego Święta Niepodległości w Gminie Skołyszyn.</w:t>
      </w:r>
    </w:p>
    <w:p w14:paraId="3B681C40"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Udział w rozstrzygnięciu XI Edycji Konkursu „Inny wymiar recyklingu z jesiennym akcentem organizowanym przez Środowiskowy Dom Samopomocy w Nowym Żmigrodzie.</w:t>
      </w:r>
    </w:p>
    <w:p w14:paraId="24108E55"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Calibri" w:hAnsiTheme="majorHAnsi" w:cstheme="majorHAnsi"/>
          <w:kern w:val="3"/>
          <w:sz w:val="22"/>
        </w:rPr>
        <w:t>Zabawa Andrzejkowa dla uczestników ŚDS w Przysiekach oraz zaproszonych gości – delegacji uczniów z Zespołu Szkół w Trzcinicy  – występy artystyczne, zabawy, konkursy, wróżby, słodki poczęstunek, zabawa taneczna.</w:t>
      </w:r>
    </w:p>
    <w:p w14:paraId="2A310682"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Calibri" w:hAnsiTheme="majorHAnsi" w:cstheme="majorHAnsi"/>
          <w:kern w:val="3"/>
          <w:sz w:val="22"/>
        </w:rPr>
        <w:t>Udział w „Zabawie Andrzejkowej” organizowanej przez Środowiskowy Dom Samopomocy w Ropczycach.</w:t>
      </w:r>
    </w:p>
    <w:p w14:paraId="35D36279"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Calibri" w:hAnsiTheme="majorHAnsi" w:cstheme="majorHAnsi"/>
          <w:kern w:val="3"/>
          <w:sz w:val="22"/>
        </w:rPr>
        <w:t xml:space="preserve">Udział w </w:t>
      </w:r>
      <w:r w:rsidRPr="00B82632">
        <w:rPr>
          <w:rFonts w:asciiTheme="majorHAnsi" w:eastAsia="Times New Roman" w:hAnsiTheme="majorHAnsi" w:cstheme="majorHAnsi"/>
          <w:kern w:val="3"/>
          <w:sz w:val="22"/>
          <w:lang w:eastAsia="pl-PL"/>
        </w:rPr>
        <w:t>3 Turnieju „Rummikub” Środowiskowych Domów Samopomocy woj. Podkarpackiego organizowanym przez ŚDS w Tyczynie.</w:t>
      </w:r>
    </w:p>
    <w:p w14:paraId="09758D1C" w14:textId="77777777" w:rsidR="00B82632" w:rsidRPr="00B82632" w:rsidRDefault="00B82632" w:rsidP="00B82632">
      <w:pPr>
        <w:numPr>
          <w:ilvl w:val="0"/>
          <w:numId w:val="59"/>
        </w:numPr>
        <w:tabs>
          <w:tab w:val="left" w:pos="-720"/>
        </w:tabs>
        <w:suppressAutoHyphens/>
        <w:autoSpaceDN w:val="0"/>
        <w:spacing w:after="0" w:line="360" w:lineRule="auto"/>
        <w:jc w:val="both"/>
        <w:rPr>
          <w:rFonts w:asciiTheme="majorHAnsi" w:eastAsia="Calibri" w:hAnsiTheme="majorHAnsi" w:cstheme="majorHAnsi"/>
          <w:b/>
          <w:kern w:val="3"/>
          <w:sz w:val="22"/>
        </w:rPr>
      </w:pPr>
      <w:r w:rsidRPr="00B82632">
        <w:rPr>
          <w:rFonts w:asciiTheme="majorHAnsi" w:eastAsia="Calibri" w:hAnsiTheme="majorHAnsi" w:cstheme="majorHAnsi"/>
          <w:kern w:val="3"/>
          <w:sz w:val="22"/>
        </w:rPr>
        <w:t>Obchody „Urodzin Miesiąca”.</w:t>
      </w:r>
    </w:p>
    <w:p w14:paraId="5A0ACABA" w14:textId="77777777" w:rsidR="00B82632" w:rsidRPr="00B82632" w:rsidRDefault="00B82632" w:rsidP="00B82632">
      <w:pPr>
        <w:tabs>
          <w:tab w:val="left" w:pos="-720"/>
        </w:tabs>
        <w:suppressAutoHyphens/>
        <w:autoSpaceDN w:val="0"/>
        <w:spacing w:after="0" w:line="360" w:lineRule="auto"/>
        <w:jc w:val="both"/>
        <w:rPr>
          <w:rFonts w:asciiTheme="majorHAnsi" w:eastAsia="Calibri" w:hAnsiTheme="majorHAnsi" w:cstheme="majorHAnsi"/>
          <w:b/>
          <w:bCs/>
          <w:kern w:val="3"/>
          <w:sz w:val="22"/>
        </w:rPr>
      </w:pPr>
      <w:r w:rsidRPr="00B82632">
        <w:rPr>
          <w:rFonts w:asciiTheme="majorHAnsi" w:eastAsia="Calibri" w:hAnsiTheme="majorHAnsi" w:cstheme="majorHAnsi"/>
          <w:b/>
          <w:bCs/>
          <w:kern w:val="3"/>
          <w:sz w:val="22"/>
        </w:rPr>
        <w:t>Grudzień:</w:t>
      </w:r>
    </w:p>
    <w:p w14:paraId="6B103123" w14:textId="77777777" w:rsidR="00B82632" w:rsidRPr="00B82632" w:rsidRDefault="00B82632" w:rsidP="00BB5CDD">
      <w:pPr>
        <w:numPr>
          <w:ilvl w:val="0"/>
          <w:numId w:val="60"/>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Calibri" w:hAnsiTheme="majorHAnsi" w:cstheme="majorHAnsi"/>
          <w:kern w:val="3"/>
          <w:sz w:val="22"/>
        </w:rPr>
        <w:t>Przekazanie prac rękodzielniczych wykonanych przez uczestników ŚDS w Przysiekach na „Kiermasz Bożonarodzeniowy” organizowany przez Parafię w Święcanach, celem wsparcia budowy nowego kościoła.</w:t>
      </w:r>
    </w:p>
    <w:p w14:paraId="6739F74F" w14:textId="77777777" w:rsidR="00B82632" w:rsidRPr="00B82632" w:rsidRDefault="00B82632" w:rsidP="00BB5CDD">
      <w:pPr>
        <w:numPr>
          <w:ilvl w:val="0"/>
          <w:numId w:val="60"/>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Warsztaty rękodzielnicze o tematyce bożonarodzeniowej dla uczniów klasy I i II Szkoły Podstawowej w Święcanach.</w:t>
      </w:r>
    </w:p>
    <w:p w14:paraId="35D18B9C" w14:textId="77777777" w:rsidR="00B82632" w:rsidRPr="00B82632" w:rsidRDefault="00B82632" w:rsidP="00BB5CDD">
      <w:pPr>
        <w:numPr>
          <w:ilvl w:val="0"/>
          <w:numId w:val="60"/>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18 urodzin ŚDS w Przysiekach, zabawa taneczna, gry, zabawy, poczęstunek.</w:t>
      </w:r>
    </w:p>
    <w:p w14:paraId="42E5A774" w14:textId="74A35CF0" w:rsidR="00B82632" w:rsidRPr="00B82632" w:rsidRDefault="00B82632" w:rsidP="00BB5CDD">
      <w:pPr>
        <w:numPr>
          <w:ilvl w:val="0"/>
          <w:numId w:val="60"/>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Szkolenie z zakresu udzielania pierwszej pomocy dla uczestników i pracowników ŚDS  w Przysiekach. Przeprowadzone przez strażaków z Ochotniczej Straży Pożarnej w Święcanach.</w:t>
      </w:r>
    </w:p>
    <w:p w14:paraId="7F55E76D" w14:textId="2FED87E2" w:rsidR="00B82632" w:rsidRPr="00B82632" w:rsidRDefault="00B82632" w:rsidP="00BB5CDD">
      <w:pPr>
        <w:numPr>
          <w:ilvl w:val="0"/>
          <w:numId w:val="60"/>
        </w:numPr>
        <w:tabs>
          <w:tab w:val="left" w:pos="-720"/>
        </w:tabs>
        <w:suppressAutoHyphens/>
        <w:autoSpaceDN w:val="0"/>
        <w:spacing w:after="0" w:line="360"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Zorganizowanie „Spotkania Wigilijnego” dla uczestników i pracowników ŚDS  w Przysiekach.</w:t>
      </w:r>
    </w:p>
    <w:p w14:paraId="1D9C3C15" w14:textId="77777777" w:rsidR="00B82632" w:rsidRPr="00B82632" w:rsidRDefault="00B82632" w:rsidP="00BB5CDD">
      <w:pPr>
        <w:numPr>
          <w:ilvl w:val="0"/>
          <w:numId w:val="60"/>
        </w:numPr>
        <w:suppressAutoHyphens/>
        <w:autoSpaceDN w:val="0"/>
        <w:spacing w:after="200" w:line="276" w:lineRule="auto"/>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Obchody „Urodzin Miesiąca”</w:t>
      </w:r>
    </w:p>
    <w:p w14:paraId="30E6DB99" w14:textId="77777777" w:rsidR="001C624E" w:rsidRPr="0073694C" w:rsidRDefault="001C624E" w:rsidP="001C624E">
      <w:pPr>
        <w:tabs>
          <w:tab w:val="left" w:pos="1440"/>
        </w:tabs>
        <w:suppressAutoHyphens/>
        <w:autoSpaceDN w:val="0"/>
        <w:spacing w:after="0" w:line="276" w:lineRule="auto"/>
        <w:ind w:left="360"/>
        <w:jc w:val="both"/>
        <w:rPr>
          <w:rFonts w:asciiTheme="majorHAnsi" w:eastAsia="Times New Roman" w:hAnsiTheme="majorHAnsi" w:cstheme="majorHAnsi"/>
          <w:b/>
          <w:color w:val="C00000"/>
          <w:kern w:val="3"/>
          <w:sz w:val="22"/>
          <w:lang w:eastAsia="pl-PL"/>
        </w:rPr>
      </w:pPr>
    </w:p>
    <w:p w14:paraId="0126F872" w14:textId="7EDFD0B8" w:rsidR="001C624E" w:rsidRPr="00B82632" w:rsidRDefault="001C624E" w:rsidP="008D6B46">
      <w:pPr>
        <w:tabs>
          <w:tab w:val="left" w:pos="1080"/>
        </w:tabs>
        <w:suppressAutoHyphens/>
        <w:autoSpaceDN w:val="0"/>
        <w:spacing w:after="0" w:line="276" w:lineRule="auto"/>
        <w:jc w:val="both"/>
        <w:rPr>
          <w:rFonts w:asciiTheme="majorHAnsi" w:eastAsia="Calibri" w:hAnsiTheme="majorHAnsi" w:cstheme="majorHAnsi"/>
          <w:b/>
          <w:kern w:val="3"/>
          <w:sz w:val="22"/>
        </w:rPr>
      </w:pPr>
      <w:r w:rsidRPr="00B82632">
        <w:rPr>
          <w:rFonts w:asciiTheme="majorHAnsi" w:eastAsia="Times New Roman" w:hAnsiTheme="majorHAnsi" w:cstheme="majorHAnsi"/>
          <w:b/>
          <w:kern w:val="3"/>
          <w:sz w:val="22"/>
          <w:lang w:eastAsia="pl-PL"/>
        </w:rPr>
        <w:t>INNE FORMY POSTĘPOWANIA – w tym przygotowujące do uczestnictwa w warsztatach terapii zajęciowej lub podjęcia zatrudnienia</w:t>
      </w:r>
      <w:r w:rsidR="008D6B46" w:rsidRPr="00B82632">
        <w:rPr>
          <w:rFonts w:asciiTheme="majorHAnsi" w:eastAsia="Times New Roman" w:hAnsiTheme="majorHAnsi" w:cstheme="majorHAnsi"/>
          <w:b/>
          <w:kern w:val="3"/>
          <w:sz w:val="22"/>
          <w:lang w:eastAsia="pl-PL"/>
        </w:rPr>
        <w:t xml:space="preserve">. </w:t>
      </w:r>
      <w:r w:rsidRPr="00B82632">
        <w:rPr>
          <w:rFonts w:asciiTheme="majorHAnsi" w:eastAsia="Calibri" w:hAnsiTheme="majorHAnsi" w:cstheme="majorHAnsi"/>
          <w:b/>
          <w:kern w:val="3"/>
          <w:sz w:val="22"/>
        </w:rPr>
        <w:t>Terapia zajęciowa:</w:t>
      </w:r>
    </w:p>
    <w:p w14:paraId="4F15D234" w14:textId="77777777" w:rsidR="001C624E" w:rsidRPr="00B82632" w:rsidRDefault="001C624E">
      <w:pPr>
        <w:numPr>
          <w:ilvl w:val="0"/>
          <w:numId w:val="43"/>
        </w:numPr>
        <w:suppressAutoHyphens/>
        <w:autoSpaceDN w:val="0"/>
        <w:spacing w:after="0" w:line="276" w:lineRule="auto"/>
        <w:jc w:val="both"/>
        <w:rPr>
          <w:rFonts w:asciiTheme="majorHAnsi" w:eastAsia="Calibri" w:hAnsiTheme="majorHAnsi" w:cstheme="majorHAnsi"/>
          <w:kern w:val="3"/>
          <w:sz w:val="22"/>
        </w:rPr>
      </w:pPr>
      <w:r w:rsidRPr="00B82632">
        <w:rPr>
          <w:rFonts w:asciiTheme="majorHAnsi" w:eastAsia="Times New Roman" w:hAnsiTheme="majorHAnsi" w:cstheme="majorHAnsi"/>
          <w:b/>
          <w:kern w:val="3"/>
          <w:sz w:val="22"/>
          <w:lang w:eastAsia="pl-PL"/>
        </w:rPr>
        <w:t xml:space="preserve">Pracownia plastyczna </w:t>
      </w:r>
      <w:r w:rsidRPr="00B82632">
        <w:rPr>
          <w:rFonts w:asciiTheme="majorHAnsi" w:eastAsia="Times New Roman" w:hAnsiTheme="majorHAnsi" w:cstheme="majorHAnsi"/>
          <w:kern w:val="3"/>
          <w:sz w:val="22"/>
          <w:lang w:eastAsia="pl-PL"/>
        </w:rPr>
        <w:t>-  w ramach, której uczestnicy wykonywali technikami plastycznymi, wykorzystując różne materiały, prace artystyczne oraz użytkowe, którymi ozdabiali pomieszczenia budynku, gazetki ścienne odpowiednio do świąt i różnych okoliczności. W pracowni plastycznej uczestnicy odkrywają swoje zdolności i umiejętności. Uczą się współpracy z terapeutą i grupą, wytrwałości, wrażliwości na potrzeby estetyczne, rozwijają zdolności manualne, ćwiczą myślenie, spostrzeganie, koncentrację uwagi, funkcji poznawczych, zapoznają się z urządzeniami i materiałami będącymi na wyposażeniu pracowni.</w:t>
      </w:r>
    </w:p>
    <w:p w14:paraId="132DF5DA" w14:textId="77777777" w:rsidR="001C624E" w:rsidRPr="00B82632" w:rsidRDefault="001C624E">
      <w:pPr>
        <w:numPr>
          <w:ilvl w:val="0"/>
          <w:numId w:val="43"/>
        </w:numPr>
        <w:tabs>
          <w:tab w:val="left" w:pos="-1374"/>
          <w:tab w:val="left" w:pos="-1125"/>
        </w:tabs>
        <w:suppressAutoHyphens/>
        <w:autoSpaceDN w:val="0"/>
        <w:spacing w:after="0" w:line="276" w:lineRule="auto"/>
        <w:jc w:val="both"/>
        <w:rPr>
          <w:rFonts w:asciiTheme="majorHAnsi" w:eastAsia="Calibri" w:hAnsiTheme="majorHAnsi" w:cstheme="majorHAnsi"/>
          <w:kern w:val="3"/>
          <w:sz w:val="22"/>
        </w:rPr>
      </w:pPr>
      <w:r w:rsidRPr="00B82632">
        <w:rPr>
          <w:rFonts w:asciiTheme="majorHAnsi" w:eastAsia="Times New Roman" w:hAnsiTheme="majorHAnsi" w:cstheme="majorHAnsi"/>
          <w:b/>
          <w:bCs/>
          <w:kern w:val="3"/>
          <w:sz w:val="22"/>
          <w:lang w:eastAsia="pl-PL"/>
        </w:rPr>
        <w:t>Pracownia rękodzieła</w:t>
      </w:r>
      <w:r w:rsidRPr="00B82632">
        <w:rPr>
          <w:rFonts w:asciiTheme="majorHAnsi" w:eastAsia="Times New Roman" w:hAnsiTheme="majorHAnsi" w:cstheme="majorHAnsi"/>
          <w:kern w:val="3"/>
          <w:sz w:val="22"/>
          <w:lang w:eastAsia="pl-PL"/>
        </w:rPr>
        <w:t xml:space="preserve">  - zajęcia prowadzone są w dwóch pracowniach w ramach których uczestnicy zapoznawali się ze sprzętem, który się tam znajduje, wykonywali różnymi technikami prace artystyczne oraz użytkowe na potrzeby Domu, między innymi: prace ze sznurka, drewna, tektury, gipsu, gliny, szkła, innych naturalnych materiałów, poznawali również różne techniki robótek ręcznych, szycie na maszynie, szycie ręczne, szydełkowanie, haftowanie. Wykonywali dekoracje wykorzystywane w czasie przedstawień teatralnych w Domu i poza nim. W czasie zajęć uczyli się również </w:t>
      </w:r>
      <w:r w:rsidRPr="00B82632">
        <w:rPr>
          <w:rFonts w:asciiTheme="majorHAnsi" w:eastAsia="Times New Roman" w:hAnsiTheme="majorHAnsi" w:cstheme="majorHAnsi"/>
          <w:bCs/>
          <w:kern w:val="3"/>
          <w:sz w:val="22"/>
          <w:lang w:eastAsia="pl-PL"/>
        </w:rPr>
        <w:t xml:space="preserve"> współdziałania i współpracy oraz</w:t>
      </w:r>
      <w:r w:rsidRPr="00B82632">
        <w:rPr>
          <w:rFonts w:asciiTheme="majorHAnsi" w:eastAsia="Times New Roman" w:hAnsiTheme="majorHAnsi" w:cstheme="majorHAnsi"/>
          <w:b/>
          <w:bCs/>
          <w:kern w:val="3"/>
          <w:sz w:val="22"/>
          <w:lang w:eastAsia="pl-PL"/>
        </w:rPr>
        <w:t xml:space="preserve"> </w:t>
      </w:r>
      <w:r w:rsidRPr="00B82632">
        <w:rPr>
          <w:rFonts w:asciiTheme="majorHAnsi" w:eastAsia="Times New Roman" w:hAnsiTheme="majorHAnsi" w:cstheme="majorHAnsi"/>
          <w:bCs/>
          <w:kern w:val="3"/>
          <w:sz w:val="22"/>
          <w:lang w:eastAsia="pl-PL"/>
        </w:rPr>
        <w:t>prawidłowej komunikacji w grupie, ćwiczyli</w:t>
      </w:r>
      <w:r w:rsidRPr="00B82632">
        <w:rPr>
          <w:rFonts w:asciiTheme="majorHAnsi" w:eastAsia="Times New Roman" w:hAnsiTheme="majorHAnsi" w:cstheme="majorHAnsi"/>
          <w:b/>
          <w:bCs/>
          <w:kern w:val="3"/>
          <w:sz w:val="22"/>
          <w:lang w:eastAsia="pl-PL"/>
        </w:rPr>
        <w:t xml:space="preserve"> </w:t>
      </w:r>
      <w:r w:rsidRPr="00B82632">
        <w:rPr>
          <w:rFonts w:asciiTheme="majorHAnsi" w:eastAsia="Times New Roman" w:hAnsiTheme="majorHAnsi" w:cstheme="majorHAnsi"/>
          <w:bCs/>
          <w:kern w:val="3"/>
          <w:sz w:val="22"/>
          <w:lang w:eastAsia="pl-PL"/>
        </w:rPr>
        <w:t>systematyczność, konsekwencję i wytrwałość w działaniu, kształtowali umiejętności planowania i organizacji pracy, uczyli się konstruktywnego wykorzystywania czasu oraz nabywali umiejętności przydatne w codziennym życiu.</w:t>
      </w:r>
    </w:p>
    <w:p w14:paraId="653D6CC8" w14:textId="77777777" w:rsidR="001C624E" w:rsidRPr="00B82632" w:rsidRDefault="001C624E">
      <w:pPr>
        <w:numPr>
          <w:ilvl w:val="0"/>
          <w:numId w:val="45"/>
        </w:numPr>
        <w:tabs>
          <w:tab w:val="left" w:pos="-1425"/>
          <w:tab w:val="left" w:pos="-1374"/>
          <w:tab w:val="left" w:pos="-1125"/>
        </w:tabs>
        <w:suppressAutoHyphens/>
        <w:autoSpaceDN w:val="0"/>
        <w:spacing w:after="0" w:line="276" w:lineRule="auto"/>
        <w:jc w:val="both"/>
        <w:rPr>
          <w:rFonts w:asciiTheme="majorHAnsi" w:eastAsia="Calibri" w:hAnsiTheme="majorHAnsi" w:cstheme="majorHAnsi"/>
          <w:kern w:val="3"/>
          <w:sz w:val="22"/>
        </w:rPr>
      </w:pPr>
      <w:r w:rsidRPr="00B82632">
        <w:rPr>
          <w:rFonts w:asciiTheme="majorHAnsi" w:eastAsia="Times New Roman" w:hAnsiTheme="majorHAnsi" w:cstheme="majorHAnsi"/>
          <w:b/>
          <w:bCs/>
          <w:kern w:val="3"/>
          <w:sz w:val="22"/>
          <w:lang w:eastAsia="pl-PL"/>
        </w:rPr>
        <w:t>Pracownia</w:t>
      </w:r>
      <w:r w:rsidRPr="00B82632">
        <w:rPr>
          <w:rFonts w:asciiTheme="majorHAnsi" w:eastAsia="Times New Roman" w:hAnsiTheme="majorHAnsi" w:cstheme="majorHAnsi"/>
          <w:kern w:val="3"/>
          <w:sz w:val="22"/>
          <w:lang w:eastAsia="pl-PL"/>
        </w:rPr>
        <w:t xml:space="preserve"> </w:t>
      </w:r>
      <w:r w:rsidRPr="00B82632">
        <w:rPr>
          <w:rFonts w:asciiTheme="majorHAnsi" w:eastAsia="Times New Roman" w:hAnsiTheme="majorHAnsi" w:cstheme="majorHAnsi"/>
          <w:b/>
          <w:kern w:val="3"/>
          <w:sz w:val="22"/>
          <w:lang w:eastAsia="pl-PL"/>
        </w:rPr>
        <w:t>edukacyjna</w:t>
      </w:r>
      <w:r w:rsidRPr="00B82632">
        <w:rPr>
          <w:rFonts w:asciiTheme="majorHAnsi" w:eastAsia="Times New Roman" w:hAnsiTheme="majorHAnsi" w:cstheme="majorHAnsi"/>
          <w:kern w:val="3"/>
          <w:sz w:val="22"/>
          <w:lang w:eastAsia="pl-PL"/>
        </w:rPr>
        <w:t xml:space="preserve"> - w ramach tej pracowni prowadzone były zajęcia terapii pedagogicznej, podczas której uczestnicy </w:t>
      </w:r>
      <w:r w:rsidRPr="00B82632">
        <w:rPr>
          <w:rFonts w:asciiTheme="majorHAnsi" w:eastAsia="Times New Roman" w:hAnsiTheme="majorHAnsi" w:cstheme="majorHAnsi"/>
          <w:bCs/>
          <w:kern w:val="3"/>
          <w:sz w:val="22"/>
          <w:lang w:eastAsia="pl-PL"/>
        </w:rPr>
        <w:t>rozwijali umiejętności współdziałania i</w:t>
      </w:r>
      <w:r w:rsidRPr="00B82632">
        <w:rPr>
          <w:rFonts w:asciiTheme="majorHAnsi" w:eastAsia="Times New Roman" w:hAnsiTheme="majorHAnsi" w:cstheme="majorHAnsi"/>
          <w:b/>
          <w:bCs/>
          <w:kern w:val="3"/>
          <w:sz w:val="22"/>
          <w:lang w:eastAsia="pl-PL"/>
        </w:rPr>
        <w:t> </w:t>
      </w:r>
      <w:r w:rsidRPr="00B82632">
        <w:rPr>
          <w:rFonts w:asciiTheme="majorHAnsi" w:eastAsia="Times New Roman" w:hAnsiTheme="majorHAnsi" w:cstheme="majorHAnsi"/>
          <w:bCs/>
          <w:kern w:val="3"/>
          <w:sz w:val="22"/>
          <w:lang w:eastAsia="pl-PL"/>
        </w:rPr>
        <w:t>współpracy w grupie,  umiejętności komunikacyjne, wzmacniali poczucie własnej wartości, wiary we własne siły i możliwości, wyrabiali i rozwijali motywację, nabywali umiejętności rozpoznawania, nazywania, wyrażania uczuć i emocji, usprawniali percepcję wzrokową, analizę i syntezę wzrokową, wyrabiali i rozwijali koncentrację uwagi, kształcili wyobraźnię, usprawniali grafomotorykę, rozwijali orientację w czasie i przestrzeni, nabywali umiejętności posługiwania się pieniędzmi oraz kształtowali nawyk systematycznego dbania o higienę osobistą i wygląd zewnętrzny.</w:t>
      </w:r>
    </w:p>
    <w:p w14:paraId="00832487" w14:textId="62149063" w:rsidR="001C624E" w:rsidRPr="00B82632" w:rsidRDefault="001C624E">
      <w:pPr>
        <w:widowControl w:val="0"/>
        <w:numPr>
          <w:ilvl w:val="0"/>
          <w:numId w:val="46"/>
        </w:numPr>
        <w:suppressAutoHyphens/>
        <w:autoSpaceDN w:val="0"/>
        <w:spacing w:after="0" w:line="276" w:lineRule="auto"/>
        <w:jc w:val="both"/>
        <w:rPr>
          <w:rFonts w:asciiTheme="majorHAnsi" w:eastAsia="Calibri" w:hAnsiTheme="majorHAnsi" w:cstheme="majorHAnsi"/>
          <w:kern w:val="3"/>
          <w:sz w:val="22"/>
        </w:rPr>
      </w:pPr>
      <w:r w:rsidRPr="00B82632">
        <w:rPr>
          <w:rFonts w:asciiTheme="majorHAnsi" w:eastAsia="Times New Roman" w:hAnsiTheme="majorHAnsi" w:cstheme="majorHAnsi"/>
          <w:b/>
          <w:kern w:val="3"/>
          <w:sz w:val="22"/>
          <w:lang w:eastAsia="pl-PL"/>
        </w:rPr>
        <w:t xml:space="preserve">Pracownia </w:t>
      </w:r>
      <w:r w:rsidRPr="00B82632">
        <w:rPr>
          <w:rFonts w:asciiTheme="majorHAnsi" w:eastAsia="Times New Roman" w:hAnsiTheme="majorHAnsi" w:cstheme="majorHAnsi"/>
          <w:b/>
          <w:bCs/>
          <w:kern w:val="3"/>
          <w:sz w:val="22"/>
          <w:lang w:eastAsia="pl-PL"/>
        </w:rPr>
        <w:t xml:space="preserve">komputerowo – muzyczna - </w:t>
      </w:r>
      <w:r w:rsidRPr="00B82632">
        <w:rPr>
          <w:rFonts w:asciiTheme="majorHAnsi" w:eastAsia="Times New Roman" w:hAnsiTheme="majorHAnsi" w:cstheme="majorHAnsi"/>
          <w:bCs/>
          <w:kern w:val="3"/>
          <w:sz w:val="22"/>
          <w:lang w:eastAsia="pl-PL"/>
        </w:rPr>
        <w:t xml:space="preserve"> </w:t>
      </w:r>
      <w:r w:rsidRPr="00B82632">
        <w:rPr>
          <w:rFonts w:asciiTheme="majorHAnsi" w:eastAsia="Times New Roman" w:hAnsiTheme="majorHAnsi" w:cstheme="majorHAnsi"/>
          <w:kern w:val="3"/>
          <w:sz w:val="22"/>
          <w:lang w:eastAsia="pl-PL"/>
        </w:rPr>
        <w:t xml:space="preserve">w ramach której uczestnicy </w:t>
      </w:r>
      <w:r w:rsidRPr="00B82632">
        <w:rPr>
          <w:rFonts w:asciiTheme="majorHAnsi" w:eastAsia="Times New Roman" w:hAnsiTheme="majorHAnsi" w:cstheme="majorHAnsi"/>
          <w:bCs/>
          <w:kern w:val="3"/>
          <w:sz w:val="22"/>
          <w:lang w:eastAsia="pl-PL"/>
        </w:rPr>
        <w:t>u</w:t>
      </w:r>
      <w:r w:rsidRPr="00B82632">
        <w:rPr>
          <w:rFonts w:asciiTheme="majorHAnsi" w:eastAsia="Times New Roman" w:hAnsiTheme="majorHAnsi" w:cstheme="majorHAnsi"/>
          <w:kern w:val="3"/>
          <w:sz w:val="22"/>
          <w:lang w:eastAsia="pl-PL"/>
        </w:rPr>
        <w:t>czyli się podstawowych zasad posługiwania się komputerem i technologią informacyjną</w:t>
      </w:r>
      <w:r w:rsidRPr="00B82632">
        <w:rPr>
          <w:rFonts w:asciiTheme="majorHAnsi" w:eastAsia="Times New Roman" w:hAnsiTheme="majorHAnsi" w:cstheme="majorHAnsi"/>
          <w:b/>
          <w:bCs/>
          <w:kern w:val="3"/>
          <w:sz w:val="22"/>
          <w:lang w:eastAsia="pl-PL"/>
        </w:rPr>
        <w:t xml:space="preserve"> </w:t>
      </w:r>
      <w:r w:rsidRPr="00B82632">
        <w:rPr>
          <w:rFonts w:asciiTheme="majorHAnsi" w:eastAsia="Times New Roman" w:hAnsiTheme="majorHAnsi" w:cstheme="majorHAnsi"/>
          <w:bCs/>
          <w:kern w:val="3"/>
          <w:sz w:val="22"/>
          <w:lang w:eastAsia="pl-PL"/>
        </w:rPr>
        <w:t xml:space="preserve">oraz zdobywali i rozwijali zainteresowania </w:t>
      </w:r>
      <w:r w:rsidRPr="00B82632">
        <w:rPr>
          <w:rFonts w:asciiTheme="majorHAnsi" w:eastAsia="Times New Roman" w:hAnsiTheme="majorHAnsi" w:cstheme="majorHAnsi"/>
          <w:kern w:val="3"/>
          <w:sz w:val="22"/>
          <w:lang w:eastAsia="pl-PL"/>
        </w:rPr>
        <w:t>muzyczne, teatralne. Podczas zajęć realizowane były m.in. następujące tematy: nauka pracy w edytorze tekstowym i graficznym, nauka pracy  w wybranych programach komputerowych, nauka bezpiecznego korzystania z Internetu, nauka śpiewu solowego i grupowego, ćwiczenia dykcji, praca nad emisją głosu, ćwiczenia oddechowe i relaksacyjne. Podczas zajęć uczestnicy przygotowywali przedstawienia okolicznościowe, montaże słowno – muzyczne, przyg</w:t>
      </w:r>
      <w:r w:rsidR="008D6B46" w:rsidRPr="00B82632">
        <w:rPr>
          <w:rFonts w:asciiTheme="majorHAnsi" w:eastAsia="Times New Roman" w:hAnsiTheme="majorHAnsi" w:cstheme="majorHAnsi"/>
          <w:kern w:val="3"/>
          <w:sz w:val="22"/>
          <w:lang w:eastAsia="pl-PL"/>
        </w:rPr>
        <w:t xml:space="preserve">otowywali się do konkursów </w:t>
      </w:r>
      <w:r w:rsidRPr="00B82632">
        <w:rPr>
          <w:rFonts w:asciiTheme="majorHAnsi" w:eastAsia="Times New Roman" w:hAnsiTheme="majorHAnsi" w:cstheme="majorHAnsi"/>
          <w:kern w:val="3"/>
          <w:sz w:val="22"/>
          <w:lang w:eastAsia="pl-PL"/>
        </w:rPr>
        <w:t xml:space="preserve"> i występów.</w:t>
      </w:r>
    </w:p>
    <w:p w14:paraId="6F0D4D71" w14:textId="6B570BF7" w:rsidR="001C624E" w:rsidRPr="00B82632" w:rsidRDefault="001C624E" w:rsidP="001C624E">
      <w:pPr>
        <w:suppressAutoHyphens/>
        <w:autoSpaceDN w:val="0"/>
        <w:spacing w:after="0" w:line="276" w:lineRule="auto"/>
        <w:jc w:val="both"/>
        <w:rPr>
          <w:rFonts w:asciiTheme="majorHAnsi" w:eastAsia="Times New Roman" w:hAnsiTheme="majorHAnsi" w:cstheme="majorHAnsi"/>
          <w:b/>
          <w:kern w:val="3"/>
          <w:sz w:val="22"/>
          <w:lang w:eastAsia="pl-PL"/>
        </w:rPr>
      </w:pPr>
      <w:r w:rsidRPr="00B82632">
        <w:rPr>
          <w:rFonts w:asciiTheme="majorHAnsi" w:eastAsia="Times New Roman" w:hAnsiTheme="majorHAnsi" w:cstheme="majorHAnsi"/>
          <w:b/>
          <w:kern w:val="3"/>
          <w:sz w:val="22"/>
          <w:lang w:eastAsia="pl-PL"/>
        </w:rPr>
        <w:t>EFEKTY PROWADZONEJ DZIAŁALNOŚCI</w:t>
      </w:r>
    </w:p>
    <w:p w14:paraId="064AE0C0" w14:textId="77777777" w:rsidR="00B82632" w:rsidRPr="00B82632" w:rsidRDefault="00B82632" w:rsidP="00B82632">
      <w:p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 roku 2023, w czasie prowadzonych zajęć z uczestnikami mogliśmy zaobserwować następujące efekty:</w:t>
      </w:r>
    </w:p>
    <w:p w14:paraId="019CEA04" w14:textId="77777777" w:rsidR="00B82632" w:rsidRPr="00B82632" w:rsidRDefault="00B82632" w:rsidP="00B82632">
      <w:pPr>
        <w:numPr>
          <w:ilvl w:val="0"/>
          <w:numId w:val="30"/>
        </w:num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Stopniowa adaptacja do nowej sytuacji i grupy uczestników, nawiązywanie kontaktów koleżeńskich, utrzymywanie relacji towarzyskich,</w:t>
      </w:r>
    </w:p>
    <w:p w14:paraId="7BCA3AC5" w14:textId="77777777" w:rsidR="00B82632" w:rsidRPr="00B82632" w:rsidRDefault="00B82632" w:rsidP="00B82632">
      <w:pPr>
        <w:numPr>
          <w:ilvl w:val="0"/>
          <w:numId w:val="30"/>
        </w:num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Podejmowanie ról w społeczności np. w Samorządzie Domu, powrót/podjęcie ról społecznych, ćwiczenie i wzrost kompetencji społecznych, poprawa relacji rodzinnych, poprawa funkcjonowania w rodzinie.</w:t>
      </w:r>
    </w:p>
    <w:p w14:paraId="183D94ED" w14:textId="77777777" w:rsidR="00B82632" w:rsidRPr="00B82632" w:rsidRDefault="00B82632" w:rsidP="00B82632">
      <w:pPr>
        <w:numPr>
          <w:ilvl w:val="0"/>
          <w:numId w:val="30"/>
        </w:num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Włączenie się w proces leczenia psychiatrycznego – wizyty u lekarza, zażywanie leków, podtrzymywanie leczenia psychiatrycznego,</w:t>
      </w:r>
    </w:p>
    <w:p w14:paraId="0D8702C5" w14:textId="77777777" w:rsidR="00B82632" w:rsidRPr="00B82632" w:rsidRDefault="00B82632" w:rsidP="00B82632">
      <w:pPr>
        <w:numPr>
          <w:ilvl w:val="0"/>
          <w:numId w:val="30"/>
        </w:num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Umiejętność reagowania w przypadku nawrotów choroby, wydłużone okresy remisji, zaangażowanie w farmakoterapię,</w:t>
      </w:r>
    </w:p>
    <w:p w14:paraId="0F81FBAA" w14:textId="77777777" w:rsidR="00B82632" w:rsidRPr="00B82632" w:rsidRDefault="00B82632" w:rsidP="00B82632">
      <w:pPr>
        <w:numPr>
          <w:ilvl w:val="0"/>
          <w:numId w:val="30"/>
        </w:num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Motywacja do terapii, wykorzystanie własnych umiejętności, stopniowe nabywanie nowych umiejętności, celowa aktywność,</w:t>
      </w:r>
    </w:p>
    <w:p w14:paraId="08A04FCD" w14:textId="77777777" w:rsidR="00B82632" w:rsidRPr="00B82632" w:rsidRDefault="00B82632" w:rsidP="00B82632">
      <w:pPr>
        <w:numPr>
          <w:ilvl w:val="0"/>
          <w:numId w:val="30"/>
        </w:num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Radzenie sobie w codziennych sytuacjach życiowych,</w:t>
      </w:r>
    </w:p>
    <w:p w14:paraId="092210F1" w14:textId="77777777" w:rsidR="00B82632" w:rsidRPr="00B82632" w:rsidRDefault="00B82632" w:rsidP="00B82632">
      <w:pPr>
        <w:numPr>
          <w:ilvl w:val="0"/>
          <w:numId w:val="30"/>
        </w:num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Umiejętność korzystania ze wsparcia terapeutycznego i wsparcia innych uczestników,</w:t>
      </w:r>
    </w:p>
    <w:p w14:paraId="7AF09A21" w14:textId="77777777" w:rsidR="00B82632" w:rsidRPr="00B82632" w:rsidRDefault="00B82632" w:rsidP="00B82632">
      <w:pPr>
        <w:numPr>
          <w:ilvl w:val="0"/>
          <w:numId w:val="30"/>
        </w:numPr>
        <w:spacing w:line="276" w:lineRule="auto"/>
        <w:jc w:val="both"/>
        <w:rPr>
          <w:rFonts w:asciiTheme="majorHAnsi" w:eastAsia="Times New Roman" w:hAnsiTheme="majorHAnsi" w:cstheme="majorHAnsi"/>
          <w:kern w:val="3"/>
          <w:sz w:val="22"/>
          <w:lang w:eastAsia="pl-PL"/>
        </w:rPr>
      </w:pPr>
      <w:r w:rsidRPr="00B82632">
        <w:rPr>
          <w:rFonts w:asciiTheme="majorHAnsi" w:eastAsia="Times New Roman" w:hAnsiTheme="majorHAnsi" w:cstheme="majorHAnsi"/>
          <w:kern w:val="3"/>
          <w:sz w:val="22"/>
          <w:lang w:eastAsia="pl-PL"/>
        </w:rPr>
        <w:t>Integracja ze zdrową częścią społeczeństwa.</w:t>
      </w:r>
    </w:p>
    <w:p w14:paraId="7A436159" w14:textId="732671D1" w:rsidR="00A96371" w:rsidRPr="00B82632" w:rsidRDefault="00B82632" w:rsidP="00B82632">
      <w:pPr>
        <w:spacing w:line="276" w:lineRule="auto"/>
        <w:jc w:val="both"/>
        <w:rPr>
          <w:rFonts w:asciiTheme="majorHAnsi" w:eastAsia="Times New Roman" w:hAnsiTheme="majorHAnsi" w:cstheme="majorHAnsi"/>
          <w:iCs/>
          <w:kern w:val="3"/>
          <w:sz w:val="22"/>
          <w:lang w:eastAsia="pl-PL"/>
        </w:rPr>
      </w:pPr>
      <w:r w:rsidRPr="00B82632">
        <w:rPr>
          <w:rFonts w:asciiTheme="majorHAnsi" w:eastAsia="Times New Roman" w:hAnsiTheme="majorHAnsi" w:cstheme="majorHAnsi"/>
          <w:iCs/>
          <w:kern w:val="3"/>
          <w:sz w:val="22"/>
          <w:lang w:eastAsia="pl-PL"/>
        </w:rPr>
        <w:t>Zespół wspierająco-aktywizujący zbiera się w zależności od potrzeb (co najmniej raz na 6 miesięcy), celem omówienia realizacji indywidualnych planów postępowania wspierająco-aktywizującego i osiągniętych rezultatów, a także ewentualnej możliwości ich modyfikacji.</w:t>
      </w:r>
    </w:p>
    <w:p w14:paraId="35A2AED2" w14:textId="276BE3E9" w:rsidR="00B82632" w:rsidRPr="00B82632" w:rsidRDefault="00B82632" w:rsidP="00B82632">
      <w:pPr>
        <w:spacing w:line="276" w:lineRule="auto"/>
        <w:jc w:val="both"/>
        <w:rPr>
          <w:rFonts w:asciiTheme="majorHAnsi" w:hAnsiTheme="majorHAnsi" w:cstheme="majorHAnsi"/>
          <w:sz w:val="22"/>
        </w:rPr>
      </w:pPr>
      <w:r w:rsidRPr="00B82632">
        <w:rPr>
          <w:rFonts w:asciiTheme="majorHAnsi" w:hAnsiTheme="majorHAnsi" w:cstheme="majorHAnsi"/>
          <w:sz w:val="22"/>
        </w:rPr>
        <w:t>Liczba uczestników na dzień 31.12.2022 r.  – 38 osób. Przybyło w roku 2023 –  6 osób. Ubyło w roku 2023 – 6 osób (zmiana sytuacji życiowej oraz miejsca zamieszkania – 1 osoba, pogorszenie stanu zdrowia uniemożliwiające uczestnictwo w zajęciach  – 3 osoby, wygaśnięcie decyzji 1-  osoba, śmierć - 1 osoba)</w:t>
      </w:r>
    </w:p>
    <w:p w14:paraId="142CB255" w14:textId="5057591E" w:rsidR="00B82632" w:rsidRPr="00B82632" w:rsidRDefault="00B82632" w:rsidP="00B82632">
      <w:pPr>
        <w:spacing w:line="276" w:lineRule="auto"/>
        <w:jc w:val="both"/>
        <w:rPr>
          <w:rFonts w:asciiTheme="majorHAnsi" w:hAnsiTheme="majorHAnsi" w:cstheme="majorHAnsi"/>
          <w:sz w:val="22"/>
        </w:rPr>
      </w:pPr>
      <w:r w:rsidRPr="00B82632">
        <w:rPr>
          <w:rFonts w:asciiTheme="majorHAnsi" w:hAnsiTheme="majorHAnsi" w:cstheme="majorHAnsi"/>
          <w:sz w:val="22"/>
        </w:rPr>
        <w:t>Liczba uczestników na dzień 31.12.2023 r. – 38 osób. Rzeczywista liczba uczestników w roku 2023 – 44 osoby</w:t>
      </w:r>
    </w:p>
    <w:p w14:paraId="283B236E" w14:textId="77777777" w:rsidR="00B82632" w:rsidRPr="00DF6E8E" w:rsidRDefault="00B82632" w:rsidP="00B82632">
      <w:pPr>
        <w:spacing w:line="276" w:lineRule="auto"/>
        <w:jc w:val="both"/>
        <w:rPr>
          <w:rFonts w:asciiTheme="majorHAnsi" w:hAnsiTheme="majorHAnsi" w:cstheme="majorHAnsi"/>
          <w:sz w:val="22"/>
        </w:rPr>
      </w:pPr>
    </w:p>
    <w:p w14:paraId="4FC99E6F" w14:textId="3D6E992E" w:rsidR="00E306C1" w:rsidRPr="00DF6E8E" w:rsidRDefault="00311CE3" w:rsidP="00DF6E8E">
      <w:pPr>
        <w:pStyle w:val="Nagwek1"/>
        <w:numPr>
          <w:ilvl w:val="0"/>
          <w:numId w:val="4"/>
        </w:numPr>
        <w:shd w:val="clear" w:color="auto" w:fill="auto"/>
        <w:ind w:left="284" w:hanging="284"/>
        <w:rPr>
          <w:rFonts w:ascii="Calibri Light" w:hAnsi="Calibri Light" w:cs="Calibri Light"/>
          <w:b/>
          <w:color w:val="auto"/>
        </w:rPr>
      </w:pPr>
      <w:r w:rsidRPr="00DF6E8E">
        <w:rPr>
          <w:rFonts w:ascii="Calibri Light" w:hAnsi="Calibri Light" w:cs="Calibri Light"/>
          <w:b/>
          <w:color w:val="auto"/>
        </w:rPr>
        <w:t xml:space="preserve"> </w:t>
      </w:r>
      <w:bookmarkStart w:id="124" w:name="_Toc168049160"/>
      <w:r w:rsidR="00E306C1" w:rsidRPr="00DF6E8E">
        <w:rPr>
          <w:rFonts w:ascii="Calibri Light" w:hAnsi="Calibri Light" w:cs="Calibri Light"/>
          <w:b/>
          <w:color w:val="auto"/>
        </w:rPr>
        <w:t xml:space="preserve">Realizacja </w:t>
      </w:r>
      <w:r w:rsidR="00233CE2" w:rsidRPr="00DF6E8E">
        <w:rPr>
          <w:rFonts w:ascii="Calibri Light" w:hAnsi="Calibri Light" w:cs="Calibri Light"/>
          <w:b/>
          <w:color w:val="auto"/>
        </w:rPr>
        <w:t>F</w:t>
      </w:r>
      <w:r w:rsidR="00957B82" w:rsidRPr="00DF6E8E">
        <w:rPr>
          <w:rFonts w:ascii="Calibri Light" w:hAnsi="Calibri Light" w:cs="Calibri Light"/>
          <w:b/>
          <w:color w:val="auto"/>
        </w:rPr>
        <w:t>unduszu</w:t>
      </w:r>
      <w:r w:rsidR="00E306C1" w:rsidRPr="00DF6E8E">
        <w:rPr>
          <w:rFonts w:ascii="Calibri Light" w:hAnsi="Calibri Light" w:cs="Calibri Light"/>
          <w:b/>
          <w:color w:val="auto"/>
        </w:rPr>
        <w:t xml:space="preserve"> </w:t>
      </w:r>
      <w:r w:rsidR="00233CE2" w:rsidRPr="00DF6E8E">
        <w:rPr>
          <w:rFonts w:ascii="Calibri Light" w:hAnsi="Calibri Light" w:cs="Calibri Light"/>
          <w:b/>
          <w:color w:val="auto"/>
        </w:rPr>
        <w:t>S</w:t>
      </w:r>
      <w:r w:rsidR="000B1661" w:rsidRPr="00DF6E8E">
        <w:rPr>
          <w:rFonts w:ascii="Calibri Light" w:hAnsi="Calibri Light" w:cs="Calibri Light"/>
          <w:b/>
          <w:color w:val="auto"/>
        </w:rPr>
        <w:t>ołeckiego</w:t>
      </w:r>
      <w:bookmarkEnd w:id="124"/>
    </w:p>
    <w:p w14:paraId="50BB558D" w14:textId="77777777" w:rsidR="00C1460E" w:rsidRPr="00DF6E8E" w:rsidRDefault="00C1460E" w:rsidP="00DF6E8E">
      <w:pPr>
        <w:spacing w:line="276" w:lineRule="auto"/>
        <w:jc w:val="both"/>
        <w:rPr>
          <w:rFonts w:ascii="Calibri Light" w:hAnsi="Calibri Light" w:cs="Calibri Light"/>
          <w:b/>
          <w:bCs/>
          <w:sz w:val="22"/>
        </w:rPr>
      </w:pPr>
    </w:p>
    <w:p w14:paraId="6EAFBD4D" w14:textId="74856783" w:rsidR="00EC26B5" w:rsidRPr="00DF6E8E" w:rsidRDefault="00EC26B5" w:rsidP="00DF6E8E">
      <w:pPr>
        <w:spacing w:line="276" w:lineRule="auto"/>
        <w:jc w:val="both"/>
        <w:rPr>
          <w:rFonts w:ascii="Calibri Light" w:hAnsi="Calibri Light" w:cs="Calibri Light"/>
          <w:b/>
          <w:bCs/>
          <w:sz w:val="22"/>
        </w:rPr>
      </w:pPr>
      <w:r w:rsidRPr="00DF6E8E">
        <w:rPr>
          <w:rFonts w:ascii="Calibri Light" w:hAnsi="Calibri Light" w:cs="Calibri Light"/>
          <w:b/>
          <w:bCs/>
          <w:sz w:val="22"/>
        </w:rPr>
        <w:t>Podstawa prawna</w:t>
      </w:r>
      <w:r w:rsidR="00D876F5" w:rsidRPr="00DF6E8E">
        <w:rPr>
          <w:rFonts w:ascii="Calibri Light" w:hAnsi="Calibri Light" w:cs="Calibri Light"/>
          <w:b/>
          <w:bCs/>
          <w:sz w:val="22"/>
        </w:rPr>
        <w:t>:</w:t>
      </w:r>
    </w:p>
    <w:p w14:paraId="560819E7" w14:textId="5B311A3F" w:rsidR="00EC26B5" w:rsidRPr="00DF6E8E" w:rsidRDefault="00EC26B5" w:rsidP="00DF6E8E">
      <w:pPr>
        <w:pStyle w:val="Akapitzlist"/>
        <w:numPr>
          <w:ilvl w:val="0"/>
          <w:numId w:val="17"/>
        </w:numPr>
        <w:spacing w:line="276" w:lineRule="auto"/>
        <w:jc w:val="both"/>
        <w:rPr>
          <w:rFonts w:ascii="Calibri Light" w:hAnsi="Calibri Light" w:cs="Calibri Light"/>
          <w:bCs/>
          <w:sz w:val="22"/>
        </w:rPr>
      </w:pPr>
      <w:r w:rsidRPr="00DF6E8E">
        <w:rPr>
          <w:rFonts w:ascii="Calibri Light" w:hAnsi="Calibri Light" w:cs="Calibri Light"/>
          <w:bCs/>
          <w:sz w:val="22"/>
        </w:rPr>
        <w:t>Ustawa z dnia 21 lut</w:t>
      </w:r>
      <w:r w:rsidR="00F02528" w:rsidRPr="00DF6E8E">
        <w:rPr>
          <w:rFonts w:ascii="Calibri Light" w:hAnsi="Calibri Light" w:cs="Calibri Light"/>
          <w:bCs/>
          <w:sz w:val="22"/>
        </w:rPr>
        <w:t>ego 2014 r. o funduszu sołeckim,</w:t>
      </w:r>
    </w:p>
    <w:p w14:paraId="4EB57B6F" w14:textId="4BA7951D" w:rsidR="00EC26B5" w:rsidRPr="00DF6E8E" w:rsidRDefault="00EC26B5" w:rsidP="00DF6E8E">
      <w:pPr>
        <w:pStyle w:val="Akapitzlist"/>
        <w:numPr>
          <w:ilvl w:val="0"/>
          <w:numId w:val="17"/>
        </w:numPr>
        <w:spacing w:line="276" w:lineRule="auto"/>
        <w:jc w:val="both"/>
        <w:rPr>
          <w:rFonts w:ascii="Calibri Light" w:hAnsi="Calibri Light" w:cs="Calibri Light"/>
          <w:bCs/>
          <w:sz w:val="22"/>
        </w:rPr>
      </w:pPr>
      <w:r w:rsidRPr="00DF6E8E">
        <w:rPr>
          <w:rFonts w:ascii="Calibri Light" w:hAnsi="Calibri Light" w:cs="Calibri Light"/>
          <w:bCs/>
          <w:sz w:val="22"/>
        </w:rPr>
        <w:t>Rozporządzenie Ministra Administracji i Cyfryzacji z dnia 8 lipca 2014 r. w sprawie wzorów informacji przekazywanych przez wójta (burmistrza, prezydenta miasta) i wojewodę, trybu zwrotu części wydatków gmin wykonywanych w ramach funduszu sołeckiego oraz wzoru wniosku o ten zwrot (Dz. U. poz. 916)</w:t>
      </w:r>
      <w:r w:rsidR="000F3A5E" w:rsidRPr="00DF6E8E">
        <w:rPr>
          <w:rFonts w:ascii="Calibri Light" w:hAnsi="Calibri Light" w:cs="Calibri Light"/>
          <w:bCs/>
          <w:sz w:val="22"/>
        </w:rPr>
        <w:t xml:space="preserve"> oraz Rozporządzenie Ministra Administracji i Cyfryzacji z dnia 20 sierpnia 2015 r. zmieniające rozporządzenie w sprawie wzorów informacji przekazywanych przez wójta (burmistrza, prezydenta miasta) i wojewodę, trybu zwrotu części wydatków gmin wykonanych w ramach funduszu sołeckiego oraz wzoru wniosku o ten zwrot</w:t>
      </w:r>
    </w:p>
    <w:p w14:paraId="55D646C8" w14:textId="08558FFB" w:rsidR="00633D9E" w:rsidRPr="00DF6E8E" w:rsidRDefault="00EC26B5" w:rsidP="00DF6E8E">
      <w:pPr>
        <w:spacing w:line="276" w:lineRule="auto"/>
        <w:jc w:val="both"/>
        <w:rPr>
          <w:rFonts w:ascii="Calibri Light" w:hAnsi="Calibri Light" w:cs="Calibri Light"/>
          <w:sz w:val="22"/>
        </w:rPr>
      </w:pPr>
      <w:r w:rsidRPr="00DF6E8E">
        <w:rPr>
          <w:rFonts w:ascii="Calibri Light" w:hAnsi="Calibri Light" w:cs="Calibri Light"/>
          <w:sz w:val="22"/>
        </w:rPr>
        <w:t xml:space="preserve">Fundusz sołecki jest formą budżetu partycypacyjnego. Tworzą go środki finansowe wyodrębnione </w:t>
      </w:r>
      <w:r w:rsidR="00957B82" w:rsidRPr="00DF6E8E">
        <w:rPr>
          <w:rFonts w:ascii="Calibri Light" w:hAnsi="Calibri Light" w:cs="Calibri Light"/>
          <w:sz w:val="22"/>
        </w:rPr>
        <w:br/>
      </w:r>
      <w:r w:rsidRPr="00DF6E8E">
        <w:rPr>
          <w:rFonts w:ascii="Calibri Light" w:hAnsi="Calibri Light" w:cs="Calibri Light"/>
          <w:sz w:val="22"/>
        </w:rPr>
        <w:t>w budżecie gminy, które są zagwarantowane dla sołectw na wykonanie przedsięwzięć służących poprawie warunków ich życia. To zebranie wiejskie – czyli mieszkańcy danego sołectwa podejmują decyzje na co mają zostać wykorzystane ww. środki finansowe. Dlatego też, to samym mieszkańcom zależy na tym, aby środki były wydawane w sposób prawidłowy i efektywn</w:t>
      </w:r>
      <w:r w:rsidR="000F3A5E" w:rsidRPr="00DF6E8E">
        <w:rPr>
          <w:rFonts w:ascii="Calibri Light" w:hAnsi="Calibri Light" w:cs="Calibri Light"/>
          <w:sz w:val="22"/>
        </w:rPr>
        <w:t>y.</w:t>
      </w:r>
    </w:p>
    <w:p w14:paraId="17E072C1" w14:textId="6C32D0E9" w:rsidR="000F3A5E" w:rsidRPr="00DF6E8E" w:rsidRDefault="000F3A5E" w:rsidP="00DF6E8E">
      <w:pPr>
        <w:spacing w:line="276" w:lineRule="auto"/>
        <w:jc w:val="both"/>
        <w:rPr>
          <w:rFonts w:ascii="Calibri Light" w:hAnsi="Calibri Light" w:cs="Calibri Light"/>
          <w:sz w:val="22"/>
        </w:rPr>
      </w:pPr>
      <w:r w:rsidRPr="00DF6E8E">
        <w:rPr>
          <w:rFonts w:ascii="Calibri Light" w:hAnsi="Calibri Light" w:cs="Calibri Light"/>
          <w:sz w:val="22"/>
        </w:rPr>
        <w:t>Fundusz sołecki został w Gminie Skołyszyn u</w:t>
      </w:r>
      <w:r w:rsidR="00D876F5" w:rsidRPr="00DF6E8E">
        <w:rPr>
          <w:rFonts w:ascii="Calibri Light" w:hAnsi="Calibri Light" w:cs="Calibri Light"/>
          <w:sz w:val="22"/>
        </w:rPr>
        <w:t xml:space="preserve">stanowiony Uchwałą Nr XIV/87/16 Rady Gminy Skołyszyn z dnia 10 marca 2016r. w sprawie wyrażania zgody na wyodrębnienie w budżecie gminy Skołyszyn środków stanowiących fundusz sołecki. </w:t>
      </w:r>
    </w:p>
    <w:p w14:paraId="5A2E38F3" w14:textId="00983516" w:rsidR="000F3A5E" w:rsidRPr="00DF6E8E" w:rsidRDefault="003F6940" w:rsidP="00DF6E8E">
      <w:pPr>
        <w:spacing w:line="276" w:lineRule="auto"/>
        <w:jc w:val="both"/>
        <w:rPr>
          <w:rFonts w:ascii="Calibri Light" w:hAnsi="Calibri Light" w:cs="Calibri Light"/>
          <w:sz w:val="22"/>
        </w:rPr>
      </w:pPr>
      <w:r w:rsidRPr="00DF6E8E">
        <w:rPr>
          <w:rFonts w:ascii="Calibri Light" w:hAnsi="Calibri Light" w:cs="Calibri Light"/>
          <w:sz w:val="22"/>
        </w:rPr>
        <w:t>W 2022</w:t>
      </w:r>
      <w:r w:rsidR="000F3A5E" w:rsidRPr="00DF6E8E">
        <w:rPr>
          <w:rFonts w:ascii="Calibri Light" w:hAnsi="Calibri Light" w:cs="Calibri Light"/>
          <w:sz w:val="22"/>
        </w:rPr>
        <w:t xml:space="preserve"> roku wydatki na poszczególne sołectwa przedstawiały się następująco:</w:t>
      </w:r>
    </w:p>
    <w:p w14:paraId="48234064" w14:textId="5979BE28" w:rsidR="003F6940" w:rsidRPr="00DF6E8E" w:rsidRDefault="00D96062" w:rsidP="00DF6E8E">
      <w:pPr>
        <w:pStyle w:val="Legenda"/>
        <w:ind w:left="0" w:firstLine="0"/>
        <w:rPr>
          <w:rFonts w:ascii="Calibri Light" w:hAnsi="Calibri Light" w:cs="Calibri Light"/>
          <w:sz w:val="20"/>
          <w:szCs w:val="20"/>
        </w:rPr>
      </w:pPr>
      <w:bookmarkStart w:id="125" w:name="_Hlk167371713"/>
      <w:bookmarkStart w:id="126" w:name="_Toc168049247"/>
      <w:r w:rsidRPr="00DF6E8E">
        <w:rPr>
          <w:rFonts w:ascii="Calibri Light" w:hAnsi="Calibri Light" w:cs="Calibri Light"/>
          <w:sz w:val="20"/>
          <w:szCs w:val="20"/>
        </w:rPr>
        <w:t xml:space="preserve">Tabela </w:t>
      </w:r>
      <w:r w:rsidRPr="00DF6E8E">
        <w:rPr>
          <w:rFonts w:ascii="Calibri Light" w:hAnsi="Calibri Light" w:cs="Calibri Light"/>
          <w:sz w:val="20"/>
          <w:szCs w:val="20"/>
        </w:rPr>
        <w:fldChar w:fldCharType="begin"/>
      </w:r>
      <w:r w:rsidRPr="00DF6E8E">
        <w:rPr>
          <w:rFonts w:ascii="Calibri Light" w:hAnsi="Calibri Light" w:cs="Calibri Light"/>
          <w:sz w:val="20"/>
          <w:szCs w:val="20"/>
        </w:rPr>
        <w:instrText xml:space="preserve"> SEQ Tabela \* ARABIC </w:instrText>
      </w:r>
      <w:r w:rsidRPr="00DF6E8E">
        <w:rPr>
          <w:rFonts w:ascii="Calibri Light" w:hAnsi="Calibri Light" w:cs="Calibri Light"/>
          <w:sz w:val="20"/>
          <w:szCs w:val="20"/>
        </w:rPr>
        <w:fldChar w:fldCharType="separate"/>
      </w:r>
      <w:r w:rsidR="004A5562" w:rsidRPr="00DF6E8E">
        <w:rPr>
          <w:rFonts w:ascii="Calibri Light" w:hAnsi="Calibri Light" w:cs="Calibri Light"/>
          <w:noProof/>
          <w:sz w:val="20"/>
          <w:szCs w:val="20"/>
        </w:rPr>
        <w:t>30</w:t>
      </w:r>
      <w:r w:rsidRPr="00DF6E8E">
        <w:rPr>
          <w:rFonts w:ascii="Calibri Light" w:hAnsi="Calibri Light" w:cs="Calibri Light"/>
          <w:sz w:val="20"/>
          <w:szCs w:val="20"/>
        </w:rPr>
        <w:fldChar w:fldCharType="end"/>
      </w:r>
      <w:r w:rsidRPr="00DF6E8E">
        <w:rPr>
          <w:rFonts w:ascii="Calibri Light" w:hAnsi="Calibri Light" w:cs="Calibri Light"/>
          <w:sz w:val="20"/>
          <w:szCs w:val="20"/>
        </w:rPr>
        <w:t>.</w:t>
      </w:r>
      <w:r w:rsidR="00233CE2" w:rsidRPr="00DF6E8E">
        <w:rPr>
          <w:rFonts w:ascii="Calibri Light" w:hAnsi="Calibri Light" w:cs="Calibri Light"/>
          <w:sz w:val="20"/>
          <w:szCs w:val="20"/>
        </w:rPr>
        <w:t>Wyszczególnienie wydatków i ich realizacji z Funduszu Sołeckiego</w:t>
      </w:r>
      <w:r w:rsidR="00F02528" w:rsidRPr="00DF6E8E">
        <w:rPr>
          <w:rFonts w:ascii="Calibri Light" w:hAnsi="Calibri Light" w:cs="Calibri Light"/>
          <w:sz w:val="20"/>
          <w:szCs w:val="20"/>
        </w:rPr>
        <w:t xml:space="preserve"> w 202</w:t>
      </w:r>
      <w:r w:rsidR="00DF6E8E" w:rsidRPr="00DF6E8E">
        <w:rPr>
          <w:rFonts w:ascii="Calibri Light" w:hAnsi="Calibri Light" w:cs="Calibri Light"/>
          <w:sz w:val="20"/>
          <w:szCs w:val="20"/>
        </w:rPr>
        <w:t>3</w:t>
      </w:r>
      <w:r w:rsidR="00F02528" w:rsidRPr="00DF6E8E">
        <w:rPr>
          <w:rFonts w:ascii="Calibri Light" w:hAnsi="Calibri Light" w:cs="Calibri Light"/>
          <w:sz w:val="20"/>
          <w:szCs w:val="20"/>
        </w:rPr>
        <w:t xml:space="preserve"> roku w podziale na s</w:t>
      </w:r>
      <w:r w:rsidR="00A96371" w:rsidRPr="00DF6E8E">
        <w:rPr>
          <w:rFonts w:ascii="Calibri Light" w:hAnsi="Calibri Light" w:cs="Calibri Light"/>
          <w:sz w:val="20"/>
          <w:szCs w:val="20"/>
        </w:rPr>
        <w:t>o</w:t>
      </w:r>
      <w:r w:rsidR="00545A28" w:rsidRPr="00DF6E8E">
        <w:rPr>
          <w:rFonts w:ascii="Calibri Light" w:hAnsi="Calibri Light" w:cs="Calibri Light"/>
          <w:sz w:val="20"/>
          <w:szCs w:val="20"/>
        </w:rPr>
        <w:t>łectwa na dzień 31 grudnia 202</w:t>
      </w:r>
      <w:r w:rsidR="00DF6E8E" w:rsidRPr="00DF6E8E">
        <w:rPr>
          <w:rFonts w:ascii="Calibri Light" w:hAnsi="Calibri Light" w:cs="Calibri Light"/>
          <w:sz w:val="20"/>
          <w:szCs w:val="20"/>
        </w:rPr>
        <w:t>3</w:t>
      </w:r>
      <w:r w:rsidR="00F02528" w:rsidRPr="00DF6E8E">
        <w:rPr>
          <w:rFonts w:ascii="Calibri Light" w:hAnsi="Calibri Light" w:cs="Calibri Light"/>
          <w:sz w:val="20"/>
          <w:szCs w:val="20"/>
        </w:rPr>
        <w:t xml:space="preserve"> r.</w:t>
      </w:r>
      <w:bookmarkEnd w:id="126"/>
    </w:p>
    <w:tbl>
      <w:tblPr>
        <w:tblW w:w="9464" w:type="dxa"/>
        <w:tblInd w:w="108" w:type="dxa"/>
        <w:tblCellMar>
          <w:left w:w="10" w:type="dxa"/>
          <w:right w:w="10" w:type="dxa"/>
        </w:tblCellMar>
        <w:tblLook w:val="04A0" w:firstRow="1" w:lastRow="0" w:firstColumn="1" w:lastColumn="0" w:noHBand="0" w:noVBand="1"/>
      </w:tblPr>
      <w:tblGrid>
        <w:gridCol w:w="825"/>
        <w:gridCol w:w="4308"/>
        <w:gridCol w:w="1558"/>
        <w:gridCol w:w="1392"/>
        <w:gridCol w:w="1381"/>
      </w:tblGrid>
      <w:tr w:rsidR="00DF6E8E" w:rsidRPr="00DF6E8E" w14:paraId="372F8ED0" w14:textId="77777777" w:rsidTr="00DF6E8E">
        <w:tc>
          <w:tcPr>
            <w:tcW w:w="82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14DFFFF"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Lp.</w:t>
            </w:r>
          </w:p>
        </w:tc>
        <w:tc>
          <w:tcPr>
            <w:tcW w:w="430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62C610"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Wyszczególnienie – sołectwo</w:t>
            </w:r>
          </w:p>
          <w:p w14:paraId="505500EB" w14:textId="77777777" w:rsidR="00DF6E8E" w:rsidRPr="00DF6E8E" w:rsidRDefault="00DF6E8E" w:rsidP="00DF6E8E">
            <w:pPr>
              <w:rPr>
                <w:rFonts w:asciiTheme="majorHAnsi" w:hAnsiTheme="majorHAnsi" w:cstheme="majorHAnsi"/>
                <w:b/>
                <w:sz w:val="18"/>
                <w:szCs w:val="18"/>
              </w:rPr>
            </w:pP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8111E8C"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Plan wydatków ogółem</w:t>
            </w:r>
          </w:p>
        </w:tc>
        <w:tc>
          <w:tcPr>
            <w:tcW w:w="277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3CDBF44" w14:textId="77777777" w:rsidR="00DF6E8E" w:rsidRPr="00DF6E8E" w:rsidRDefault="00DF6E8E" w:rsidP="00DF6E8E">
            <w:pPr>
              <w:rPr>
                <w:rFonts w:asciiTheme="majorHAnsi" w:hAnsiTheme="majorHAnsi" w:cstheme="majorHAnsi"/>
                <w:b/>
                <w:sz w:val="18"/>
                <w:szCs w:val="18"/>
              </w:rPr>
            </w:pPr>
          </w:p>
        </w:tc>
      </w:tr>
      <w:tr w:rsidR="00DF6E8E" w:rsidRPr="00DF6E8E" w14:paraId="0610324F" w14:textId="77777777" w:rsidTr="00FD6F1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8685D3" w14:textId="77777777" w:rsidR="00DF6E8E" w:rsidRPr="00DF6E8E" w:rsidRDefault="00DF6E8E" w:rsidP="00DF6E8E">
            <w:pPr>
              <w:rPr>
                <w:rFonts w:asciiTheme="majorHAnsi" w:hAnsiTheme="majorHAnsi" w:cstheme="majorHAnsi"/>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C8B555" w14:textId="77777777" w:rsidR="00DF6E8E" w:rsidRPr="00DF6E8E" w:rsidRDefault="00DF6E8E" w:rsidP="00DF6E8E">
            <w:pPr>
              <w:rPr>
                <w:rFonts w:asciiTheme="majorHAnsi" w:hAnsiTheme="majorHAnsi" w:cstheme="majorHAnsi"/>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E17B3B" w14:textId="77777777" w:rsidR="00DF6E8E" w:rsidRPr="00DF6E8E" w:rsidRDefault="00DF6E8E" w:rsidP="00DF6E8E">
            <w:pPr>
              <w:rPr>
                <w:rFonts w:asciiTheme="majorHAnsi" w:hAnsiTheme="majorHAnsi" w:cstheme="majorHAnsi"/>
                <w:b/>
                <w:sz w:val="18"/>
                <w:szCs w:val="18"/>
              </w:rPr>
            </w:pPr>
          </w:p>
        </w:tc>
        <w:tc>
          <w:tcPr>
            <w:tcW w:w="13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18237"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Wykonanie na 31.12.2023 r.</w:t>
            </w:r>
          </w:p>
        </w:tc>
        <w:tc>
          <w:tcPr>
            <w:tcW w:w="13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2D5485"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 wykonania</w:t>
            </w:r>
          </w:p>
        </w:tc>
      </w:tr>
      <w:tr w:rsidR="00DF6E8E" w:rsidRPr="00DF6E8E" w14:paraId="131C02DE"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6B8D2"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D2C01"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BĄCZAL DOLNY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DE26D"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43 974,18</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4550E"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43 974,18</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FAB50"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31A9006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6BA3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600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2B95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TRANSPORT I ŁĄCZNOŚĆ </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CB43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36 974,18</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98C3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36 974,18</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4568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6FBF2609"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1CE4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60016</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2751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DROGI PUBLICZNE  GMINNE</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2FFA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36 974,18</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551C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36 974,18</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FF38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3D2CC20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321DB"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6885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remont drogi gminnej Nr 113697R                  w miejscowości Bączal Dolny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8DA1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36 974,18</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309C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36 974,18</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A1EC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6F3D435A"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CE78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BF7F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GOSPODARKA KOMUNALNA               I OCHRONA ŚRODOWISKA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4C6B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7 000,00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89B0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7 000,00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0EE2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7A1B33F7"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DD73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90015 </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56A9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OŚWIETLENIE ULIC, PLACÓW              I DRÓG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7CD8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7 000,00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4420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7 000,00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6EBA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303F4D2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583D2"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EB0C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Budowa oświetlenia ulicznego przy drodze gminnej G9 Nr 113659R Bączal Dolny – szkoła – sklep w miejscowości Bączal Dolny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0C9E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7 000,00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EF27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7 000,00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8C52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0BA278BF"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03DB8"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2.</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C802D"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BĄCZAL GÓRNY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E315E"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40 064,24</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88FA7"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40 064,24</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BF5D3"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0C5A1449"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EE9B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9D3E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KULTURA I OCHRONA DZIEDZICTWA NARODOWEGO</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2E91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40 064,24</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5A6B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40 064,24</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AC37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27FEB55E"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8FCB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92109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52F7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DOMY I OŚRODKI KULTURY, ŚWIETLICE I KLUBY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B8AE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40 064,24</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BA39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40 064,24</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0C1F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03036BDD"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0A24C"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F44E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Zakup materiałów do remontu pomieszczeń Domu Ludowego w Bączalu Górnym</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43A1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40 064,24</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5B09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40 064,24</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5679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05794208"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DC19F"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3.</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9BD6B"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 xml:space="preserve">HARKLOWA </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47562"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7FD54"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50 778,50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E705C"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597CF643"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6E0C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600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940A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TRANSPORT I ŁĄCZNOŚĆ </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1254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FBE8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30 778,50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D218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08F23E1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0529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60017 </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D340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DROGI WEWNĘTRZNE</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30F0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512E7"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sz w:val="18"/>
                <w:szCs w:val="18"/>
              </w:rPr>
              <w:t>30 778,50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3161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BD51E5A"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54090"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ABB5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Przebudowa drogi wewnętrznej dz. nr. ewid. 1901 w miejscowości Harklowa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1C91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BE141"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sz w:val="18"/>
                <w:szCs w:val="18"/>
              </w:rPr>
              <w:t>30 778,50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D3E2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1C989BD7"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A3C8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1257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GOSPODARKA KOMUNALNA               I OCHRONA ŚRODOWISKA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6397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6724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AD98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C9D2E3A"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F41A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90015 </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56BA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OŚWIETLENIE ULIC, PLACÓW              I DRÓG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F6E9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23B9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42A0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439E68D8"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33F44"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EBF2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Budowa oświetlenia ulicznego przy drodze powiatowej Nr DP1863R na odcinku od posesji nr 150 do granicy Gminy Skołyszyn z Gminą Lipinki, na terenie miejscowości Harklowa, Gmina Skołyszyn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86F3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FA3B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789C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328761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90B8C"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CD4F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JABŁONICA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32981"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46 817,78</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BF38F"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46 817,78</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B898C"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sz w:val="18"/>
                <w:szCs w:val="18"/>
              </w:rPr>
              <w:t>100,00 %</w:t>
            </w:r>
          </w:p>
        </w:tc>
      </w:tr>
      <w:tr w:rsidR="00DF6E8E" w:rsidRPr="00DF6E8E" w14:paraId="6629F15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7D72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4E75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KULTURA I OCHRONA DZIEDZICTWA NARODOWEGO</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C43C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46 817,78</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1328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46 817,78</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D8F2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22BF216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F920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92109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3229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DOMY I OŚRODKI KULTURY, ŚWIETLICE I KLUBY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3C0D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46 817,78</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AEAB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46 817,78</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ACC5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21D87021"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1D599"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C0C4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Przebudowa i rozbudowa Domu Ludowego w Jabłonicy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EB98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46 817,78</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07EC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46 817,78</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C997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1C51B129"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26C2C"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C80B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KUNOWA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2D72D"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31 431,89</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5CC5D"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31 431,89</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DEC5F"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6E932E9C"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631A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BE9F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GOSPODARKA KOMUNALNA               I OCHRONA ŚRODOWISKA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BDD8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31 431,89</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E8FB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31 431,89</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C02C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266E46A2"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FF7D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90015 </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456A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OŚWIETLENIE ULIC, PLACÓW              I DRÓG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D83E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31 431,89</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963E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31 431,89</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B210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40BD7D01"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886E5"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BFB6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 Budowa oświetlenia ulicznego przy drodze gminnej „Na Jedlinę” w Kunowej </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93E5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31 431,89</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A77B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31 431,89</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F599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34FA15E3"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16635"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6.</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AC6BC"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LIPNICA GÓRNA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6FF13"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33 666,15</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46181"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33 666,15</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D7763"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 xml:space="preserve"> 100,00 %</w:t>
            </w:r>
          </w:p>
        </w:tc>
      </w:tr>
      <w:tr w:rsidR="00DF6E8E" w:rsidRPr="00DF6E8E" w14:paraId="17091566"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6884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700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7957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GOSPODARKA MIESZKANIOWA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EBA2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33 666,15</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8003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33 666,15</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C677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D58DAA5"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6982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70005</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7456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GOSPODARKA GRUNTAMI I NIERUCHOMOŚCIAMI</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DDC8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33 666,15</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200A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33 666,15</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0102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112808C6"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8DF68"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F7A9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Zagospodarowanie działki nr. ewid. 298/1 w miejscowości Lipnica Górna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DC1B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33 666,15</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DC71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33 666,15</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CE63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23BD75E2"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54A07"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7.</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5CDED"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LISÓW</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9DFB3"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7D7BB"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44 690,00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BE498"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88,01 %</w:t>
            </w:r>
          </w:p>
        </w:tc>
      </w:tr>
      <w:tr w:rsidR="00DF6E8E" w:rsidRPr="00DF6E8E" w14:paraId="271EE869"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030B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9157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GOSPODARKA KOMUNALNA               I OCHRONA ŚRODOWISKA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8AF1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32A0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44 690,00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F37D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88,01 %</w:t>
            </w:r>
          </w:p>
        </w:tc>
      </w:tr>
      <w:tr w:rsidR="00DF6E8E" w:rsidRPr="00DF6E8E" w14:paraId="326B7049"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6D6C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90015 </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AEAA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OŚWIETLENIE ULIC, PLACÓW              I DRÓG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82E3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25E0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44 690,00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F2A0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88,01 %</w:t>
            </w:r>
          </w:p>
        </w:tc>
      </w:tr>
      <w:tr w:rsidR="00DF6E8E" w:rsidRPr="00DF6E8E" w14:paraId="303AC835"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F6707"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04E7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Budowa oświetlenia ulicznego przy drodze powiatowej Nr DP1830R na terenie miejscowości Lisów „Leśniczówka”, Gmina Skołyszyn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ED35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DAB2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44 690,00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C0A7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88,01 %</w:t>
            </w:r>
          </w:p>
        </w:tc>
      </w:tr>
      <w:tr w:rsidR="00DF6E8E" w:rsidRPr="00DF6E8E" w14:paraId="76BD17B5"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F63A8"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8.</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F0C0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PRZYSIEKI</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D6D3D"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4B14E"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49 733,00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2AABE"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97,94 %</w:t>
            </w:r>
          </w:p>
        </w:tc>
      </w:tr>
      <w:tr w:rsidR="00DF6E8E" w:rsidRPr="00DF6E8E" w14:paraId="7FA53B2F"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37CA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2F7D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GOSPODARKA KOMUNALNA               I OCHRONA ŚRODOWISKA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B3B7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35 000,00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512F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35 000,00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5FD5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20500C19"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C840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90015 </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176B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OŚWIETLENIE ULIC, PLACÓW              I DRÓG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49F4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35 000,00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F46B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35 000,00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99E0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102F648A"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CCC3D"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4052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Budowa oświetlenia ulicznego przy drogach gminnych (dz. nr. ewid. 492 oraz 477) w okolicy Domu Ludowego w Przysiekach Gmina Skołyszyn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5B7B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35 000,00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6344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35 000,00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FB21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2F186DD"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0A94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9A8A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KULTURA I OCHRONA DZIEDZICTWA NARODOWEGO</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9106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15 778,50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6F63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14 733,00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F872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93,37 %</w:t>
            </w:r>
          </w:p>
        </w:tc>
      </w:tr>
      <w:tr w:rsidR="00DF6E8E" w:rsidRPr="00DF6E8E" w14:paraId="654F3D8C"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FAAF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92109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FC2E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DOMY I OŚRODKI KULTURY, ŚWIETLICE I KLUBY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47EE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15 778,50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4D76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14 733,00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87DC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93,37 %</w:t>
            </w:r>
          </w:p>
        </w:tc>
      </w:tr>
      <w:tr w:rsidR="00DF6E8E" w:rsidRPr="00DF6E8E" w14:paraId="10F21B9A"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90B69"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7960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Zakup wyposażenia do pomieszczeń kuchennych w Domu Ludowym w Przysiekach</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3976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15 778,50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45D3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14 733,00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8675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93,37 %</w:t>
            </w:r>
          </w:p>
        </w:tc>
      </w:tr>
      <w:tr w:rsidR="00DF6E8E" w:rsidRPr="00DF6E8E" w14:paraId="34B9CE27"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BD916"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402D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PUSTA WOLA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E2136"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23 155,00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D016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23 155,00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C0F75"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1E404F04"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66F0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F517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KULTURA I OCHRONA DZIEDZICTWA NARODOWEGO</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512D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23 155,00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1201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23 155,00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A007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1CD27AFE"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FD0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92109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E042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DOMY I OŚRODKI KULTURY, ŚWIETLICE I KLUBY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3130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23 155,00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CF35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23 155,00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0329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46697760"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52077"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B45E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zakup wyposażenia do pomieszczeń      w Domu Ludowym w Pustej Woli</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686F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23 155,00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5755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23 155,00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39E3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62BF123"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57E28"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5AE07"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SIEDLISKA SŁAWĘCIŃSKIE</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23927"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20 920,74</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77BB0"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20 920,74</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0E5C8"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1315A9E2"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EB07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5B76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KULTURA I OCHRONA DZIEDZICTWA NARODOWEGO</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8C36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20 920,74</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D24F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20 920,74</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06D8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6E03DF21"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3098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92109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19CB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DOMY I OŚRODKI KULTURY, ŚWIETLICE I KLUBY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6116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20 920,74</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6EFF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20 920,74</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FC19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35069B9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3E42F"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5A7D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Montaż klimatyzacji w budynku Domu Ludowego w Siedliskach Sławęcińskich położonego w miejscowości Sławęcin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4582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11 000,00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72F8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11 000,00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C739F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359DB5C"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C66F8"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713E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Wykonanie zadaszenia tarasu przy budynku Domu Ludowego w Siedliskach Sławęcińskich położonego                                 w miejscowości Sławęcin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28C21"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9 920,74</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6D5A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9 920,74</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0729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70A2FA19"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1289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F36B3"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SIEPIETNICA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21E96"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33 666,15</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C24C0"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33 666,15</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AC5CB"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3174C088"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18CF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600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8B6C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TRANSPORT I ŁĄCZNOŚĆ</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8666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8 666,15</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D582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8 666,15</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BCF1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3349AD0"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B021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60016</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B05C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DROGI PUBLICZNE  GMINNE</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9F86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8 666,15</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ADE4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8 666,15</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E54B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1BF9CB3D"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40F88"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4927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zakup prefabrykatów betonowych na potrzeby bieżącego utrzymania dróg gminnych publicznych na terenie miejscowości Siepietnica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3088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8 666,15</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B69E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8 666,15</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A9F9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02E29267"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6930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3C31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KULTURA I OCHRONA DZIEDZICTWA NARODOWEGO</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04F1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25 000,00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77B0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25 000,00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87D1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793450CC"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726C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92109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6697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DOMY I OŚRODKI KULTURY, ŚWIETLICE I KLUBY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909A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25 000,00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3CBB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25 000,00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C18E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5DE32DAD"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C9E1D"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AB00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montaż  klimatyzacji w budynku Domu Ludowego w Siepietnicy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0C3A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25 000,00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FC5B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25 000,00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0358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1FDD185B"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C1C50"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12.</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71A6E"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SKOŁYSZYN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DC10E"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420C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50 778,50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A8BAC"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2573B8FD"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C30D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900</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AF43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GOSPODARKA KOMUNALNA               I OCHRONA ŚRODOWISKA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78D5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7092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69A8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48BC8376"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C8A5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xml:space="preserve">90015 </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5046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OŚWIETLENIE ULIC, PLACÓW              I DRÓG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79FF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1975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688D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62E3D034"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C1A2A"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47E0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Budowa oświetlenia ulicznego przy drodze powiatowej Nr DP 1832R Bączal – Skołyszyn od skrzyżowania z drogą krajową DK28 na terenie miejscowości Skołyszyn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2771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40 000,00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F2A22"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40 000,00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00D87"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614CC7D8"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744C3"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5DFE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Budowa oświetlenia ulicznego na terenie miejscowości Skołyszyn na odcinku od straży pożarnej w kierunku posesji nr 505</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C874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F66A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10 778,50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1A17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7B1903C6"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1C3C1"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13.</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FB6E1"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SŁAWĘCIN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7A1A4"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26 658,71</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0EA7E"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26 658,71</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0BC6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100,00 %</w:t>
            </w:r>
          </w:p>
        </w:tc>
      </w:tr>
      <w:tr w:rsidR="00DF6E8E" w:rsidRPr="00DF6E8E" w14:paraId="0DC89C92"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2B80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B543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KULTURA I OCHRONA DZIEDZICTWA NARODOWEGO</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B849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26 658,71</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BA72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26 658,71</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8191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68AFDA21"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B4C8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92109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2C4E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DOMY I OŚRODKI KULTURY, ŚWIETLICE I KLUBY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9D70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26 658,71</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ABEB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26 658,71</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29160"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64BEA744"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0150E"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4979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Montaż klimatyzacji w budynku Domu Ludowego w Siedliskach Sławęcińskich położonego w miejscowości Sławęcin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8966F"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16 000,00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FEF9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16 000,00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7A12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1DCF409E"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3C1D6"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FD1F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Wykonanie zadaszenia tarasu przy budynku Domu Ludowego w Siedliskach Sławęcińskich położonego w miejscowości Sławęcin</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68C1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10 658,71</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8CC0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10 658,71</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836E9"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100,00 %</w:t>
            </w:r>
          </w:p>
        </w:tc>
      </w:tr>
      <w:tr w:rsidR="00DF6E8E" w:rsidRPr="00DF6E8E" w14:paraId="3EE1208A" w14:textId="77777777" w:rsidTr="00DF6E8E">
        <w:trPr>
          <w:trHeight w:val="226"/>
        </w:trPr>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EBB2D"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14.</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F75A8"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ŚWIĘCANY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16C60"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75725"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49 291,50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71017"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97,07 %</w:t>
            </w:r>
          </w:p>
        </w:tc>
      </w:tr>
      <w:tr w:rsidR="00DF6E8E" w:rsidRPr="00DF6E8E" w14:paraId="1764F217"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A345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697C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KULTURA I OCHRONA DZIEDZICTWA NARODOWEGO</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A0456"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53CEB"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49 291,50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EEFDE"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97,07 %</w:t>
            </w:r>
          </w:p>
        </w:tc>
      </w:tr>
      <w:tr w:rsidR="00DF6E8E" w:rsidRPr="00DF6E8E" w14:paraId="637B2EB0"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8190D"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92109</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5C025"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DOMY I OŚRODKI KULTURY, ŚWIETLICE I KLUBY</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91CA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D7BB4"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49 291,50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F68FA"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97.07 %</w:t>
            </w:r>
          </w:p>
        </w:tc>
      </w:tr>
      <w:tr w:rsidR="00DF6E8E" w:rsidRPr="00DF6E8E" w14:paraId="3C864E08" w14:textId="77777777" w:rsidTr="00DF6E8E">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AF70C"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44A6C"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 zakup wyposażenia do pomieszczeń Domu Ludowego w Święcanach</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7DA83"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50 778,50</w:t>
            </w:r>
          </w:p>
        </w:tc>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6C62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49 291,50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CBC08" w14:textId="77777777" w:rsidR="00DF6E8E" w:rsidRPr="00DF6E8E" w:rsidRDefault="00DF6E8E" w:rsidP="00DF6E8E">
            <w:pPr>
              <w:rPr>
                <w:rFonts w:asciiTheme="majorHAnsi" w:hAnsiTheme="majorHAnsi" w:cstheme="majorHAnsi"/>
                <w:sz w:val="18"/>
                <w:szCs w:val="18"/>
              </w:rPr>
            </w:pPr>
            <w:r w:rsidRPr="00DF6E8E">
              <w:rPr>
                <w:rFonts w:asciiTheme="majorHAnsi" w:hAnsiTheme="majorHAnsi" w:cstheme="majorHAnsi"/>
                <w:sz w:val="18"/>
                <w:szCs w:val="18"/>
              </w:rPr>
              <w:t>97.07 %</w:t>
            </w:r>
          </w:p>
        </w:tc>
      </w:tr>
      <w:tr w:rsidR="00DF6E8E" w:rsidRPr="00DF6E8E" w14:paraId="4BB08CCF" w14:textId="77777777" w:rsidTr="00DF6E8E">
        <w:tc>
          <w:tcPr>
            <w:tcW w:w="8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6C5B8E" w14:textId="77777777" w:rsidR="00DF6E8E" w:rsidRPr="00DF6E8E" w:rsidRDefault="00DF6E8E" w:rsidP="00DF6E8E">
            <w:pPr>
              <w:rPr>
                <w:rFonts w:asciiTheme="majorHAnsi" w:hAnsiTheme="majorHAnsi" w:cstheme="majorHAnsi"/>
                <w:sz w:val="18"/>
                <w:szCs w:val="18"/>
              </w:rPr>
            </w:pPr>
          </w:p>
        </w:tc>
        <w:tc>
          <w:tcPr>
            <w:tcW w:w="43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3011779"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OGÓŁEM</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BEE6256" w14:textId="77777777" w:rsidR="00DF6E8E" w:rsidRPr="00DF6E8E" w:rsidRDefault="00DF6E8E" w:rsidP="00DF6E8E">
            <w:pPr>
              <w:rPr>
                <w:rFonts w:asciiTheme="majorHAnsi" w:hAnsiTheme="majorHAnsi" w:cstheme="majorHAnsi"/>
                <w:b/>
                <w:bCs/>
                <w:sz w:val="18"/>
                <w:szCs w:val="18"/>
              </w:rPr>
            </w:pPr>
            <w:r w:rsidRPr="00DF6E8E">
              <w:rPr>
                <w:rFonts w:asciiTheme="majorHAnsi" w:hAnsiTheme="majorHAnsi" w:cstheme="majorHAnsi"/>
                <w:b/>
                <w:bCs/>
                <w:sz w:val="18"/>
                <w:szCs w:val="18"/>
              </w:rPr>
              <w:t>554 247,34</w:t>
            </w:r>
          </w:p>
        </w:tc>
        <w:tc>
          <w:tcPr>
            <w:tcW w:w="13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3F4DDD"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545 626,34</w:t>
            </w:r>
          </w:p>
        </w:tc>
        <w:tc>
          <w:tcPr>
            <w:tcW w:w="13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9B0235" w14:textId="77777777" w:rsidR="00DF6E8E" w:rsidRPr="00DF6E8E" w:rsidRDefault="00DF6E8E" w:rsidP="00DF6E8E">
            <w:pPr>
              <w:rPr>
                <w:rFonts w:asciiTheme="majorHAnsi" w:hAnsiTheme="majorHAnsi" w:cstheme="majorHAnsi"/>
                <w:b/>
                <w:sz w:val="18"/>
                <w:szCs w:val="18"/>
              </w:rPr>
            </w:pPr>
            <w:r w:rsidRPr="00DF6E8E">
              <w:rPr>
                <w:rFonts w:asciiTheme="majorHAnsi" w:hAnsiTheme="majorHAnsi" w:cstheme="majorHAnsi"/>
                <w:b/>
                <w:sz w:val="18"/>
                <w:szCs w:val="18"/>
              </w:rPr>
              <w:t>98,44 %</w:t>
            </w:r>
          </w:p>
        </w:tc>
      </w:tr>
    </w:tbl>
    <w:p w14:paraId="4F16CE38" w14:textId="77777777" w:rsidR="00DF6E8E" w:rsidRPr="00DF6E8E" w:rsidRDefault="00DF6E8E" w:rsidP="00DF6E8E">
      <w:pPr>
        <w:rPr>
          <w:b/>
        </w:rPr>
      </w:pPr>
    </w:p>
    <w:p w14:paraId="38F21F33" w14:textId="77777777" w:rsidR="00DF6E8E" w:rsidRPr="00DF6E8E" w:rsidRDefault="00DF6E8E" w:rsidP="00DF6E8E"/>
    <w:p w14:paraId="35CEE32A" w14:textId="77777777" w:rsidR="00DF6E8E" w:rsidRPr="00DF6E8E" w:rsidRDefault="00DF6E8E" w:rsidP="00DF6E8E"/>
    <w:bookmarkEnd w:id="125"/>
    <w:p w14:paraId="147B824A" w14:textId="77777777" w:rsidR="00BB5CDD" w:rsidRDefault="00BB5CDD" w:rsidP="00EC26B5">
      <w:pPr>
        <w:spacing w:line="276" w:lineRule="auto"/>
        <w:jc w:val="both"/>
        <w:rPr>
          <w:rFonts w:ascii="Times New Roman" w:hAnsi="Times New Roman" w:cs="Times New Roman"/>
          <w:color w:val="FF0000"/>
          <w:sz w:val="22"/>
        </w:rPr>
      </w:pPr>
    </w:p>
    <w:p w14:paraId="6BB8B6DE" w14:textId="77777777" w:rsidR="00A96371" w:rsidRDefault="00A96371" w:rsidP="00EC26B5">
      <w:pPr>
        <w:spacing w:line="276" w:lineRule="auto"/>
        <w:jc w:val="both"/>
        <w:rPr>
          <w:rFonts w:ascii="Times New Roman" w:hAnsi="Times New Roman" w:cs="Times New Roman"/>
          <w:color w:val="FF0000"/>
          <w:sz w:val="22"/>
        </w:rPr>
      </w:pPr>
    </w:p>
    <w:p w14:paraId="1CBFC882" w14:textId="77777777" w:rsidR="00997456" w:rsidRDefault="00997456" w:rsidP="00F02528">
      <w:pPr>
        <w:pStyle w:val="Spisilustracji"/>
        <w:shd w:val="clear" w:color="auto" w:fill="BDD6EE" w:themeFill="accent1" w:themeFillTint="66"/>
        <w:tabs>
          <w:tab w:val="right" w:leader="dot" w:pos="9062"/>
        </w:tabs>
        <w:rPr>
          <w:rFonts w:asciiTheme="majorHAnsi" w:hAnsiTheme="majorHAnsi" w:cstheme="majorHAnsi"/>
          <w:b/>
          <w:color w:val="000000" w:themeColor="text1"/>
          <w:sz w:val="20"/>
          <w:szCs w:val="20"/>
        </w:rPr>
      </w:pPr>
    </w:p>
    <w:p w14:paraId="0025AD4B" w14:textId="45710B00" w:rsidR="00D11A50" w:rsidRPr="00BB5CDD" w:rsidRDefault="00233CE2" w:rsidP="00F02528">
      <w:pPr>
        <w:pStyle w:val="Spisilustracji"/>
        <w:shd w:val="clear" w:color="auto" w:fill="BDD6EE" w:themeFill="accent1" w:themeFillTint="66"/>
        <w:tabs>
          <w:tab w:val="right" w:leader="dot" w:pos="9062"/>
        </w:tabs>
        <w:rPr>
          <w:rFonts w:asciiTheme="majorHAnsi" w:hAnsiTheme="majorHAnsi" w:cstheme="majorHAnsi"/>
          <w:b/>
          <w:color w:val="000000" w:themeColor="text1"/>
          <w:sz w:val="20"/>
          <w:szCs w:val="20"/>
        </w:rPr>
      </w:pPr>
      <w:r w:rsidRPr="00BB5CDD">
        <w:rPr>
          <w:rFonts w:asciiTheme="majorHAnsi" w:hAnsiTheme="majorHAnsi" w:cstheme="majorHAnsi"/>
          <w:b/>
          <w:color w:val="000000" w:themeColor="text1"/>
          <w:sz w:val="20"/>
          <w:szCs w:val="20"/>
        </w:rPr>
        <w:t>Spis tabel</w:t>
      </w:r>
      <w:r w:rsidR="00D11A50" w:rsidRPr="00BB5CDD">
        <w:rPr>
          <w:rFonts w:asciiTheme="majorHAnsi" w:hAnsiTheme="majorHAnsi" w:cstheme="majorHAnsi"/>
          <w:b/>
          <w:color w:val="000000" w:themeColor="text1"/>
          <w:sz w:val="20"/>
          <w:szCs w:val="20"/>
        </w:rPr>
        <w:t>:</w:t>
      </w:r>
    </w:p>
    <w:p w14:paraId="118F8817" w14:textId="77777777" w:rsidR="005D104D" w:rsidRDefault="00D11A50">
      <w:pPr>
        <w:pStyle w:val="Spisilustracji"/>
        <w:tabs>
          <w:tab w:val="right" w:leader="dot" w:pos="9062"/>
        </w:tabs>
        <w:rPr>
          <w:rFonts w:asciiTheme="minorHAnsi" w:eastAsiaTheme="minorEastAsia" w:hAnsiTheme="minorHAnsi"/>
          <w:noProof/>
          <w:sz w:val="22"/>
          <w:lang w:eastAsia="pl-PL"/>
        </w:rPr>
      </w:pPr>
      <w:r w:rsidRPr="007C28F0">
        <w:rPr>
          <w:rFonts w:asciiTheme="majorHAnsi" w:hAnsiTheme="majorHAnsi" w:cstheme="majorHAnsi"/>
          <w:color w:val="000000" w:themeColor="text1"/>
          <w:sz w:val="22"/>
        </w:rPr>
        <w:fldChar w:fldCharType="begin"/>
      </w:r>
      <w:r w:rsidRPr="007C28F0">
        <w:rPr>
          <w:rFonts w:asciiTheme="majorHAnsi" w:hAnsiTheme="majorHAnsi" w:cstheme="majorHAnsi"/>
          <w:color w:val="000000" w:themeColor="text1"/>
          <w:sz w:val="22"/>
        </w:rPr>
        <w:instrText xml:space="preserve"> TOC \h \z \c "Tabela" </w:instrText>
      </w:r>
      <w:r w:rsidRPr="007C28F0">
        <w:rPr>
          <w:rFonts w:asciiTheme="majorHAnsi" w:hAnsiTheme="majorHAnsi" w:cstheme="majorHAnsi"/>
          <w:color w:val="000000" w:themeColor="text1"/>
          <w:sz w:val="22"/>
        </w:rPr>
        <w:fldChar w:fldCharType="separate"/>
      </w:r>
      <w:hyperlink w:anchor="_Toc168049218" w:history="1">
        <w:r w:rsidR="005D104D" w:rsidRPr="00293A68">
          <w:rPr>
            <w:rStyle w:val="Hipercze"/>
            <w:rFonts w:ascii="Calibri Light" w:hAnsi="Calibri Light" w:cs="Calibri Light"/>
            <w:noProof/>
          </w:rPr>
          <w:t>Tabela 1. Liczba mieszkańców Gminy Skołyszyn w podziale na poszczególne miejscowości – stan na dzień 31.12.2023</w:t>
        </w:r>
        <w:r w:rsidR="005D104D">
          <w:rPr>
            <w:noProof/>
            <w:webHidden/>
          </w:rPr>
          <w:tab/>
        </w:r>
        <w:r w:rsidR="005D104D">
          <w:rPr>
            <w:noProof/>
            <w:webHidden/>
          </w:rPr>
          <w:fldChar w:fldCharType="begin"/>
        </w:r>
        <w:r w:rsidR="005D104D">
          <w:rPr>
            <w:noProof/>
            <w:webHidden/>
          </w:rPr>
          <w:instrText xml:space="preserve"> PAGEREF _Toc168049218 \h </w:instrText>
        </w:r>
        <w:r w:rsidR="005D104D">
          <w:rPr>
            <w:noProof/>
            <w:webHidden/>
          </w:rPr>
        </w:r>
        <w:r w:rsidR="005D104D">
          <w:rPr>
            <w:noProof/>
            <w:webHidden/>
          </w:rPr>
          <w:fldChar w:fldCharType="separate"/>
        </w:r>
        <w:r w:rsidR="005D104D">
          <w:rPr>
            <w:noProof/>
            <w:webHidden/>
          </w:rPr>
          <w:t>7</w:t>
        </w:r>
        <w:r w:rsidR="005D104D">
          <w:rPr>
            <w:noProof/>
            <w:webHidden/>
          </w:rPr>
          <w:fldChar w:fldCharType="end"/>
        </w:r>
      </w:hyperlink>
    </w:p>
    <w:p w14:paraId="4A648D02"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19" w:history="1">
        <w:r w:rsidRPr="00293A68">
          <w:rPr>
            <w:rStyle w:val="Hipercze"/>
            <w:rFonts w:ascii="Calibri Light" w:hAnsi="Calibri Light" w:cs="Calibri Light"/>
            <w:noProof/>
          </w:rPr>
          <w:t>Tabela 2. Realizacja uchwał Rady Gminy Skołyszyn w 2023 roku.</w:t>
        </w:r>
        <w:r>
          <w:rPr>
            <w:noProof/>
            <w:webHidden/>
          </w:rPr>
          <w:tab/>
        </w:r>
        <w:r>
          <w:rPr>
            <w:noProof/>
            <w:webHidden/>
          </w:rPr>
          <w:fldChar w:fldCharType="begin"/>
        </w:r>
        <w:r>
          <w:rPr>
            <w:noProof/>
            <w:webHidden/>
          </w:rPr>
          <w:instrText xml:space="preserve"> PAGEREF _Toc168049219 \h </w:instrText>
        </w:r>
        <w:r>
          <w:rPr>
            <w:noProof/>
            <w:webHidden/>
          </w:rPr>
        </w:r>
        <w:r>
          <w:rPr>
            <w:noProof/>
            <w:webHidden/>
          </w:rPr>
          <w:fldChar w:fldCharType="separate"/>
        </w:r>
        <w:r>
          <w:rPr>
            <w:noProof/>
            <w:webHidden/>
          </w:rPr>
          <w:t>13</w:t>
        </w:r>
        <w:r>
          <w:rPr>
            <w:noProof/>
            <w:webHidden/>
          </w:rPr>
          <w:fldChar w:fldCharType="end"/>
        </w:r>
      </w:hyperlink>
    </w:p>
    <w:p w14:paraId="0E82577A"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0" w:history="1">
        <w:r w:rsidRPr="00293A68">
          <w:rPr>
            <w:rStyle w:val="Hipercze"/>
            <w:rFonts w:ascii="Calibri Light" w:hAnsi="Calibri Light" w:cs="Calibri Light"/>
            <w:noProof/>
          </w:rPr>
          <w:t>Tabela 3. Rodzaj majątku Gminy Skołyszyn</w:t>
        </w:r>
        <w:r>
          <w:rPr>
            <w:noProof/>
            <w:webHidden/>
          </w:rPr>
          <w:tab/>
        </w:r>
        <w:r>
          <w:rPr>
            <w:noProof/>
            <w:webHidden/>
          </w:rPr>
          <w:fldChar w:fldCharType="begin"/>
        </w:r>
        <w:r>
          <w:rPr>
            <w:noProof/>
            <w:webHidden/>
          </w:rPr>
          <w:instrText xml:space="preserve"> PAGEREF _Toc168049220 \h </w:instrText>
        </w:r>
        <w:r>
          <w:rPr>
            <w:noProof/>
            <w:webHidden/>
          </w:rPr>
        </w:r>
        <w:r>
          <w:rPr>
            <w:noProof/>
            <w:webHidden/>
          </w:rPr>
          <w:fldChar w:fldCharType="separate"/>
        </w:r>
        <w:r>
          <w:rPr>
            <w:noProof/>
            <w:webHidden/>
          </w:rPr>
          <w:t>36</w:t>
        </w:r>
        <w:r>
          <w:rPr>
            <w:noProof/>
            <w:webHidden/>
          </w:rPr>
          <w:fldChar w:fldCharType="end"/>
        </w:r>
      </w:hyperlink>
    </w:p>
    <w:p w14:paraId="39629D51"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1" w:history="1">
        <w:r w:rsidRPr="00293A68">
          <w:rPr>
            <w:rStyle w:val="Hipercze"/>
            <w:rFonts w:asciiTheme="majorHAnsi" w:hAnsiTheme="majorHAnsi" w:cstheme="majorHAnsi"/>
            <w:noProof/>
          </w:rPr>
          <w:t>Tabela 4. Grunty stanowiące własność Gminy Skołyszyn w podziale na rodzaj użytkowania</w:t>
        </w:r>
        <w:r>
          <w:rPr>
            <w:noProof/>
            <w:webHidden/>
          </w:rPr>
          <w:tab/>
        </w:r>
        <w:r>
          <w:rPr>
            <w:noProof/>
            <w:webHidden/>
          </w:rPr>
          <w:fldChar w:fldCharType="begin"/>
        </w:r>
        <w:r>
          <w:rPr>
            <w:noProof/>
            <w:webHidden/>
          </w:rPr>
          <w:instrText xml:space="preserve"> PAGEREF _Toc168049221 \h </w:instrText>
        </w:r>
        <w:r>
          <w:rPr>
            <w:noProof/>
            <w:webHidden/>
          </w:rPr>
        </w:r>
        <w:r>
          <w:rPr>
            <w:noProof/>
            <w:webHidden/>
          </w:rPr>
          <w:fldChar w:fldCharType="separate"/>
        </w:r>
        <w:r>
          <w:rPr>
            <w:noProof/>
            <w:webHidden/>
          </w:rPr>
          <w:t>36</w:t>
        </w:r>
        <w:r>
          <w:rPr>
            <w:noProof/>
            <w:webHidden/>
          </w:rPr>
          <w:fldChar w:fldCharType="end"/>
        </w:r>
      </w:hyperlink>
    </w:p>
    <w:p w14:paraId="1739F688"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2" w:history="1">
        <w:r w:rsidRPr="00293A68">
          <w:rPr>
            <w:rStyle w:val="Hipercze"/>
            <w:rFonts w:ascii="Calibri Light" w:hAnsi="Calibri Light" w:cs="Calibri Light"/>
            <w:noProof/>
          </w:rPr>
          <w:t>Tabela 5. Plan pierwotny i plan po zmianach budżetu.</w:t>
        </w:r>
        <w:r>
          <w:rPr>
            <w:noProof/>
            <w:webHidden/>
          </w:rPr>
          <w:tab/>
        </w:r>
        <w:r>
          <w:rPr>
            <w:noProof/>
            <w:webHidden/>
          </w:rPr>
          <w:fldChar w:fldCharType="begin"/>
        </w:r>
        <w:r>
          <w:rPr>
            <w:noProof/>
            <w:webHidden/>
          </w:rPr>
          <w:instrText xml:space="preserve"> PAGEREF _Toc168049222 \h </w:instrText>
        </w:r>
        <w:r>
          <w:rPr>
            <w:noProof/>
            <w:webHidden/>
          </w:rPr>
        </w:r>
        <w:r>
          <w:rPr>
            <w:noProof/>
            <w:webHidden/>
          </w:rPr>
          <w:fldChar w:fldCharType="separate"/>
        </w:r>
        <w:r>
          <w:rPr>
            <w:noProof/>
            <w:webHidden/>
          </w:rPr>
          <w:t>38</w:t>
        </w:r>
        <w:r>
          <w:rPr>
            <w:noProof/>
            <w:webHidden/>
          </w:rPr>
          <w:fldChar w:fldCharType="end"/>
        </w:r>
      </w:hyperlink>
    </w:p>
    <w:p w14:paraId="25B38B89"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3" w:history="1">
        <w:r w:rsidRPr="00293A68">
          <w:rPr>
            <w:rStyle w:val="Hipercze"/>
            <w:rFonts w:asciiTheme="majorHAnsi" w:hAnsiTheme="majorHAnsi" w:cstheme="majorHAnsi"/>
            <w:noProof/>
          </w:rPr>
          <w:t>Tabela 6. Zestawienie o stanie zatrudnienia w gminnych jednostkach organizacyjnych Gminy Skołyszyn w 2023 r.</w:t>
        </w:r>
        <w:r>
          <w:rPr>
            <w:noProof/>
            <w:webHidden/>
          </w:rPr>
          <w:tab/>
        </w:r>
        <w:r>
          <w:rPr>
            <w:noProof/>
            <w:webHidden/>
          </w:rPr>
          <w:fldChar w:fldCharType="begin"/>
        </w:r>
        <w:r>
          <w:rPr>
            <w:noProof/>
            <w:webHidden/>
          </w:rPr>
          <w:instrText xml:space="preserve"> PAGEREF _Toc168049223 \h </w:instrText>
        </w:r>
        <w:r>
          <w:rPr>
            <w:noProof/>
            <w:webHidden/>
          </w:rPr>
        </w:r>
        <w:r>
          <w:rPr>
            <w:noProof/>
            <w:webHidden/>
          </w:rPr>
          <w:fldChar w:fldCharType="separate"/>
        </w:r>
        <w:r>
          <w:rPr>
            <w:noProof/>
            <w:webHidden/>
          </w:rPr>
          <w:t>42</w:t>
        </w:r>
        <w:r>
          <w:rPr>
            <w:noProof/>
            <w:webHidden/>
          </w:rPr>
          <w:fldChar w:fldCharType="end"/>
        </w:r>
      </w:hyperlink>
    </w:p>
    <w:p w14:paraId="73FCCF39"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4" w:history="1">
        <w:r w:rsidRPr="00293A68">
          <w:rPr>
            <w:rStyle w:val="Hipercze"/>
            <w:rFonts w:ascii="Calibri Light" w:hAnsi="Calibri Light" w:cs="Calibri Light"/>
            <w:noProof/>
          </w:rPr>
          <w:t>Tabela 7. Wyszczególnienie upoważnień do wydawania decyzji administracyjnych w imieniu Wójta.</w:t>
        </w:r>
        <w:r>
          <w:rPr>
            <w:noProof/>
            <w:webHidden/>
          </w:rPr>
          <w:tab/>
        </w:r>
        <w:r>
          <w:rPr>
            <w:noProof/>
            <w:webHidden/>
          </w:rPr>
          <w:fldChar w:fldCharType="begin"/>
        </w:r>
        <w:r>
          <w:rPr>
            <w:noProof/>
            <w:webHidden/>
          </w:rPr>
          <w:instrText xml:space="preserve"> PAGEREF _Toc168049224 \h </w:instrText>
        </w:r>
        <w:r>
          <w:rPr>
            <w:noProof/>
            <w:webHidden/>
          </w:rPr>
        </w:r>
        <w:r>
          <w:rPr>
            <w:noProof/>
            <w:webHidden/>
          </w:rPr>
          <w:fldChar w:fldCharType="separate"/>
        </w:r>
        <w:r>
          <w:rPr>
            <w:noProof/>
            <w:webHidden/>
          </w:rPr>
          <w:t>43</w:t>
        </w:r>
        <w:r>
          <w:rPr>
            <w:noProof/>
            <w:webHidden/>
          </w:rPr>
          <w:fldChar w:fldCharType="end"/>
        </w:r>
      </w:hyperlink>
    </w:p>
    <w:p w14:paraId="44A6B059"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5" w:history="1">
        <w:r w:rsidRPr="00293A68">
          <w:rPr>
            <w:rStyle w:val="Hipercze"/>
            <w:rFonts w:ascii="Calibri Light" w:hAnsi="Calibri Light" w:cs="Calibri Light"/>
            <w:noProof/>
          </w:rPr>
          <w:t>Tabela 8. Wydane decyzje administracyjne w 2023 roku</w:t>
        </w:r>
        <w:r>
          <w:rPr>
            <w:noProof/>
            <w:webHidden/>
          </w:rPr>
          <w:tab/>
        </w:r>
        <w:r>
          <w:rPr>
            <w:noProof/>
            <w:webHidden/>
          </w:rPr>
          <w:fldChar w:fldCharType="begin"/>
        </w:r>
        <w:r>
          <w:rPr>
            <w:noProof/>
            <w:webHidden/>
          </w:rPr>
          <w:instrText xml:space="preserve"> PAGEREF _Toc168049225 \h </w:instrText>
        </w:r>
        <w:r>
          <w:rPr>
            <w:noProof/>
            <w:webHidden/>
          </w:rPr>
        </w:r>
        <w:r>
          <w:rPr>
            <w:noProof/>
            <w:webHidden/>
          </w:rPr>
          <w:fldChar w:fldCharType="separate"/>
        </w:r>
        <w:r>
          <w:rPr>
            <w:noProof/>
            <w:webHidden/>
          </w:rPr>
          <w:t>48</w:t>
        </w:r>
        <w:r>
          <w:rPr>
            <w:noProof/>
            <w:webHidden/>
          </w:rPr>
          <w:fldChar w:fldCharType="end"/>
        </w:r>
      </w:hyperlink>
    </w:p>
    <w:p w14:paraId="49C81CE0"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6" w:history="1">
        <w:r w:rsidRPr="00293A68">
          <w:rPr>
            <w:rStyle w:val="Hipercze"/>
            <w:rFonts w:ascii="Calibri Light" w:hAnsi="Calibri Light" w:cs="Calibri Light"/>
            <w:noProof/>
          </w:rPr>
          <w:t>Tabela 9. Wykaz realizacji polityk, programów i strategii w 2023 roku.</w:t>
        </w:r>
        <w:r>
          <w:rPr>
            <w:noProof/>
            <w:webHidden/>
          </w:rPr>
          <w:tab/>
        </w:r>
        <w:r>
          <w:rPr>
            <w:noProof/>
            <w:webHidden/>
          </w:rPr>
          <w:fldChar w:fldCharType="begin"/>
        </w:r>
        <w:r>
          <w:rPr>
            <w:noProof/>
            <w:webHidden/>
          </w:rPr>
          <w:instrText xml:space="preserve"> PAGEREF _Toc168049226 \h </w:instrText>
        </w:r>
        <w:r>
          <w:rPr>
            <w:noProof/>
            <w:webHidden/>
          </w:rPr>
        </w:r>
        <w:r>
          <w:rPr>
            <w:noProof/>
            <w:webHidden/>
          </w:rPr>
          <w:fldChar w:fldCharType="separate"/>
        </w:r>
        <w:r>
          <w:rPr>
            <w:noProof/>
            <w:webHidden/>
          </w:rPr>
          <w:t>50</w:t>
        </w:r>
        <w:r>
          <w:rPr>
            <w:noProof/>
            <w:webHidden/>
          </w:rPr>
          <w:fldChar w:fldCharType="end"/>
        </w:r>
      </w:hyperlink>
    </w:p>
    <w:p w14:paraId="1D088F59"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7" w:history="1">
        <w:r w:rsidRPr="00293A68">
          <w:rPr>
            <w:rStyle w:val="Hipercze"/>
            <w:rFonts w:ascii="Calibri Light" w:hAnsi="Calibri Light" w:cs="Calibri Light"/>
            <w:noProof/>
          </w:rPr>
          <w:t>Tabela 10. Drogi gminne publiczne utwardzone kruszywem lub nawierzchnią asfaltową w 2023 roku</w:t>
        </w:r>
        <w:r>
          <w:rPr>
            <w:noProof/>
            <w:webHidden/>
          </w:rPr>
          <w:tab/>
        </w:r>
        <w:r>
          <w:rPr>
            <w:noProof/>
            <w:webHidden/>
          </w:rPr>
          <w:fldChar w:fldCharType="begin"/>
        </w:r>
        <w:r>
          <w:rPr>
            <w:noProof/>
            <w:webHidden/>
          </w:rPr>
          <w:instrText xml:space="preserve"> PAGEREF _Toc168049227 \h </w:instrText>
        </w:r>
        <w:r>
          <w:rPr>
            <w:noProof/>
            <w:webHidden/>
          </w:rPr>
        </w:r>
        <w:r>
          <w:rPr>
            <w:noProof/>
            <w:webHidden/>
          </w:rPr>
          <w:fldChar w:fldCharType="separate"/>
        </w:r>
        <w:r>
          <w:rPr>
            <w:noProof/>
            <w:webHidden/>
          </w:rPr>
          <w:t>67</w:t>
        </w:r>
        <w:r>
          <w:rPr>
            <w:noProof/>
            <w:webHidden/>
          </w:rPr>
          <w:fldChar w:fldCharType="end"/>
        </w:r>
      </w:hyperlink>
    </w:p>
    <w:p w14:paraId="6C70183B"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8" w:history="1">
        <w:r w:rsidRPr="00293A68">
          <w:rPr>
            <w:rStyle w:val="Hipercze"/>
            <w:rFonts w:ascii="Calibri Light" w:hAnsi="Calibri Light" w:cs="Calibri Light"/>
            <w:noProof/>
          </w:rPr>
          <w:t>Tabela 11. Zestawienie opraw 2017-2023</w:t>
        </w:r>
        <w:r>
          <w:rPr>
            <w:noProof/>
            <w:webHidden/>
          </w:rPr>
          <w:tab/>
        </w:r>
        <w:r>
          <w:rPr>
            <w:noProof/>
            <w:webHidden/>
          </w:rPr>
          <w:fldChar w:fldCharType="begin"/>
        </w:r>
        <w:r>
          <w:rPr>
            <w:noProof/>
            <w:webHidden/>
          </w:rPr>
          <w:instrText xml:space="preserve"> PAGEREF _Toc168049228 \h </w:instrText>
        </w:r>
        <w:r>
          <w:rPr>
            <w:noProof/>
            <w:webHidden/>
          </w:rPr>
        </w:r>
        <w:r>
          <w:rPr>
            <w:noProof/>
            <w:webHidden/>
          </w:rPr>
          <w:fldChar w:fldCharType="separate"/>
        </w:r>
        <w:r>
          <w:rPr>
            <w:noProof/>
            <w:webHidden/>
          </w:rPr>
          <w:t>69</w:t>
        </w:r>
        <w:r>
          <w:rPr>
            <w:noProof/>
            <w:webHidden/>
          </w:rPr>
          <w:fldChar w:fldCharType="end"/>
        </w:r>
      </w:hyperlink>
    </w:p>
    <w:p w14:paraId="235E738A"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29" w:history="1">
        <w:r w:rsidRPr="00293A68">
          <w:rPr>
            <w:rStyle w:val="Hipercze"/>
            <w:rFonts w:asciiTheme="majorHAnsi" w:hAnsiTheme="majorHAnsi" w:cstheme="majorHAnsi"/>
            <w:b/>
            <w:bCs/>
            <w:noProof/>
          </w:rPr>
          <w:t>Tabela 12. Złożone wnioski w podziale na miejscowość oraz asortyment</w:t>
        </w:r>
        <w:r w:rsidRPr="00293A68">
          <w:rPr>
            <w:rStyle w:val="Hipercze"/>
            <w:noProof/>
          </w:rPr>
          <w:t xml:space="preserve"> </w:t>
        </w:r>
        <w:r w:rsidRPr="00293A68">
          <w:rPr>
            <w:rStyle w:val="Hipercze"/>
            <w:rFonts w:asciiTheme="majorHAnsi" w:hAnsiTheme="majorHAnsi" w:cstheme="majorHAnsi"/>
            <w:b/>
            <w:bCs/>
            <w:noProof/>
          </w:rPr>
          <w:t>(od 09.01.2023 r. do 24.04.2023 r.)</w:t>
        </w:r>
        <w:r>
          <w:rPr>
            <w:noProof/>
            <w:webHidden/>
          </w:rPr>
          <w:tab/>
        </w:r>
        <w:r>
          <w:rPr>
            <w:noProof/>
            <w:webHidden/>
          </w:rPr>
          <w:fldChar w:fldCharType="begin"/>
        </w:r>
        <w:r>
          <w:rPr>
            <w:noProof/>
            <w:webHidden/>
          </w:rPr>
          <w:instrText xml:space="preserve"> PAGEREF _Toc168049229 \h </w:instrText>
        </w:r>
        <w:r>
          <w:rPr>
            <w:noProof/>
            <w:webHidden/>
          </w:rPr>
        </w:r>
        <w:r>
          <w:rPr>
            <w:noProof/>
            <w:webHidden/>
          </w:rPr>
          <w:fldChar w:fldCharType="separate"/>
        </w:r>
        <w:r>
          <w:rPr>
            <w:noProof/>
            <w:webHidden/>
          </w:rPr>
          <w:t>86</w:t>
        </w:r>
        <w:r>
          <w:rPr>
            <w:noProof/>
            <w:webHidden/>
          </w:rPr>
          <w:fldChar w:fldCharType="end"/>
        </w:r>
      </w:hyperlink>
    </w:p>
    <w:p w14:paraId="79834261"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0" w:history="1">
        <w:r w:rsidRPr="00293A68">
          <w:rPr>
            <w:rStyle w:val="Hipercze"/>
            <w:rFonts w:asciiTheme="majorHAnsi" w:hAnsiTheme="majorHAnsi" w:cstheme="majorHAnsi"/>
            <w:noProof/>
          </w:rPr>
          <w:t>Tabela 13. Sprzedany asortyment w podziale na miejscowości (wpłaty do 24.04.2023 r., uwzględnia również wnioski złożone  w 2022 r. )</w:t>
        </w:r>
        <w:r>
          <w:rPr>
            <w:noProof/>
            <w:webHidden/>
          </w:rPr>
          <w:tab/>
        </w:r>
        <w:r>
          <w:rPr>
            <w:noProof/>
            <w:webHidden/>
          </w:rPr>
          <w:fldChar w:fldCharType="begin"/>
        </w:r>
        <w:r>
          <w:rPr>
            <w:noProof/>
            <w:webHidden/>
          </w:rPr>
          <w:instrText xml:space="preserve"> PAGEREF _Toc168049230 \h </w:instrText>
        </w:r>
        <w:r>
          <w:rPr>
            <w:noProof/>
            <w:webHidden/>
          </w:rPr>
        </w:r>
        <w:r>
          <w:rPr>
            <w:noProof/>
            <w:webHidden/>
          </w:rPr>
          <w:fldChar w:fldCharType="separate"/>
        </w:r>
        <w:r>
          <w:rPr>
            <w:noProof/>
            <w:webHidden/>
          </w:rPr>
          <w:t>87</w:t>
        </w:r>
        <w:r>
          <w:rPr>
            <w:noProof/>
            <w:webHidden/>
          </w:rPr>
          <w:fldChar w:fldCharType="end"/>
        </w:r>
      </w:hyperlink>
    </w:p>
    <w:p w14:paraId="3B968DDB"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1" w:history="1">
        <w:r w:rsidRPr="00293A68">
          <w:rPr>
            <w:rStyle w:val="Hipercze"/>
            <w:rFonts w:ascii="Calibri Light" w:hAnsi="Calibri Light" w:cs="Calibri Light"/>
            <w:noProof/>
          </w:rPr>
          <w:t>Tabela 14. Nabycie i zbycie działek w 2023 roku</w:t>
        </w:r>
        <w:r>
          <w:rPr>
            <w:noProof/>
            <w:webHidden/>
          </w:rPr>
          <w:tab/>
        </w:r>
        <w:r>
          <w:rPr>
            <w:noProof/>
            <w:webHidden/>
          </w:rPr>
          <w:fldChar w:fldCharType="begin"/>
        </w:r>
        <w:r>
          <w:rPr>
            <w:noProof/>
            <w:webHidden/>
          </w:rPr>
          <w:instrText xml:space="preserve"> PAGEREF _Toc168049231 \h </w:instrText>
        </w:r>
        <w:r>
          <w:rPr>
            <w:noProof/>
            <w:webHidden/>
          </w:rPr>
        </w:r>
        <w:r>
          <w:rPr>
            <w:noProof/>
            <w:webHidden/>
          </w:rPr>
          <w:fldChar w:fldCharType="separate"/>
        </w:r>
        <w:r>
          <w:rPr>
            <w:noProof/>
            <w:webHidden/>
          </w:rPr>
          <w:t>88</w:t>
        </w:r>
        <w:r>
          <w:rPr>
            <w:noProof/>
            <w:webHidden/>
          </w:rPr>
          <w:fldChar w:fldCharType="end"/>
        </w:r>
      </w:hyperlink>
    </w:p>
    <w:p w14:paraId="19CCE5E6"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2" w:history="1">
        <w:r w:rsidRPr="00293A68">
          <w:rPr>
            <w:rStyle w:val="Hipercze"/>
            <w:rFonts w:ascii="Calibri Light" w:hAnsi="Calibri Light" w:cs="Calibri Light"/>
            <w:noProof/>
          </w:rPr>
          <w:t xml:space="preserve">Tabela 15. </w:t>
        </w:r>
        <w:r w:rsidRPr="00293A68">
          <w:rPr>
            <w:rStyle w:val="Hipercze"/>
            <w:rFonts w:ascii="Calibri Light" w:eastAsia="Times New Roman" w:hAnsi="Calibri Light" w:cs="Calibri Light"/>
            <w:noProof/>
            <w:lang w:eastAsia="pl-PL"/>
          </w:rPr>
          <w:t>Statystyka zdarzeń (pożary i miejscowe zagrożenia) na terenie Gminy</w:t>
        </w:r>
        <w:r>
          <w:rPr>
            <w:noProof/>
            <w:webHidden/>
          </w:rPr>
          <w:tab/>
        </w:r>
        <w:r>
          <w:rPr>
            <w:noProof/>
            <w:webHidden/>
          </w:rPr>
          <w:fldChar w:fldCharType="begin"/>
        </w:r>
        <w:r>
          <w:rPr>
            <w:noProof/>
            <w:webHidden/>
          </w:rPr>
          <w:instrText xml:space="preserve"> PAGEREF _Toc168049232 \h </w:instrText>
        </w:r>
        <w:r>
          <w:rPr>
            <w:noProof/>
            <w:webHidden/>
          </w:rPr>
        </w:r>
        <w:r>
          <w:rPr>
            <w:noProof/>
            <w:webHidden/>
          </w:rPr>
          <w:fldChar w:fldCharType="separate"/>
        </w:r>
        <w:r>
          <w:rPr>
            <w:noProof/>
            <w:webHidden/>
          </w:rPr>
          <w:t>93</w:t>
        </w:r>
        <w:r>
          <w:rPr>
            <w:noProof/>
            <w:webHidden/>
          </w:rPr>
          <w:fldChar w:fldCharType="end"/>
        </w:r>
      </w:hyperlink>
    </w:p>
    <w:p w14:paraId="649C6C23"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3" w:history="1">
        <w:r w:rsidRPr="00293A68">
          <w:rPr>
            <w:rStyle w:val="Hipercze"/>
            <w:rFonts w:ascii="Calibri Light" w:hAnsi="Calibri Light" w:cs="Calibri Light"/>
            <w:noProof/>
          </w:rPr>
          <w:t xml:space="preserve">Tabela 16. </w:t>
        </w:r>
        <w:r w:rsidRPr="00293A68">
          <w:rPr>
            <w:rStyle w:val="Hipercze"/>
            <w:rFonts w:ascii="Calibri Light" w:eastAsia="Times New Roman" w:hAnsi="Calibri Light" w:cs="Calibri Light"/>
            <w:noProof/>
            <w:lang w:eastAsia="pl-PL"/>
          </w:rPr>
          <w:t>Udział jednostek OSP w likwidacji skutków pożarów i miejscowych zagrożeń (wypadki  i kolizje drogowe, podtopienia, usuwanie powalanych drzew, usuwanie plam oleju itp.)</w:t>
        </w:r>
        <w:r w:rsidRPr="00293A68">
          <w:rPr>
            <w:rStyle w:val="Hipercze"/>
            <w:rFonts w:ascii="Calibri Light" w:hAnsi="Calibri Light" w:cs="Calibri Light"/>
            <w:noProof/>
          </w:rPr>
          <w:t xml:space="preserve"> </w:t>
        </w:r>
        <w:r w:rsidRPr="00293A68">
          <w:rPr>
            <w:rStyle w:val="Hipercze"/>
            <w:rFonts w:ascii="Calibri Light" w:eastAsia="Times New Roman" w:hAnsi="Calibri Light" w:cs="Calibri Light"/>
            <w:noProof/>
            <w:lang w:eastAsia="pl-PL"/>
          </w:rPr>
          <w:t>minimalizowanie skutków pandemii Covid-19, akcja sczepimy się, dystrybucja środków ochrony osobistej dla mieszkańców (maseczki, ulotki) szkół, SP ZOZ, Sołtysów, itp.)</w:t>
        </w:r>
        <w:r>
          <w:rPr>
            <w:noProof/>
            <w:webHidden/>
          </w:rPr>
          <w:tab/>
        </w:r>
        <w:r>
          <w:rPr>
            <w:noProof/>
            <w:webHidden/>
          </w:rPr>
          <w:fldChar w:fldCharType="begin"/>
        </w:r>
        <w:r>
          <w:rPr>
            <w:noProof/>
            <w:webHidden/>
          </w:rPr>
          <w:instrText xml:space="preserve"> PAGEREF _Toc168049233 \h </w:instrText>
        </w:r>
        <w:r>
          <w:rPr>
            <w:noProof/>
            <w:webHidden/>
          </w:rPr>
        </w:r>
        <w:r>
          <w:rPr>
            <w:noProof/>
            <w:webHidden/>
          </w:rPr>
          <w:fldChar w:fldCharType="separate"/>
        </w:r>
        <w:r>
          <w:rPr>
            <w:noProof/>
            <w:webHidden/>
          </w:rPr>
          <w:t>93</w:t>
        </w:r>
        <w:r>
          <w:rPr>
            <w:noProof/>
            <w:webHidden/>
          </w:rPr>
          <w:fldChar w:fldCharType="end"/>
        </w:r>
      </w:hyperlink>
    </w:p>
    <w:p w14:paraId="5FED74C5"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4" w:history="1">
        <w:r w:rsidRPr="00293A68">
          <w:rPr>
            <w:rStyle w:val="Hipercze"/>
            <w:rFonts w:ascii="Calibri Light" w:hAnsi="Calibri Light" w:cs="Calibri Light"/>
            <w:noProof/>
          </w:rPr>
          <w:t xml:space="preserve">Tabela 17. </w:t>
        </w:r>
        <w:r w:rsidRPr="00293A68">
          <w:rPr>
            <w:rStyle w:val="Hipercze"/>
            <w:rFonts w:ascii="Calibri Light" w:eastAsia="Times New Roman" w:hAnsi="Calibri Light" w:cs="Calibri Light"/>
            <w:noProof/>
            <w:lang w:eastAsia="pl-PL"/>
          </w:rPr>
          <w:t>Stan organizacyjny jednostek OSP</w:t>
        </w:r>
        <w:r>
          <w:rPr>
            <w:noProof/>
            <w:webHidden/>
          </w:rPr>
          <w:tab/>
        </w:r>
        <w:r>
          <w:rPr>
            <w:noProof/>
            <w:webHidden/>
          </w:rPr>
          <w:fldChar w:fldCharType="begin"/>
        </w:r>
        <w:r>
          <w:rPr>
            <w:noProof/>
            <w:webHidden/>
          </w:rPr>
          <w:instrText xml:space="preserve"> PAGEREF _Toc168049234 \h </w:instrText>
        </w:r>
        <w:r>
          <w:rPr>
            <w:noProof/>
            <w:webHidden/>
          </w:rPr>
        </w:r>
        <w:r>
          <w:rPr>
            <w:noProof/>
            <w:webHidden/>
          </w:rPr>
          <w:fldChar w:fldCharType="separate"/>
        </w:r>
        <w:r>
          <w:rPr>
            <w:noProof/>
            <w:webHidden/>
          </w:rPr>
          <w:t>93</w:t>
        </w:r>
        <w:r>
          <w:rPr>
            <w:noProof/>
            <w:webHidden/>
          </w:rPr>
          <w:fldChar w:fldCharType="end"/>
        </w:r>
      </w:hyperlink>
    </w:p>
    <w:p w14:paraId="33A5A5A6"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5" w:history="1">
        <w:r w:rsidRPr="00293A68">
          <w:rPr>
            <w:rStyle w:val="Hipercze"/>
            <w:rFonts w:ascii="Calibri Light" w:hAnsi="Calibri Light" w:cs="Calibri Light"/>
            <w:noProof/>
          </w:rPr>
          <w:t>Tabela 18. Wyposażenie jednostek OSP-  sprzęt silnikowy</w:t>
        </w:r>
        <w:r>
          <w:rPr>
            <w:noProof/>
            <w:webHidden/>
          </w:rPr>
          <w:tab/>
        </w:r>
        <w:r>
          <w:rPr>
            <w:noProof/>
            <w:webHidden/>
          </w:rPr>
          <w:fldChar w:fldCharType="begin"/>
        </w:r>
        <w:r>
          <w:rPr>
            <w:noProof/>
            <w:webHidden/>
          </w:rPr>
          <w:instrText xml:space="preserve"> PAGEREF _Toc168049235 \h </w:instrText>
        </w:r>
        <w:r>
          <w:rPr>
            <w:noProof/>
            <w:webHidden/>
          </w:rPr>
        </w:r>
        <w:r>
          <w:rPr>
            <w:noProof/>
            <w:webHidden/>
          </w:rPr>
          <w:fldChar w:fldCharType="separate"/>
        </w:r>
        <w:r>
          <w:rPr>
            <w:noProof/>
            <w:webHidden/>
          </w:rPr>
          <w:t>94</w:t>
        </w:r>
        <w:r>
          <w:rPr>
            <w:noProof/>
            <w:webHidden/>
          </w:rPr>
          <w:fldChar w:fldCharType="end"/>
        </w:r>
      </w:hyperlink>
    </w:p>
    <w:p w14:paraId="74D0A359"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6" w:history="1">
        <w:r w:rsidRPr="00293A68">
          <w:rPr>
            <w:rStyle w:val="Hipercze"/>
            <w:rFonts w:ascii="Calibri Light" w:hAnsi="Calibri Light" w:cs="Calibri Light"/>
            <w:noProof/>
          </w:rPr>
          <w:t>Tabela 19.  Wyposażenie jednostek OSP -samochody pożarnicze</w:t>
        </w:r>
        <w:r>
          <w:rPr>
            <w:noProof/>
            <w:webHidden/>
          </w:rPr>
          <w:tab/>
        </w:r>
        <w:r>
          <w:rPr>
            <w:noProof/>
            <w:webHidden/>
          </w:rPr>
          <w:fldChar w:fldCharType="begin"/>
        </w:r>
        <w:r>
          <w:rPr>
            <w:noProof/>
            <w:webHidden/>
          </w:rPr>
          <w:instrText xml:space="preserve"> PAGEREF _Toc168049236 \h </w:instrText>
        </w:r>
        <w:r>
          <w:rPr>
            <w:noProof/>
            <w:webHidden/>
          </w:rPr>
        </w:r>
        <w:r>
          <w:rPr>
            <w:noProof/>
            <w:webHidden/>
          </w:rPr>
          <w:fldChar w:fldCharType="separate"/>
        </w:r>
        <w:r>
          <w:rPr>
            <w:noProof/>
            <w:webHidden/>
          </w:rPr>
          <w:t>94</w:t>
        </w:r>
        <w:r>
          <w:rPr>
            <w:noProof/>
            <w:webHidden/>
          </w:rPr>
          <w:fldChar w:fldCharType="end"/>
        </w:r>
      </w:hyperlink>
    </w:p>
    <w:p w14:paraId="03178991"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7" w:history="1">
        <w:r w:rsidRPr="00293A68">
          <w:rPr>
            <w:rStyle w:val="Hipercze"/>
            <w:rFonts w:ascii="Calibri Light" w:hAnsi="Calibri Light" w:cs="Calibri Light"/>
            <w:noProof/>
          </w:rPr>
          <w:t>Tabela 20. OSP- kwalifikowana pierwsza pomoc medyczna</w:t>
        </w:r>
        <w:r>
          <w:rPr>
            <w:noProof/>
            <w:webHidden/>
          </w:rPr>
          <w:tab/>
        </w:r>
        <w:r>
          <w:rPr>
            <w:noProof/>
            <w:webHidden/>
          </w:rPr>
          <w:fldChar w:fldCharType="begin"/>
        </w:r>
        <w:r>
          <w:rPr>
            <w:noProof/>
            <w:webHidden/>
          </w:rPr>
          <w:instrText xml:space="preserve"> PAGEREF _Toc168049237 \h </w:instrText>
        </w:r>
        <w:r>
          <w:rPr>
            <w:noProof/>
            <w:webHidden/>
          </w:rPr>
        </w:r>
        <w:r>
          <w:rPr>
            <w:noProof/>
            <w:webHidden/>
          </w:rPr>
          <w:fldChar w:fldCharType="separate"/>
        </w:r>
        <w:r>
          <w:rPr>
            <w:noProof/>
            <w:webHidden/>
          </w:rPr>
          <w:t>95</w:t>
        </w:r>
        <w:r>
          <w:rPr>
            <w:noProof/>
            <w:webHidden/>
          </w:rPr>
          <w:fldChar w:fldCharType="end"/>
        </w:r>
      </w:hyperlink>
    </w:p>
    <w:p w14:paraId="39053972"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8" w:history="1">
        <w:r w:rsidRPr="00293A68">
          <w:rPr>
            <w:rStyle w:val="Hipercze"/>
            <w:rFonts w:ascii="Calibri Light" w:hAnsi="Calibri Light" w:cs="Calibri Light"/>
            <w:noProof/>
          </w:rPr>
          <w:t xml:space="preserve">Tabela 21. </w:t>
        </w:r>
        <w:r w:rsidRPr="00293A68">
          <w:rPr>
            <w:rStyle w:val="Hipercze"/>
            <w:rFonts w:ascii="Calibri Light" w:eastAsia="Times New Roman" w:hAnsi="Calibri Light" w:cs="Calibri Light"/>
            <w:noProof/>
            <w:lang w:eastAsia="pl-PL"/>
          </w:rPr>
          <w:t xml:space="preserve"> </w:t>
        </w:r>
        <w:r w:rsidRPr="00293A68">
          <w:rPr>
            <w:rStyle w:val="Hipercze"/>
            <w:rFonts w:ascii="Calibri Light" w:hAnsi="Calibri Light" w:cs="Calibri Light"/>
            <w:noProof/>
          </w:rPr>
          <w:t>Stan organizacji przedszkola publicznego</w:t>
        </w:r>
        <w:r>
          <w:rPr>
            <w:noProof/>
            <w:webHidden/>
          </w:rPr>
          <w:tab/>
        </w:r>
        <w:r>
          <w:rPr>
            <w:noProof/>
            <w:webHidden/>
          </w:rPr>
          <w:fldChar w:fldCharType="begin"/>
        </w:r>
        <w:r>
          <w:rPr>
            <w:noProof/>
            <w:webHidden/>
          </w:rPr>
          <w:instrText xml:space="preserve"> PAGEREF _Toc168049238 \h </w:instrText>
        </w:r>
        <w:r>
          <w:rPr>
            <w:noProof/>
            <w:webHidden/>
          </w:rPr>
        </w:r>
        <w:r>
          <w:rPr>
            <w:noProof/>
            <w:webHidden/>
          </w:rPr>
          <w:fldChar w:fldCharType="separate"/>
        </w:r>
        <w:r>
          <w:rPr>
            <w:noProof/>
            <w:webHidden/>
          </w:rPr>
          <w:t>122</w:t>
        </w:r>
        <w:r>
          <w:rPr>
            <w:noProof/>
            <w:webHidden/>
          </w:rPr>
          <w:fldChar w:fldCharType="end"/>
        </w:r>
      </w:hyperlink>
    </w:p>
    <w:p w14:paraId="1879A5FB"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39" w:history="1">
        <w:r w:rsidRPr="00293A68">
          <w:rPr>
            <w:rStyle w:val="Hipercze"/>
            <w:rFonts w:ascii="Calibri Light" w:hAnsi="Calibri Light" w:cs="Calibri Light"/>
            <w:noProof/>
          </w:rPr>
          <w:t>Tabela 22. Ogólna liczba uczniów i oddziałów w Gminie Skołyszyn</w:t>
        </w:r>
        <w:r>
          <w:rPr>
            <w:noProof/>
            <w:webHidden/>
          </w:rPr>
          <w:tab/>
        </w:r>
        <w:r>
          <w:rPr>
            <w:noProof/>
            <w:webHidden/>
          </w:rPr>
          <w:fldChar w:fldCharType="begin"/>
        </w:r>
        <w:r>
          <w:rPr>
            <w:noProof/>
            <w:webHidden/>
          </w:rPr>
          <w:instrText xml:space="preserve"> PAGEREF _Toc168049239 \h </w:instrText>
        </w:r>
        <w:r>
          <w:rPr>
            <w:noProof/>
            <w:webHidden/>
          </w:rPr>
        </w:r>
        <w:r>
          <w:rPr>
            <w:noProof/>
            <w:webHidden/>
          </w:rPr>
          <w:fldChar w:fldCharType="separate"/>
        </w:r>
        <w:r>
          <w:rPr>
            <w:noProof/>
            <w:webHidden/>
          </w:rPr>
          <w:t>122</w:t>
        </w:r>
        <w:r>
          <w:rPr>
            <w:noProof/>
            <w:webHidden/>
          </w:rPr>
          <w:fldChar w:fldCharType="end"/>
        </w:r>
      </w:hyperlink>
    </w:p>
    <w:p w14:paraId="0DE15751"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0" w:history="1">
        <w:r w:rsidRPr="00293A68">
          <w:rPr>
            <w:rStyle w:val="Hipercze"/>
            <w:rFonts w:ascii="Calibri Light" w:hAnsi="Calibri Light" w:cs="Calibri Light"/>
            <w:noProof/>
          </w:rPr>
          <w:t>Tabela 23. Zestawienie wydatków poniesionych na podnoszenie kwalifikacji zawodowych nauczycieli</w:t>
        </w:r>
        <w:r>
          <w:rPr>
            <w:noProof/>
            <w:webHidden/>
          </w:rPr>
          <w:tab/>
        </w:r>
        <w:r>
          <w:rPr>
            <w:noProof/>
            <w:webHidden/>
          </w:rPr>
          <w:fldChar w:fldCharType="begin"/>
        </w:r>
        <w:r>
          <w:rPr>
            <w:noProof/>
            <w:webHidden/>
          </w:rPr>
          <w:instrText xml:space="preserve"> PAGEREF _Toc168049240 \h </w:instrText>
        </w:r>
        <w:r>
          <w:rPr>
            <w:noProof/>
            <w:webHidden/>
          </w:rPr>
        </w:r>
        <w:r>
          <w:rPr>
            <w:noProof/>
            <w:webHidden/>
          </w:rPr>
          <w:fldChar w:fldCharType="separate"/>
        </w:r>
        <w:r>
          <w:rPr>
            <w:noProof/>
            <w:webHidden/>
          </w:rPr>
          <w:t>123</w:t>
        </w:r>
        <w:r>
          <w:rPr>
            <w:noProof/>
            <w:webHidden/>
          </w:rPr>
          <w:fldChar w:fldCharType="end"/>
        </w:r>
      </w:hyperlink>
    </w:p>
    <w:p w14:paraId="18DF7CB2"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1" w:history="1">
        <w:r w:rsidRPr="00293A68">
          <w:rPr>
            <w:rStyle w:val="Hipercze"/>
            <w:noProof/>
          </w:rPr>
          <w:t>Tabela 24. Uczniowie ze specjalnymi potrzebami edukacyjnymi w roku szkolnym 2021/2022</w:t>
        </w:r>
        <w:r>
          <w:rPr>
            <w:noProof/>
            <w:webHidden/>
          </w:rPr>
          <w:tab/>
        </w:r>
        <w:r>
          <w:rPr>
            <w:noProof/>
            <w:webHidden/>
          </w:rPr>
          <w:fldChar w:fldCharType="begin"/>
        </w:r>
        <w:r>
          <w:rPr>
            <w:noProof/>
            <w:webHidden/>
          </w:rPr>
          <w:instrText xml:space="preserve"> PAGEREF _Toc168049241 \h </w:instrText>
        </w:r>
        <w:r>
          <w:rPr>
            <w:noProof/>
            <w:webHidden/>
          </w:rPr>
        </w:r>
        <w:r>
          <w:rPr>
            <w:noProof/>
            <w:webHidden/>
          </w:rPr>
          <w:fldChar w:fldCharType="separate"/>
        </w:r>
        <w:r>
          <w:rPr>
            <w:noProof/>
            <w:webHidden/>
          </w:rPr>
          <w:t>124</w:t>
        </w:r>
        <w:r>
          <w:rPr>
            <w:noProof/>
            <w:webHidden/>
          </w:rPr>
          <w:fldChar w:fldCharType="end"/>
        </w:r>
      </w:hyperlink>
    </w:p>
    <w:p w14:paraId="50BF69F7"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2" w:history="1">
        <w:r w:rsidRPr="00293A68">
          <w:rPr>
            <w:rStyle w:val="Hipercze"/>
            <w:rFonts w:ascii="Calibri Light" w:hAnsi="Calibri Light" w:cs="Calibri Light"/>
            <w:noProof/>
          </w:rPr>
          <w:t>Tabela 25. Realizacja zadania publicznego polegającego na zapewnieniu dowozu uczniów</w:t>
        </w:r>
        <w:r>
          <w:rPr>
            <w:noProof/>
            <w:webHidden/>
          </w:rPr>
          <w:tab/>
        </w:r>
        <w:r>
          <w:rPr>
            <w:noProof/>
            <w:webHidden/>
          </w:rPr>
          <w:fldChar w:fldCharType="begin"/>
        </w:r>
        <w:r>
          <w:rPr>
            <w:noProof/>
            <w:webHidden/>
          </w:rPr>
          <w:instrText xml:space="preserve"> PAGEREF _Toc168049242 \h </w:instrText>
        </w:r>
        <w:r>
          <w:rPr>
            <w:noProof/>
            <w:webHidden/>
          </w:rPr>
        </w:r>
        <w:r>
          <w:rPr>
            <w:noProof/>
            <w:webHidden/>
          </w:rPr>
          <w:fldChar w:fldCharType="separate"/>
        </w:r>
        <w:r>
          <w:rPr>
            <w:noProof/>
            <w:webHidden/>
          </w:rPr>
          <w:t>125</w:t>
        </w:r>
        <w:r>
          <w:rPr>
            <w:noProof/>
            <w:webHidden/>
          </w:rPr>
          <w:fldChar w:fldCharType="end"/>
        </w:r>
      </w:hyperlink>
    </w:p>
    <w:p w14:paraId="5A511680"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3" w:history="1">
        <w:r w:rsidRPr="00293A68">
          <w:rPr>
            <w:rStyle w:val="Hipercze"/>
            <w:rFonts w:asciiTheme="majorHAnsi" w:hAnsiTheme="majorHAnsi" w:cstheme="majorHAnsi"/>
            <w:noProof/>
          </w:rPr>
          <w:t>Tabela 26. Wyniki z egzaminów dla ósmoklasistów.</w:t>
        </w:r>
        <w:r>
          <w:rPr>
            <w:noProof/>
            <w:webHidden/>
          </w:rPr>
          <w:tab/>
        </w:r>
        <w:r>
          <w:rPr>
            <w:noProof/>
            <w:webHidden/>
          </w:rPr>
          <w:fldChar w:fldCharType="begin"/>
        </w:r>
        <w:r>
          <w:rPr>
            <w:noProof/>
            <w:webHidden/>
          </w:rPr>
          <w:instrText xml:space="preserve"> PAGEREF _Toc168049243 \h </w:instrText>
        </w:r>
        <w:r>
          <w:rPr>
            <w:noProof/>
            <w:webHidden/>
          </w:rPr>
        </w:r>
        <w:r>
          <w:rPr>
            <w:noProof/>
            <w:webHidden/>
          </w:rPr>
          <w:fldChar w:fldCharType="separate"/>
        </w:r>
        <w:r>
          <w:rPr>
            <w:noProof/>
            <w:webHidden/>
          </w:rPr>
          <w:t>127</w:t>
        </w:r>
        <w:r>
          <w:rPr>
            <w:noProof/>
            <w:webHidden/>
          </w:rPr>
          <w:fldChar w:fldCharType="end"/>
        </w:r>
      </w:hyperlink>
    </w:p>
    <w:p w14:paraId="73D90A4F"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4" w:history="1">
        <w:r w:rsidRPr="00293A68">
          <w:rPr>
            <w:rStyle w:val="Hipercze"/>
            <w:rFonts w:ascii="Calibri Light" w:hAnsi="Calibri Light" w:cs="Calibri Light"/>
            <w:noProof/>
          </w:rPr>
          <w:t>Tabela 27.</w:t>
        </w:r>
        <w:r w:rsidRPr="00293A68">
          <w:rPr>
            <w:rStyle w:val="Hipercze"/>
            <w:rFonts w:ascii="Calibri Light" w:eastAsia="Lucida Sans Unicode" w:hAnsi="Calibri Light" w:cs="Calibri Light"/>
            <w:noProof/>
          </w:rPr>
          <w:t xml:space="preserve"> Koszt utrzymania placówek oświatowych-</w:t>
        </w:r>
        <w:r w:rsidRPr="00293A68">
          <w:rPr>
            <w:rStyle w:val="Hipercze"/>
            <w:rFonts w:ascii="Calibri Light" w:eastAsia="Times New Roman" w:hAnsi="Calibri Light" w:cs="Calibri Light"/>
            <w:noProof/>
            <w:lang w:eastAsia="pl-PL"/>
          </w:rPr>
          <w:t xml:space="preserve"> koszt na ucznia naliczony po odliczeniu remontu i dotacji celowej</w:t>
        </w:r>
        <w:r>
          <w:rPr>
            <w:noProof/>
            <w:webHidden/>
          </w:rPr>
          <w:tab/>
        </w:r>
        <w:r>
          <w:rPr>
            <w:noProof/>
            <w:webHidden/>
          </w:rPr>
          <w:fldChar w:fldCharType="begin"/>
        </w:r>
        <w:r>
          <w:rPr>
            <w:noProof/>
            <w:webHidden/>
          </w:rPr>
          <w:instrText xml:space="preserve"> PAGEREF _Toc168049244 \h </w:instrText>
        </w:r>
        <w:r>
          <w:rPr>
            <w:noProof/>
            <w:webHidden/>
          </w:rPr>
        </w:r>
        <w:r>
          <w:rPr>
            <w:noProof/>
            <w:webHidden/>
          </w:rPr>
          <w:fldChar w:fldCharType="separate"/>
        </w:r>
        <w:r>
          <w:rPr>
            <w:noProof/>
            <w:webHidden/>
          </w:rPr>
          <w:t>127</w:t>
        </w:r>
        <w:r>
          <w:rPr>
            <w:noProof/>
            <w:webHidden/>
          </w:rPr>
          <w:fldChar w:fldCharType="end"/>
        </w:r>
      </w:hyperlink>
    </w:p>
    <w:p w14:paraId="686D626C"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5" w:history="1">
        <w:r w:rsidRPr="00293A68">
          <w:rPr>
            <w:rStyle w:val="Hipercze"/>
            <w:rFonts w:ascii="Calibri Light" w:hAnsi="Calibri Light" w:cs="Calibri Light"/>
            <w:noProof/>
          </w:rPr>
          <w:t>Tabela 28.</w:t>
        </w:r>
        <w:r w:rsidRPr="00293A68">
          <w:rPr>
            <w:rStyle w:val="Hipercze"/>
            <w:rFonts w:ascii="Calibri Light" w:eastAsia="Times New Roman" w:hAnsi="Calibri Light" w:cs="Calibri Light"/>
            <w:noProof/>
            <w:lang w:eastAsia="pl-PL"/>
          </w:rPr>
          <w:t xml:space="preserve"> Koszt utrzymania stołówek, świetlic i dowożenia uczniów</w:t>
        </w:r>
        <w:r>
          <w:rPr>
            <w:noProof/>
            <w:webHidden/>
          </w:rPr>
          <w:tab/>
        </w:r>
        <w:r>
          <w:rPr>
            <w:noProof/>
            <w:webHidden/>
          </w:rPr>
          <w:fldChar w:fldCharType="begin"/>
        </w:r>
        <w:r>
          <w:rPr>
            <w:noProof/>
            <w:webHidden/>
          </w:rPr>
          <w:instrText xml:space="preserve"> PAGEREF _Toc168049245 \h </w:instrText>
        </w:r>
        <w:r>
          <w:rPr>
            <w:noProof/>
            <w:webHidden/>
          </w:rPr>
        </w:r>
        <w:r>
          <w:rPr>
            <w:noProof/>
            <w:webHidden/>
          </w:rPr>
          <w:fldChar w:fldCharType="separate"/>
        </w:r>
        <w:r>
          <w:rPr>
            <w:noProof/>
            <w:webHidden/>
          </w:rPr>
          <w:t>128</w:t>
        </w:r>
        <w:r>
          <w:rPr>
            <w:noProof/>
            <w:webHidden/>
          </w:rPr>
          <w:fldChar w:fldCharType="end"/>
        </w:r>
      </w:hyperlink>
    </w:p>
    <w:p w14:paraId="4765AE76"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6" w:history="1">
        <w:r w:rsidRPr="00293A68">
          <w:rPr>
            <w:rStyle w:val="Hipercze"/>
            <w:rFonts w:asciiTheme="majorHAnsi" w:hAnsiTheme="majorHAnsi" w:cstheme="majorHAnsi"/>
            <w:noProof/>
          </w:rPr>
          <w:t>Tabela 29. Statystyka prowadzona przez Bibliotekę GOKiCz</w:t>
        </w:r>
        <w:r>
          <w:rPr>
            <w:noProof/>
            <w:webHidden/>
          </w:rPr>
          <w:tab/>
        </w:r>
        <w:r>
          <w:rPr>
            <w:noProof/>
            <w:webHidden/>
          </w:rPr>
          <w:fldChar w:fldCharType="begin"/>
        </w:r>
        <w:r>
          <w:rPr>
            <w:noProof/>
            <w:webHidden/>
          </w:rPr>
          <w:instrText xml:space="preserve"> PAGEREF _Toc168049246 \h </w:instrText>
        </w:r>
        <w:r>
          <w:rPr>
            <w:noProof/>
            <w:webHidden/>
          </w:rPr>
        </w:r>
        <w:r>
          <w:rPr>
            <w:noProof/>
            <w:webHidden/>
          </w:rPr>
          <w:fldChar w:fldCharType="separate"/>
        </w:r>
        <w:r>
          <w:rPr>
            <w:noProof/>
            <w:webHidden/>
          </w:rPr>
          <w:t>137</w:t>
        </w:r>
        <w:r>
          <w:rPr>
            <w:noProof/>
            <w:webHidden/>
          </w:rPr>
          <w:fldChar w:fldCharType="end"/>
        </w:r>
      </w:hyperlink>
    </w:p>
    <w:p w14:paraId="22E2CDEB"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7" w:history="1">
        <w:r w:rsidRPr="00293A68">
          <w:rPr>
            <w:rStyle w:val="Hipercze"/>
            <w:rFonts w:ascii="Calibri Light" w:hAnsi="Calibri Light" w:cs="Calibri Light"/>
            <w:noProof/>
          </w:rPr>
          <w:t>Tabela 30.Wyszczególnienie wydatków i ich realizacji z Funduszu Sołeckiego w 2023 roku w podziale na sołectwa na dzień 31 grudnia 2023 r.</w:t>
        </w:r>
        <w:r>
          <w:rPr>
            <w:noProof/>
            <w:webHidden/>
          </w:rPr>
          <w:tab/>
        </w:r>
        <w:r>
          <w:rPr>
            <w:noProof/>
            <w:webHidden/>
          </w:rPr>
          <w:fldChar w:fldCharType="begin"/>
        </w:r>
        <w:r>
          <w:rPr>
            <w:noProof/>
            <w:webHidden/>
          </w:rPr>
          <w:instrText xml:space="preserve"> PAGEREF _Toc168049247 \h </w:instrText>
        </w:r>
        <w:r>
          <w:rPr>
            <w:noProof/>
            <w:webHidden/>
          </w:rPr>
        </w:r>
        <w:r>
          <w:rPr>
            <w:noProof/>
            <w:webHidden/>
          </w:rPr>
          <w:fldChar w:fldCharType="separate"/>
        </w:r>
        <w:r>
          <w:rPr>
            <w:noProof/>
            <w:webHidden/>
          </w:rPr>
          <w:t>158</w:t>
        </w:r>
        <w:r>
          <w:rPr>
            <w:noProof/>
            <w:webHidden/>
          </w:rPr>
          <w:fldChar w:fldCharType="end"/>
        </w:r>
      </w:hyperlink>
    </w:p>
    <w:p w14:paraId="72F95A65" w14:textId="7D25C6B2" w:rsidR="00F02528" w:rsidRPr="007C28F0" w:rsidRDefault="00D11A50" w:rsidP="007C28F0">
      <w:pPr>
        <w:shd w:val="clear" w:color="auto" w:fill="DEEAF6" w:themeFill="accent1" w:themeFillTint="33"/>
        <w:spacing w:line="276" w:lineRule="auto"/>
        <w:jc w:val="both"/>
        <w:rPr>
          <w:rFonts w:asciiTheme="majorHAnsi" w:hAnsiTheme="majorHAnsi" w:cstheme="majorHAnsi"/>
          <w:b/>
          <w:color w:val="000000" w:themeColor="text1"/>
          <w:sz w:val="22"/>
        </w:rPr>
      </w:pPr>
      <w:r w:rsidRPr="007C28F0">
        <w:rPr>
          <w:rFonts w:asciiTheme="majorHAnsi" w:hAnsiTheme="majorHAnsi" w:cstheme="majorHAnsi"/>
          <w:color w:val="000000" w:themeColor="text1"/>
          <w:sz w:val="22"/>
        </w:rPr>
        <w:fldChar w:fldCharType="end"/>
      </w:r>
      <w:r w:rsidR="00F02528" w:rsidRPr="007C28F0">
        <w:rPr>
          <w:rFonts w:asciiTheme="majorHAnsi" w:hAnsiTheme="majorHAnsi" w:cstheme="majorHAnsi"/>
          <w:b/>
          <w:color w:val="000000" w:themeColor="text1"/>
          <w:sz w:val="22"/>
        </w:rPr>
        <w:t>SPIS WYKRESÓW</w:t>
      </w:r>
    </w:p>
    <w:p w14:paraId="48134917" w14:textId="77777777" w:rsidR="005D104D" w:rsidRDefault="00F02528">
      <w:pPr>
        <w:pStyle w:val="Spisilustracji"/>
        <w:tabs>
          <w:tab w:val="right" w:leader="dot" w:pos="9062"/>
        </w:tabs>
        <w:rPr>
          <w:rFonts w:asciiTheme="minorHAnsi" w:eastAsiaTheme="minorEastAsia" w:hAnsiTheme="minorHAnsi"/>
          <w:noProof/>
          <w:sz w:val="22"/>
          <w:lang w:eastAsia="pl-PL"/>
        </w:rPr>
      </w:pPr>
      <w:r w:rsidRPr="007C28F0">
        <w:rPr>
          <w:rFonts w:asciiTheme="majorHAnsi" w:hAnsiTheme="majorHAnsi" w:cstheme="majorHAnsi"/>
          <w:color w:val="000000" w:themeColor="text1"/>
          <w:sz w:val="22"/>
        </w:rPr>
        <w:fldChar w:fldCharType="begin"/>
      </w:r>
      <w:r w:rsidRPr="007C28F0">
        <w:rPr>
          <w:rFonts w:asciiTheme="majorHAnsi" w:hAnsiTheme="majorHAnsi" w:cstheme="majorHAnsi"/>
          <w:color w:val="000000" w:themeColor="text1"/>
          <w:sz w:val="22"/>
        </w:rPr>
        <w:instrText xml:space="preserve"> TOC \h \z \c "Wykres" </w:instrText>
      </w:r>
      <w:r w:rsidRPr="007C28F0">
        <w:rPr>
          <w:rFonts w:asciiTheme="majorHAnsi" w:hAnsiTheme="majorHAnsi" w:cstheme="majorHAnsi"/>
          <w:color w:val="000000" w:themeColor="text1"/>
          <w:sz w:val="22"/>
        </w:rPr>
        <w:fldChar w:fldCharType="separate"/>
      </w:r>
      <w:hyperlink w:anchor="_Toc168049248" w:history="1">
        <w:r w:rsidR="005D104D" w:rsidRPr="004A40D7">
          <w:rPr>
            <w:rStyle w:val="Hipercze"/>
            <w:rFonts w:ascii="Calibri Light" w:hAnsi="Calibri Light" w:cs="Calibri Light"/>
            <w:noProof/>
          </w:rPr>
          <w:t>Wykres 1. Liczba mieszkańców Gminy Skołyszyn w latach 2018-2023</w:t>
        </w:r>
        <w:r w:rsidR="005D104D">
          <w:rPr>
            <w:noProof/>
            <w:webHidden/>
          </w:rPr>
          <w:tab/>
        </w:r>
        <w:r w:rsidR="005D104D">
          <w:rPr>
            <w:noProof/>
            <w:webHidden/>
          </w:rPr>
          <w:fldChar w:fldCharType="begin"/>
        </w:r>
        <w:r w:rsidR="005D104D">
          <w:rPr>
            <w:noProof/>
            <w:webHidden/>
          </w:rPr>
          <w:instrText xml:space="preserve"> PAGEREF _Toc168049248 \h </w:instrText>
        </w:r>
        <w:r w:rsidR="005D104D">
          <w:rPr>
            <w:noProof/>
            <w:webHidden/>
          </w:rPr>
        </w:r>
        <w:r w:rsidR="005D104D">
          <w:rPr>
            <w:noProof/>
            <w:webHidden/>
          </w:rPr>
          <w:fldChar w:fldCharType="separate"/>
        </w:r>
        <w:r w:rsidR="005D104D">
          <w:rPr>
            <w:noProof/>
            <w:webHidden/>
          </w:rPr>
          <w:t>7</w:t>
        </w:r>
        <w:r w:rsidR="005D104D">
          <w:rPr>
            <w:noProof/>
            <w:webHidden/>
          </w:rPr>
          <w:fldChar w:fldCharType="end"/>
        </w:r>
      </w:hyperlink>
    </w:p>
    <w:p w14:paraId="26E7CAFA"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49" w:history="1">
        <w:r w:rsidRPr="004A40D7">
          <w:rPr>
            <w:rStyle w:val="Hipercze"/>
            <w:rFonts w:ascii="Calibri Light" w:hAnsi="Calibri Light" w:cs="Calibri Light"/>
            <w:noProof/>
          </w:rPr>
          <w:t>Wykres 2. Przyrost naturalny  w latach 2017-2023</w:t>
        </w:r>
        <w:r>
          <w:rPr>
            <w:noProof/>
            <w:webHidden/>
          </w:rPr>
          <w:tab/>
        </w:r>
        <w:r>
          <w:rPr>
            <w:noProof/>
            <w:webHidden/>
          </w:rPr>
          <w:fldChar w:fldCharType="begin"/>
        </w:r>
        <w:r>
          <w:rPr>
            <w:noProof/>
            <w:webHidden/>
          </w:rPr>
          <w:instrText xml:space="preserve"> PAGEREF _Toc168049249 \h </w:instrText>
        </w:r>
        <w:r>
          <w:rPr>
            <w:noProof/>
            <w:webHidden/>
          </w:rPr>
        </w:r>
        <w:r>
          <w:rPr>
            <w:noProof/>
            <w:webHidden/>
          </w:rPr>
          <w:fldChar w:fldCharType="separate"/>
        </w:r>
        <w:r>
          <w:rPr>
            <w:noProof/>
            <w:webHidden/>
          </w:rPr>
          <w:t>8</w:t>
        </w:r>
        <w:r>
          <w:rPr>
            <w:noProof/>
            <w:webHidden/>
          </w:rPr>
          <w:fldChar w:fldCharType="end"/>
        </w:r>
      </w:hyperlink>
    </w:p>
    <w:p w14:paraId="2562A792"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50" w:history="1">
        <w:r w:rsidRPr="004A40D7">
          <w:rPr>
            <w:rStyle w:val="Hipercze"/>
            <w:noProof/>
          </w:rPr>
          <w:t>Wykres 3. Wzrost cen za odbiór i zagospodarowanie odpadów komunalnych niesegregowanych w latach  2013-2023</w:t>
        </w:r>
        <w:r>
          <w:rPr>
            <w:noProof/>
            <w:webHidden/>
          </w:rPr>
          <w:tab/>
        </w:r>
        <w:r>
          <w:rPr>
            <w:noProof/>
            <w:webHidden/>
          </w:rPr>
          <w:fldChar w:fldCharType="begin"/>
        </w:r>
        <w:r>
          <w:rPr>
            <w:noProof/>
            <w:webHidden/>
          </w:rPr>
          <w:instrText xml:space="preserve"> PAGEREF _Toc168049250 \h </w:instrText>
        </w:r>
        <w:r>
          <w:rPr>
            <w:noProof/>
            <w:webHidden/>
          </w:rPr>
        </w:r>
        <w:r>
          <w:rPr>
            <w:noProof/>
            <w:webHidden/>
          </w:rPr>
          <w:fldChar w:fldCharType="separate"/>
        </w:r>
        <w:r>
          <w:rPr>
            <w:noProof/>
            <w:webHidden/>
          </w:rPr>
          <w:t>81</w:t>
        </w:r>
        <w:r>
          <w:rPr>
            <w:noProof/>
            <w:webHidden/>
          </w:rPr>
          <w:fldChar w:fldCharType="end"/>
        </w:r>
      </w:hyperlink>
    </w:p>
    <w:p w14:paraId="54C36235"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51" w:history="1">
        <w:r w:rsidRPr="004A40D7">
          <w:rPr>
            <w:rStyle w:val="Hipercze"/>
            <w:noProof/>
          </w:rPr>
          <w:t>Wykres 4.      Wzrost cen za odbiór i zagospodarowanie odpadów komunalnych segregowanych w latach 2013-2023</w:t>
        </w:r>
        <w:r>
          <w:rPr>
            <w:noProof/>
            <w:webHidden/>
          </w:rPr>
          <w:tab/>
        </w:r>
        <w:r>
          <w:rPr>
            <w:noProof/>
            <w:webHidden/>
          </w:rPr>
          <w:fldChar w:fldCharType="begin"/>
        </w:r>
        <w:r>
          <w:rPr>
            <w:noProof/>
            <w:webHidden/>
          </w:rPr>
          <w:instrText xml:space="preserve"> PAGEREF _Toc168049251 \h </w:instrText>
        </w:r>
        <w:r>
          <w:rPr>
            <w:noProof/>
            <w:webHidden/>
          </w:rPr>
        </w:r>
        <w:r>
          <w:rPr>
            <w:noProof/>
            <w:webHidden/>
          </w:rPr>
          <w:fldChar w:fldCharType="separate"/>
        </w:r>
        <w:r>
          <w:rPr>
            <w:noProof/>
            <w:webHidden/>
          </w:rPr>
          <w:t>81</w:t>
        </w:r>
        <w:r>
          <w:rPr>
            <w:noProof/>
            <w:webHidden/>
          </w:rPr>
          <w:fldChar w:fldCharType="end"/>
        </w:r>
      </w:hyperlink>
    </w:p>
    <w:p w14:paraId="669B60BF" w14:textId="77777777" w:rsidR="005D104D" w:rsidRDefault="005D104D">
      <w:pPr>
        <w:pStyle w:val="Spisilustracji"/>
        <w:tabs>
          <w:tab w:val="right" w:leader="dot" w:pos="9062"/>
        </w:tabs>
        <w:rPr>
          <w:rFonts w:asciiTheme="minorHAnsi" w:eastAsiaTheme="minorEastAsia" w:hAnsiTheme="minorHAnsi"/>
          <w:noProof/>
          <w:sz w:val="22"/>
          <w:lang w:eastAsia="pl-PL"/>
        </w:rPr>
      </w:pPr>
      <w:hyperlink w:anchor="_Toc168049252" w:history="1">
        <w:r w:rsidRPr="004A40D7">
          <w:rPr>
            <w:rStyle w:val="Hipercze"/>
            <w:noProof/>
          </w:rPr>
          <w:t>Wykres 5. Łączna masa odpadów z podziałem na zmieszane i pozostałe zebrane selektywnie w 2023 r.</w:t>
        </w:r>
        <w:r>
          <w:rPr>
            <w:noProof/>
            <w:webHidden/>
          </w:rPr>
          <w:tab/>
        </w:r>
        <w:r>
          <w:rPr>
            <w:noProof/>
            <w:webHidden/>
          </w:rPr>
          <w:fldChar w:fldCharType="begin"/>
        </w:r>
        <w:r>
          <w:rPr>
            <w:noProof/>
            <w:webHidden/>
          </w:rPr>
          <w:instrText xml:space="preserve"> PAGEREF _Toc168049252 \h </w:instrText>
        </w:r>
        <w:r>
          <w:rPr>
            <w:noProof/>
            <w:webHidden/>
          </w:rPr>
        </w:r>
        <w:r>
          <w:rPr>
            <w:noProof/>
            <w:webHidden/>
          </w:rPr>
          <w:fldChar w:fldCharType="separate"/>
        </w:r>
        <w:r>
          <w:rPr>
            <w:noProof/>
            <w:webHidden/>
          </w:rPr>
          <w:t>82</w:t>
        </w:r>
        <w:r>
          <w:rPr>
            <w:noProof/>
            <w:webHidden/>
          </w:rPr>
          <w:fldChar w:fldCharType="end"/>
        </w:r>
      </w:hyperlink>
    </w:p>
    <w:p w14:paraId="323586BA" w14:textId="77777777" w:rsidR="005D104D" w:rsidRDefault="00F02528" w:rsidP="007C28F0">
      <w:pPr>
        <w:spacing w:line="276" w:lineRule="auto"/>
        <w:jc w:val="both"/>
        <w:rPr>
          <w:noProof/>
        </w:rPr>
      </w:pPr>
      <w:r w:rsidRPr="007C28F0">
        <w:rPr>
          <w:rFonts w:asciiTheme="majorHAnsi" w:hAnsiTheme="majorHAnsi" w:cstheme="majorHAnsi"/>
          <w:color w:val="000000" w:themeColor="text1"/>
          <w:sz w:val="22"/>
        </w:rPr>
        <w:fldChar w:fldCharType="end"/>
      </w:r>
      <w:r w:rsidRPr="007C28F0">
        <w:rPr>
          <w:rFonts w:asciiTheme="majorHAnsi" w:hAnsiTheme="majorHAnsi" w:cstheme="majorHAnsi"/>
          <w:b/>
          <w:color w:val="000000" w:themeColor="text1"/>
          <w:sz w:val="22"/>
          <w:shd w:val="clear" w:color="auto" w:fill="BDD6EE" w:themeFill="accent1" w:themeFillTint="66"/>
        </w:rPr>
        <w:t>SPIS ZDJĘĆ</w:t>
      </w:r>
      <w:r w:rsidRPr="007C28F0">
        <w:rPr>
          <w:rFonts w:asciiTheme="majorHAnsi" w:hAnsiTheme="majorHAnsi" w:cstheme="majorHAnsi"/>
          <w:b/>
          <w:color w:val="000000" w:themeColor="text1"/>
          <w:sz w:val="22"/>
        </w:rPr>
        <w:fldChar w:fldCharType="begin"/>
      </w:r>
      <w:r w:rsidRPr="007C28F0">
        <w:rPr>
          <w:rFonts w:asciiTheme="majorHAnsi" w:hAnsiTheme="majorHAnsi" w:cstheme="majorHAnsi"/>
          <w:b/>
          <w:color w:val="000000" w:themeColor="text1"/>
          <w:sz w:val="22"/>
        </w:rPr>
        <w:instrText xml:space="preserve"> TOC \h \z \c "Zdjęcie" </w:instrText>
      </w:r>
      <w:r w:rsidRPr="007C28F0">
        <w:rPr>
          <w:rFonts w:asciiTheme="majorHAnsi" w:hAnsiTheme="majorHAnsi" w:cstheme="majorHAnsi"/>
          <w:b/>
          <w:color w:val="000000" w:themeColor="text1"/>
          <w:sz w:val="22"/>
        </w:rPr>
        <w:fldChar w:fldCharType="separate"/>
      </w:r>
    </w:p>
    <w:bookmarkStart w:id="127" w:name="_GoBack"/>
    <w:bookmarkEnd w:id="127"/>
    <w:p w14:paraId="4A7E4EFB" w14:textId="77777777" w:rsidR="005D104D" w:rsidRDefault="005D104D">
      <w:pPr>
        <w:pStyle w:val="Spisilustracji"/>
        <w:tabs>
          <w:tab w:val="right" w:leader="dot" w:pos="9062"/>
        </w:tabs>
        <w:rPr>
          <w:rFonts w:asciiTheme="minorHAnsi" w:eastAsiaTheme="minorEastAsia" w:hAnsiTheme="minorHAnsi"/>
          <w:noProof/>
          <w:sz w:val="22"/>
          <w:lang w:eastAsia="pl-PL"/>
        </w:rPr>
      </w:pPr>
      <w:r w:rsidRPr="00AD596F">
        <w:rPr>
          <w:rStyle w:val="Hipercze"/>
          <w:noProof/>
        </w:rPr>
        <w:fldChar w:fldCharType="begin"/>
      </w:r>
      <w:r w:rsidRPr="00AD596F">
        <w:rPr>
          <w:rStyle w:val="Hipercze"/>
          <w:noProof/>
        </w:rPr>
        <w:instrText xml:space="preserve"> </w:instrText>
      </w:r>
      <w:r>
        <w:rPr>
          <w:noProof/>
        </w:rPr>
        <w:instrText>HYPERLINK \l "_Toc168049253"</w:instrText>
      </w:r>
      <w:r w:rsidRPr="00AD596F">
        <w:rPr>
          <w:rStyle w:val="Hipercze"/>
          <w:noProof/>
        </w:rPr>
        <w:instrText xml:space="preserve"> </w:instrText>
      </w:r>
      <w:r w:rsidRPr="00AD596F">
        <w:rPr>
          <w:rStyle w:val="Hipercze"/>
          <w:noProof/>
        </w:rPr>
      </w:r>
      <w:r w:rsidRPr="00AD596F">
        <w:rPr>
          <w:rStyle w:val="Hipercze"/>
          <w:noProof/>
        </w:rPr>
        <w:fldChar w:fldCharType="separate"/>
      </w:r>
      <w:r w:rsidRPr="00AD596F">
        <w:rPr>
          <w:rStyle w:val="Hipercze"/>
          <w:rFonts w:ascii="Calibri Light" w:hAnsi="Calibri Light" w:cs="Calibri Light"/>
          <w:noProof/>
        </w:rPr>
        <w:t>Zdjęcie 1. Informacja o stanie bezpieczeństwa ochrony przeciwpożarowej i zagrożenia pożarowego w powiecie jasielskim za rok 2023</w:t>
      </w:r>
      <w:r>
        <w:rPr>
          <w:noProof/>
          <w:webHidden/>
        </w:rPr>
        <w:tab/>
      </w:r>
      <w:r>
        <w:rPr>
          <w:noProof/>
          <w:webHidden/>
        </w:rPr>
        <w:fldChar w:fldCharType="begin"/>
      </w:r>
      <w:r>
        <w:rPr>
          <w:noProof/>
          <w:webHidden/>
        </w:rPr>
        <w:instrText xml:space="preserve"> PAGEREF _Toc168049253 \h </w:instrText>
      </w:r>
      <w:r>
        <w:rPr>
          <w:noProof/>
          <w:webHidden/>
        </w:rPr>
      </w:r>
      <w:r>
        <w:rPr>
          <w:noProof/>
          <w:webHidden/>
        </w:rPr>
        <w:fldChar w:fldCharType="separate"/>
      </w:r>
      <w:r>
        <w:rPr>
          <w:noProof/>
          <w:webHidden/>
        </w:rPr>
        <w:t>90</w:t>
      </w:r>
      <w:r>
        <w:rPr>
          <w:noProof/>
          <w:webHidden/>
        </w:rPr>
        <w:fldChar w:fldCharType="end"/>
      </w:r>
      <w:r w:rsidRPr="00AD596F">
        <w:rPr>
          <w:rStyle w:val="Hipercze"/>
          <w:noProof/>
        </w:rPr>
        <w:fldChar w:fldCharType="end"/>
      </w:r>
    </w:p>
    <w:p w14:paraId="5E2B8BE4" w14:textId="23B4D865" w:rsidR="00F02528" w:rsidRPr="007C28F0" w:rsidRDefault="00F02528" w:rsidP="00F02528">
      <w:pPr>
        <w:spacing w:line="276" w:lineRule="auto"/>
        <w:jc w:val="both"/>
        <w:rPr>
          <w:rFonts w:asciiTheme="majorHAnsi" w:hAnsiTheme="majorHAnsi" w:cstheme="majorHAnsi"/>
          <w:color w:val="000000" w:themeColor="text1"/>
          <w:sz w:val="22"/>
        </w:rPr>
      </w:pPr>
      <w:r w:rsidRPr="007C28F0">
        <w:rPr>
          <w:rFonts w:asciiTheme="majorHAnsi" w:hAnsiTheme="majorHAnsi" w:cstheme="majorHAnsi"/>
          <w:color w:val="000000" w:themeColor="text1"/>
          <w:sz w:val="22"/>
        </w:rPr>
        <w:fldChar w:fldCharType="end"/>
      </w:r>
    </w:p>
    <w:sectPr w:rsidR="00F02528" w:rsidRPr="007C28F0" w:rsidSect="00A96E0A">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6F5E6" w14:textId="77777777" w:rsidR="005649E4" w:rsidRDefault="005649E4" w:rsidP="00E306C1">
      <w:pPr>
        <w:spacing w:after="0" w:line="240" w:lineRule="auto"/>
      </w:pPr>
      <w:r>
        <w:separator/>
      </w:r>
    </w:p>
  </w:endnote>
  <w:endnote w:type="continuationSeparator" w:id="0">
    <w:p w14:paraId="198B3381" w14:textId="77777777" w:rsidR="005649E4" w:rsidRDefault="005649E4" w:rsidP="00E3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00000007" w:usb1="1001ECEA"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TimesNewRomanPSMT">
    <w:charset w:val="EE"/>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740650"/>
      <w:docPartObj>
        <w:docPartGallery w:val="Page Numbers (Bottom of Page)"/>
        <w:docPartUnique/>
      </w:docPartObj>
    </w:sdtPr>
    <w:sdtEndPr>
      <w:rPr>
        <w:rFonts w:ascii="Calibri Light" w:hAnsi="Calibri Light" w:cs="Calibri Light"/>
        <w:sz w:val="20"/>
        <w:szCs w:val="20"/>
      </w:rPr>
    </w:sdtEndPr>
    <w:sdtContent>
      <w:p w14:paraId="4728015A" w14:textId="05540126" w:rsidR="005649E4" w:rsidRPr="00A61F88" w:rsidRDefault="005649E4">
        <w:pPr>
          <w:pStyle w:val="Stopka"/>
          <w:jc w:val="right"/>
          <w:rPr>
            <w:rFonts w:ascii="Calibri Light" w:hAnsi="Calibri Light" w:cs="Calibri Light"/>
            <w:sz w:val="20"/>
            <w:szCs w:val="20"/>
          </w:rPr>
        </w:pPr>
        <w:r w:rsidRPr="00A61F88">
          <w:rPr>
            <w:rFonts w:ascii="Calibri Light" w:hAnsi="Calibri Light" w:cs="Calibri Light"/>
            <w:sz w:val="20"/>
            <w:szCs w:val="20"/>
          </w:rPr>
          <w:fldChar w:fldCharType="begin"/>
        </w:r>
        <w:r w:rsidRPr="00A61F88">
          <w:rPr>
            <w:rFonts w:ascii="Calibri Light" w:hAnsi="Calibri Light" w:cs="Calibri Light"/>
            <w:sz w:val="20"/>
            <w:szCs w:val="20"/>
          </w:rPr>
          <w:instrText>PAGE   \* MERGEFORMAT</w:instrText>
        </w:r>
        <w:r w:rsidRPr="00A61F88">
          <w:rPr>
            <w:rFonts w:ascii="Calibri Light" w:hAnsi="Calibri Light" w:cs="Calibri Light"/>
            <w:sz w:val="20"/>
            <w:szCs w:val="20"/>
          </w:rPr>
          <w:fldChar w:fldCharType="separate"/>
        </w:r>
        <w:r w:rsidR="005D104D">
          <w:rPr>
            <w:rFonts w:ascii="Calibri Light" w:hAnsi="Calibri Light" w:cs="Calibri Light"/>
            <w:noProof/>
            <w:sz w:val="20"/>
            <w:szCs w:val="20"/>
          </w:rPr>
          <w:t>8</w:t>
        </w:r>
        <w:r w:rsidRPr="00A61F88">
          <w:rPr>
            <w:rFonts w:ascii="Calibri Light" w:hAnsi="Calibri Light" w:cs="Calibri Light"/>
            <w:sz w:val="20"/>
            <w:szCs w:val="20"/>
          </w:rPr>
          <w:fldChar w:fldCharType="end"/>
        </w:r>
      </w:p>
    </w:sdtContent>
  </w:sdt>
  <w:p w14:paraId="52547526" w14:textId="210737BE" w:rsidR="005649E4" w:rsidRDefault="005649E4" w:rsidP="00C30DED">
    <w:pPr>
      <w:pStyle w:val="Stopk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034229"/>
      <w:docPartObj>
        <w:docPartGallery w:val="Page Numbers (Bottom of Page)"/>
        <w:docPartUnique/>
      </w:docPartObj>
    </w:sdtPr>
    <w:sdtEndPr>
      <w:rPr>
        <w:rFonts w:ascii="Calibri Light" w:hAnsi="Calibri Light" w:cs="Calibri Light"/>
        <w:sz w:val="20"/>
        <w:szCs w:val="20"/>
      </w:rPr>
    </w:sdtEndPr>
    <w:sdtContent>
      <w:p w14:paraId="78A5A232" w14:textId="5C5CE61A" w:rsidR="005649E4" w:rsidRPr="00A61F88" w:rsidRDefault="005649E4">
        <w:pPr>
          <w:pStyle w:val="Stopka"/>
          <w:jc w:val="right"/>
          <w:rPr>
            <w:rFonts w:ascii="Calibri Light" w:hAnsi="Calibri Light" w:cs="Calibri Light"/>
            <w:sz w:val="20"/>
            <w:szCs w:val="20"/>
          </w:rPr>
        </w:pPr>
        <w:r w:rsidRPr="00A61F88">
          <w:rPr>
            <w:rFonts w:ascii="Calibri Light" w:hAnsi="Calibri Light" w:cs="Calibri Light"/>
            <w:sz w:val="20"/>
            <w:szCs w:val="20"/>
          </w:rPr>
          <w:fldChar w:fldCharType="begin"/>
        </w:r>
        <w:r w:rsidRPr="00A61F88">
          <w:rPr>
            <w:rFonts w:ascii="Calibri Light" w:hAnsi="Calibri Light" w:cs="Calibri Light"/>
            <w:sz w:val="20"/>
            <w:szCs w:val="20"/>
          </w:rPr>
          <w:instrText>PAGE   \* MERGEFORMAT</w:instrText>
        </w:r>
        <w:r w:rsidRPr="00A61F88">
          <w:rPr>
            <w:rFonts w:ascii="Calibri Light" w:hAnsi="Calibri Light" w:cs="Calibri Light"/>
            <w:sz w:val="20"/>
            <w:szCs w:val="20"/>
          </w:rPr>
          <w:fldChar w:fldCharType="separate"/>
        </w:r>
        <w:r w:rsidR="005D104D">
          <w:rPr>
            <w:rFonts w:ascii="Calibri Light" w:hAnsi="Calibri Light" w:cs="Calibri Light"/>
            <w:noProof/>
            <w:sz w:val="20"/>
            <w:szCs w:val="20"/>
          </w:rPr>
          <w:t>43</w:t>
        </w:r>
        <w:r w:rsidRPr="00A61F88">
          <w:rPr>
            <w:rFonts w:ascii="Calibri Light" w:hAnsi="Calibri Light" w:cs="Calibri Light"/>
            <w:sz w:val="20"/>
            <w:szCs w:val="20"/>
          </w:rPr>
          <w:fldChar w:fldCharType="end"/>
        </w:r>
      </w:p>
    </w:sdtContent>
  </w:sdt>
  <w:p w14:paraId="460994FE" w14:textId="77777777" w:rsidR="005649E4" w:rsidRDefault="005649E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687223"/>
      <w:docPartObj>
        <w:docPartGallery w:val="Page Numbers (Bottom of Page)"/>
        <w:docPartUnique/>
      </w:docPartObj>
    </w:sdtPr>
    <w:sdtEndPr>
      <w:rPr>
        <w:rFonts w:ascii="Calibri Light" w:hAnsi="Calibri Light" w:cs="Calibri Light"/>
        <w:sz w:val="20"/>
        <w:szCs w:val="20"/>
      </w:rPr>
    </w:sdtEndPr>
    <w:sdtContent>
      <w:p w14:paraId="7CB6EDC9" w14:textId="2BAAD7C3" w:rsidR="005649E4" w:rsidRPr="00A61F88" w:rsidRDefault="005649E4">
        <w:pPr>
          <w:pStyle w:val="Stopka"/>
          <w:jc w:val="right"/>
          <w:rPr>
            <w:rFonts w:ascii="Calibri Light" w:hAnsi="Calibri Light" w:cs="Calibri Light"/>
            <w:sz w:val="20"/>
            <w:szCs w:val="20"/>
          </w:rPr>
        </w:pPr>
        <w:r w:rsidRPr="00A61F88">
          <w:rPr>
            <w:rFonts w:ascii="Calibri Light" w:hAnsi="Calibri Light" w:cs="Calibri Light"/>
            <w:sz w:val="20"/>
            <w:szCs w:val="20"/>
          </w:rPr>
          <w:fldChar w:fldCharType="begin"/>
        </w:r>
        <w:r w:rsidRPr="00A61F88">
          <w:rPr>
            <w:rFonts w:ascii="Calibri Light" w:hAnsi="Calibri Light" w:cs="Calibri Light"/>
            <w:sz w:val="20"/>
            <w:szCs w:val="20"/>
          </w:rPr>
          <w:instrText>PAGE   \* MERGEFORMAT</w:instrText>
        </w:r>
        <w:r w:rsidRPr="00A61F88">
          <w:rPr>
            <w:rFonts w:ascii="Calibri Light" w:hAnsi="Calibri Light" w:cs="Calibri Light"/>
            <w:sz w:val="20"/>
            <w:szCs w:val="20"/>
          </w:rPr>
          <w:fldChar w:fldCharType="separate"/>
        </w:r>
        <w:r w:rsidR="005D104D">
          <w:rPr>
            <w:rFonts w:ascii="Calibri Light" w:hAnsi="Calibri Light" w:cs="Calibri Light"/>
            <w:noProof/>
            <w:sz w:val="20"/>
            <w:szCs w:val="20"/>
          </w:rPr>
          <w:t>64</w:t>
        </w:r>
        <w:r w:rsidRPr="00A61F88">
          <w:rPr>
            <w:rFonts w:ascii="Calibri Light" w:hAnsi="Calibri Light" w:cs="Calibri Light"/>
            <w:sz w:val="20"/>
            <w:szCs w:val="20"/>
          </w:rPr>
          <w:fldChar w:fldCharType="end"/>
        </w:r>
      </w:p>
    </w:sdtContent>
  </w:sdt>
  <w:p w14:paraId="0AF64AC0" w14:textId="4C35415D" w:rsidR="005649E4" w:rsidRPr="00C30DED" w:rsidRDefault="005649E4" w:rsidP="00C30DED">
    <w:pPr>
      <w:pStyle w:val="Stopk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834879"/>
      <w:docPartObj>
        <w:docPartGallery w:val="Page Numbers (Bottom of Page)"/>
        <w:docPartUnique/>
      </w:docPartObj>
    </w:sdtPr>
    <w:sdtEndPr>
      <w:rPr>
        <w:rFonts w:ascii="Calibri Light" w:hAnsi="Calibri Light" w:cs="Calibri Light"/>
        <w:sz w:val="20"/>
        <w:szCs w:val="20"/>
      </w:rPr>
    </w:sdtEndPr>
    <w:sdtContent>
      <w:p w14:paraId="18761B6E" w14:textId="592774A5" w:rsidR="005649E4" w:rsidRPr="00A61F88" w:rsidRDefault="005649E4">
        <w:pPr>
          <w:pStyle w:val="Stopka"/>
          <w:jc w:val="right"/>
          <w:rPr>
            <w:rFonts w:ascii="Calibri Light" w:hAnsi="Calibri Light" w:cs="Calibri Light"/>
            <w:sz w:val="20"/>
            <w:szCs w:val="20"/>
          </w:rPr>
        </w:pPr>
        <w:r w:rsidRPr="00A61F88">
          <w:rPr>
            <w:rFonts w:ascii="Calibri Light" w:hAnsi="Calibri Light" w:cs="Calibri Light"/>
            <w:sz w:val="20"/>
            <w:szCs w:val="20"/>
          </w:rPr>
          <w:fldChar w:fldCharType="begin"/>
        </w:r>
        <w:r w:rsidRPr="00A61F88">
          <w:rPr>
            <w:rFonts w:ascii="Calibri Light" w:hAnsi="Calibri Light" w:cs="Calibri Light"/>
            <w:sz w:val="20"/>
            <w:szCs w:val="20"/>
          </w:rPr>
          <w:instrText>PAGE   \* MERGEFORMAT</w:instrText>
        </w:r>
        <w:r w:rsidRPr="00A61F88">
          <w:rPr>
            <w:rFonts w:ascii="Calibri Light" w:hAnsi="Calibri Light" w:cs="Calibri Light"/>
            <w:sz w:val="20"/>
            <w:szCs w:val="20"/>
          </w:rPr>
          <w:fldChar w:fldCharType="separate"/>
        </w:r>
        <w:r w:rsidR="005D104D">
          <w:rPr>
            <w:rFonts w:ascii="Calibri Light" w:hAnsi="Calibri Light" w:cs="Calibri Light"/>
            <w:noProof/>
            <w:sz w:val="20"/>
            <w:szCs w:val="20"/>
          </w:rPr>
          <w:t>121</w:t>
        </w:r>
        <w:r w:rsidRPr="00A61F88">
          <w:rPr>
            <w:rFonts w:ascii="Calibri Light" w:hAnsi="Calibri Light" w:cs="Calibri Light"/>
            <w:sz w:val="20"/>
            <w:szCs w:val="20"/>
          </w:rPr>
          <w:fldChar w:fldCharType="end"/>
        </w:r>
      </w:p>
    </w:sdtContent>
  </w:sdt>
  <w:p w14:paraId="47E7C8B0" w14:textId="6A69701E" w:rsidR="005649E4" w:rsidRDefault="005649E4" w:rsidP="00C30DED">
    <w:pPr>
      <w:pStyle w:val="Stopk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074939"/>
      <w:docPartObj>
        <w:docPartGallery w:val="Page Numbers (Bottom of Page)"/>
        <w:docPartUnique/>
      </w:docPartObj>
    </w:sdtPr>
    <w:sdtEndPr>
      <w:rPr>
        <w:rFonts w:ascii="Calibri Light" w:hAnsi="Calibri Light" w:cs="Calibri Light"/>
        <w:sz w:val="20"/>
        <w:szCs w:val="20"/>
      </w:rPr>
    </w:sdtEndPr>
    <w:sdtContent>
      <w:p w14:paraId="408AB4A2" w14:textId="5812E449" w:rsidR="005649E4" w:rsidRPr="00A61F88" w:rsidRDefault="005649E4">
        <w:pPr>
          <w:pStyle w:val="Stopka"/>
          <w:jc w:val="right"/>
          <w:rPr>
            <w:rFonts w:ascii="Calibri Light" w:hAnsi="Calibri Light" w:cs="Calibri Light"/>
            <w:sz w:val="20"/>
            <w:szCs w:val="20"/>
          </w:rPr>
        </w:pPr>
        <w:r w:rsidRPr="00A61F88">
          <w:rPr>
            <w:rFonts w:ascii="Calibri Light" w:hAnsi="Calibri Light" w:cs="Calibri Light"/>
            <w:sz w:val="20"/>
            <w:szCs w:val="20"/>
          </w:rPr>
          <w:fldChar w:fldCharType="begin"/>
        </w:r>
        <w:r w:rsidRPr="00A61F88">
          <w:rPr>
            <w:rFonts w:ascii="Calibri Light" w:hAnsi="Calibri Light" w:cs="Calibri Light"/>
            <w:sz w:val="20"/>
            <w:szCs w:val="20"/>
          </w:rPr>
          <w:instrText>PAGE   \* MERGEFORMAT</w:instrText>
        </w:r>
        <w:r w:rsidRPr="00A61F88">
          <w:rPr>
            <w:rFonts w:ascii="Calibri Light" w:hAnsi="Calibri Light" w:cs="Calibri Light"/>
            <w:sz w:val="20"/>
            <w:szCs w:val="20"/>
          </w:rPr>
          <w:fldChar w:fldCharType="separate"/>
        </w:r>
        <w:r w:rsidR="005D104D">
          <w:rPr>
            <w:rFonts w:ascii="Calibri Light" w:hAnsi="Calibri Light" w:cs="Calibri Light"/>
            <w:noProof/>
            <w:sz w:val="20"/>
            <w:szCs w:val="20"/>
          </w:rPr>
          <w:t>163</w:t>
        </w:r>
        <w:r w:rsidRPr="00A61F88">
          <w:rPr>
            <w:rFonts w:ascii="Calibri Light" w:hAnsi="Calibri Light" w:cs="Calibri Light"/>
            <w:sz w:val="20"/>
            <w:szCs w:val="20"/>
          </w:rPr>
          <w:fldChar w:fldCharType="end"/>
        </w:r>
      </w:p>
    </w:sdtContent>
  </w:sdt>
  <w:p w14:paraId="03574D28" w14:textId="73D9FBA5" w:rsidR="005649E4" w:rsidRDefault="005649E4" w:rsidP="00C30DED">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D9E7E" w14:textId="77777777" w:rsidR="005649E4" w:rsidRDefault="005649E4" w:rsidP="00E306C1">
      <w:pPr>
        <w:spacing w:after="0" w:line="240" w:lineRule="auto"/>
      </w:pPr>
      <w:r>
        <w:separator/>
      </w:r>
    </w:p>
  </w:footnote>
  <w:footnote w:type="continuationSeparator" w:id="0">
    <w:p w14:paraId="766ACDE3" w14:textId="77777777" w:rsidR="005649E4" w:rsidRDefault="005649E4" w:rsidP="00E30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910EA" w14:textId="33201C66" w:rsidR="005649E4" w:rsidRPr="004204CD" w:rsidRDefault="005649E4" w:rsidP="004204CD">
    <w:pPr>
      <w:pStyle w:val="Nagwek"/>
      <w:tabs>
        <w:tab w:val="clear" w:pos="4536"/>
        <w:tab w:val="clear" w:pos="9072"/>
        <w:tab w:val="left" w:pos="3840"/>
      </w:tabs>
      <w:jc w:val="right"/>
      <w:rPr>
        <w:rFonts w:ascii="Calibri Light" w:hAnsi="Calibri Light" w:cs="Calibri Light"/>
        <w:bCs/>
        <w:sz w:val="20"/>
        <w:szCs w:val="20"/>
      </w:rPr>
    </w:pPr>
    <w:r w:rsidRPr="004204CD">
      <w:rPr>
        <w:rFonts w:ascii="Calibri Light" w:hAnsi="Calibri Light" w:cs="Calibri Light"/>
        <w:bCs/>
        <w:sz w:val="20"/>
        <w:szCs w:val="20"/>
      </w:rPr>
      <w:t>RAPORT O STANIE GMINY SKOŁYSZYN ZA 202</w:t>
    </w:r>
    <w:r>
      <w:rPr>
        <w:rFonts w:ascii="Calibri Light" w:hAnsi="Calibri Light" w:cs="Calibri Light"/>
        <w:bCs/>
        <w:sz w:val="20"/>
        <w:szCs w:val="20"/>
      </w:rPr>
      <w:t>3</w:t>
    </w:r>
    <w:r w:rsidRPr="004204CD">
      <w:rPr>
        <w:rFonts w:ascii="Calibri Light" w:hAnsi="Calibri Light" w:cs="Calibri Light"/>
        <w:bCs/>
        <w:sz w:val="20"/>
        <w:szCs w:val="20"/>
      </w:rPr>
      <w:t xml:space="preserve"> ROK</w:t>
    </w:r>
  </w:p>
  <w:tbl>
    <w:tblPr>
      <w:tblW w:w="5342" w:type="pct"/>
      <w:tblCellMar>
        <w:top w:w="144" w:type="dxa"/>
        <w:left w:w="115" w:type="dxa"/>
        <w:bottom w:w="144" w:type="dxa"/>
        <w:right w:w="115" w:type="dxa"/>
      </w:tblCellMar>
      <w:tblLook w:val="04A0" w:firstRow="1" w:lastRow="0" w:firstColumn="1" w:lastColumn="0" w:noHBand="0" w:noVBand="1"/>
    </w:tblPr>
    <w:tblGrid>
      <w:gridCol w:w="4854"/>
      <w:gridCol w:w="4839"/>
    </w:tblGrid>
    <w:tr w:rsidR="005649E4" w:rsidRPr="004204CD" w14:paraId="0AFB08F5" w14:textId="77777777" w:rsidTr="004204CD">
      <w:trPr>
        <w:trHeight w:hRule="exact" w:val="47"/>
      </w:trPr>
      <w:tc>
        <w:tcPr>
          <w:tcW w:w="7492" w:type="dxa"/>
          <w:shd w:val="clear" w:color="auto" w:fill="5B9BD5" w:themeFill="accent1"/>
          <w:tcMar>
            <w:top w:w="0" w:type="dxa"/>
            <w:bottom w:w="0" w:type="dxa"/>
          </w:tcMar>
        </w:tcPr>
        <w:p w14:paraId="5FD70090" w14:textId="77777777" w:rsidR="005649E4" w:rsidRDefault="005649E4" w:rsidP="004204CD">
          <w:pPr>
            <w:pStyle w:val="Nagwek"/>
            <w:tabs>
              <w:tab w:val="clear" w:pos="4536"/>
              <w:tab w:val="clear" w:pos="9072"/>
              <w:tab w:val="left" w:pos="3840"/>
            </w:tabs>
            <w:rPr>
              <w:b/>
              <w:bCs/>
            </w:rPr>
          </w:pPr>
        </w:p>
        <w:p w14:paraId="47A89288" w14:textId="77777777" w:rsidR="005649E4" w:rsidRPr="004204CD" w:rsidRDefault="005649E4" w:rsidP="004204CD">
          <w:pPr>
            <w:pStyle w:val="Nagwek"/>
            <w:tabs>
              <w:tab w:val="clear" w:pos="4536"/>
              <w:tab w:val="clear" w:pos="9072"/>
              <w:tab w:val="left" w:pos="3840"/>
            </w:tabs>
            <w:rPr>
              <w:b/>
              <w:bCs/>
            </w:rPr>
          </w:pPr>
        </w:p>
      </w:tc>
      <w:tc>
        <w:tcPr>
          <w:tcW w:w="7469" w:type="dxa"/>
          <w:shd w:val="clear" w:color="auto" w:fill="5B9BD5" w:themeFill="accent1"/>
          <w:tcMar>
            <w:top w:w="0" w:type="dxa"/>
            <w:bottom w:w="0" w:type="dxa"/>
          </w:tcMar>
        </w:tcPr>
        <w:p w14:paraId="290A4B64" w14:textId="77777777" w:rsidR="005649E4" w:rsidRPr="004204CD" w:rsidRDefault="005649E4" w:rsidP="004204CD">
          <w:pPr>
            <w:pStyle w:val="Nagwek"/>
            <w:tabs>
              <w:tab w:val="clear" w:pos="4536"/>
              <w:tab w:val="clear" w:pos="9072"/>
              <w:tab w:val="left" w:pos="3840"/>
            </w:tabs>
            <w:rPr>
              <w:b/>
              <w:bCs/>
            </w:rPr>
          </w:pPr>
        </w:p>
      </w:tc>
    </w:tr>
    <w:tr w:rsidR="005649E4" w:rsidRPr="004204CD" w14:paraId="12782C64" w14:textId="77777777" w:rsidTr="004204CD">
      <w:trPr>
        <w:trHeight w:val="190"/>
      </w:trPr>
      <w:tc>
        <w:tcPr>
          <w:tcW w:w="7492" w:type="dxa"/>
          <w:shd w:val="clear" w:color="auto" w:fill="auto"/>
          <w:vAlign w:val="center"/>
        </w:tcPr>
        <w:p w14:paraId="5B93595F" w14:textId="77777777" w:rsidR="005649E4" w:rsidRPr="004204CD" w:rsidRDefault="005649E4" w:rsidP="004204CD">
          <w:pPr>
            <w:pStyle w:val="Nagwek"/>
            <w:tabs>
              <w:tab w:val="clear" w:pos="4536"/>
              <w:tab w:val="clear" w:pos="9072"/>
              <w:tab w:val="left" w:pos="3840"/>
            </w:tabs>
            <w:rPr>
              <w:b/>
              <w:bCs/>
            </w:rPr>
          </w:pPr>
        </w:p>
      </w:tc>
      <w:tc>
        <w:tcPr>
          <w:tcW w:w="7469" w:type="dxa"/>
          <w:shd w:val="clear" w:color="auto" w:fill="auto"/>
          <w:vAlign w:val="center"/>
        </w:tcPr>
        <w:p w14:paraId="3ED87E75" w14:textId="77777777" w:rsidR="005649E4" w:rsidRPr="004204CD" w:rsidRDefault="005649E4" w:rsidP="004204CD">
          <w:pPr>
            <w:pStyle w:val="Nagwek"/>
            <w:tabs>
              <w:tab w:val="clear" w:pos="4536"/>
              <w:tab w:val="clear" w:pos="9072"/>
              <w:tab w:val="left" w:pos="3840"/>
            </w:tabs>
            <w:rPr>
              <w:b/>
              <w:bCs/>
            </w:rPr>
          </w:pPr>
        </w:p>
      </w:tc>
    </w:tr>
  </w:tbl>
  <w:p w14:paraId="6F2A5FC2" w14:textId="77777777" w:rsidR="005649E4" w:rsidRDefault="005649E4" w:rsidP="005604CF">
    <w:pPr>
      <w:pStyle w:val="Nagwek"/>
      <w:tabs>
        <w:tab w:val="clear" w:pos="4536"/>
        <w:tab w:val="clear" w:pos="9072"/>
        <w:tab w:val="left" w:pos="3840"/>
      </w:tabs>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22682" w14:textId="0E130C10" w:rsidR="005649E4" w:rsidRPr="004204CD" w:rsidRDefault="005649E4" w:rsidP="0054182F">
    <w:pPr>
      <w:pStyle w:val="Nagwek"/>
      <w:tabs>
        <w:tab w:val="clear" w:pos="4536"/>
        <w:tab w:val="clear" w:pos="9072"/>
        <w:tab w:val="left" w:pos="3840"/>
      </w:tabs>
      <w:jc w:val="right"/>
      <w:rPr>
        <w:rFonts w:ascii="Calibri Light" w:hAnsi="Calibri Light" w:cs="Calibri Light"/>
        <w:bCs/>
        <w:sz w:val="20"/>
        <w:szCs w:val="20"/>
      </w:rPr>
    </w:pPr>
    <w:r w:rsidRPr="004204CD">
      <w:rPr>
        <w:rFonts w:ascii="Calibri Light" w:hAnsi="Calibri Light" w:cs="Calibri Light"/>
        <w:bCs/>
        <w:sz w:val="20"/>
        <w:szCs w:val="20"/>
      </w:rPr>
      <w:t xml:space="preserve">RAPORT </w:t>
    </w:r>
    <w:r>
      <w:rPr>
        <w:rFonts w:ascii="Calibri Light" w:hAnsi="Calibri Light" w:cs="Calibri Light"/>
        <w:bCs/>
        <w:sz w:val="20"/>
        <w:szCs w:val="20"/>
      </w:rPr>
      <w:t xml:space="preserve">O STANIE GMINY SKOŁYSZYN ZA 2023 </w:t>
    </w:r>
    <w:r w:rsidRPr="004204CD">
      <w:rPr>
        <w:rFonts w:ascii="Calibri Light" w:hAnsi="Calibri Light" w:cs="Calibri Light"/>
        <w:bCs/>
        <w:sz w:val="20"/>
        <w:szCs w:val="20"/>
      </w:rPr>
      <w:t>ROK</w:t>
    </w:r>
  </w:p>
  <w:tbl>
    <w:tblPr>
      <w:tblW w:w="4878" w:type="pct"/>
      <w:tblCellMar>
        <w:top w:w="144" w:type="dxa"/>
        <w:left w:w="115" w:type="dxa"/>
        <w:bottom w:w="144" w:type="dxa"/>
        <w:right w:w="115" w:type="dxa"/>
      </w:tblCellMar>
      <w:tblLook w:val="04A0" w:firstRow="1" w:lastRow="0" w:firstColumn="1" w:lastColumn="0" w:noHBand="0" w:noVBand="1"/>
    </w:tblPr>
    <w:tblGrid>
      <w:gridCol w:w="8851"/>
    </w:tblGrid>
    <w:tr w:rsidR="005649E4" w:rsidRPr="004204CD" w14:paraId="086BADF8" w14:textId="77777777" w:rsidTr="004204CD">
      <w:trPr>
        <w:trHeight w:hRule="exact" w:val="56"/>
      </w:trPr>
      <w:tc>
        <w:tcPr>
          <w:tcW w:w="9391" w:type="dxa"/>
          <w:shd w:val="clear" w:color="auto" w:fill="5B9BD5" w:themeFill="accent1"/>
          <w:tcMar>
            <w:top w:w="0" w:type="dxa"/>
            <w:bottom w:w="0" w:type="dxa"/>
          </w:tcMar>
        </w:tcPr>
        <w:p w14:paraId="237EE602" w14:textId="77777777" w:rsidR="005649E4" w:rsidRDefault="005649E4" w:rsidP="004204CD">
          <w:pPr>
            <w:pStyle w:val="Nagwek"/>
            <w:tabs>
              <w:tab w:val="clear" w:pos="4536"/>
              <w:tab w:val="clear" w:pos="9072"/>
              <w:tab w:val="left" w:pos="3840"/>
            </w:tabs>
            <w:rPr>
              <w:b/>
              <w:bCs/>
            </w:rPr>
          </w:pPr>
        </w:p>
        <w:p w14:paraId="564AA368" w14:textId="77777777" w:rsidR="005649E4" w:rsidRPr="004204CD" w:rsidRDefault="005649E4" w:rsidP="004204CD">
          <w:pPr>
            <w:pStyle w:val="Nagwek"/>
            <w:tabs>
              <w:tab w:val="clear" w:pos="4536"/>
              <w:tab w:val="clear" w:pos="9072"/>
              <w:tab w:val="left" w:pos="3840"/>
            </w:tabs>
            <w:rPr>
              <w:b/>
              <w:bCs/>
            </w:rPr>
          </w:pPr>
        </w:p>
      </w:tc>
    </w:tr>
    <w:tr w:rsidR="005649E4" w:rsidRPr="004204CD" w14:paraId="0EF34C01" w14:textId="77777777" w:rsidTr="004204CD">
      <w:trPr>
        <w:trHeight w:val="220"/>
      </w:trPr>
      <w:tc>
        <w:tcPr>
          <w:tcW w:w="9391" w:type="dxa"/>
          <w:shd w:val="clear" w:color="auto" w:fill="auto"/>
          <w:vAlign w:val="center"/>
        </w:tcPr>
        <w:p w14:paraId="25FDA6C3" w14:textId="77777777" w:rsidR="005649E4" w:rsidRPr="004204CD" w:rsidRDefault="005649E4" w:rsidP="004204CD">
          <w:pPr>
            <w:pStyle w:val="Nagwek"/>
            <w:tabs>
              <w:tab w:val="clear" w:pos="4536"/>
              <w:tab w:val="clear" w:pos="9072"/>
              <w:tab w:val="left" w:pos="3840"/>
            </w:tabs>
            <w:rPr>
              <w:b/>
              <w:bCs/>
            </w:rPr>
          </w:pPr>
        </w:p>
      </w:tc>
    </w:tr>
  </w:tbl>
  <w:p w14:paraId="1EA7BE87" w14:textId="77777777" w:rsidR="005649E4" w:rsidRDefault="005649E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16906" w14:textId="606A3E8A" w:rsidR="005649E4" w:rsidRDefault="005649E4">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Light" w:hAnsi="Calibri Light" w:cs="Calibri Light"/>
        <w:color w:val="7F7F7F" w:themeColor="background1" w:themeShade="7F"/>
        <w:spacing w:val="60"/>
        <w:sz w:val="22"/>
      </w:rPr>
      <w:id w:val="717634057"/>
      <w:docPartObj>
        <w:docPartGallery w:val="Page Numbers (Top of Page)"/>
        <w:docPartUnique/>
      </w:docPartObj>
    </w:sdtPr>
    <w:sdtEndPr>
      <w:rPr>
        <w:rFonts w:ascii="Calibri" w:hAnsi="Calibri" w:cstheme="minorBidi"/>
        <w:b/>
        <w:bCs/>
        <w:color w:val="auto"/>
        <w:spacing w:val="0"/>
        <w:sz w:val="24"/>
      </w:rPr>
    </w:sdtEndPr>
    <w:sdtContent>
      <w:p w14:paraId="7150E9F9" w14:textId="5C15537E" w:rsidR="005649E4" w:rsidRPr="0054182F" w:rsidRDefault="005649E4" w:rsidP="0054182F">
        <w:pPr>
          <w:pStyle w:val="Nagwek"/>
          <w:tabs>
            <w:tab w:val="clear" w:pos="4536"/>
            <w:tab w:val="clear" w:pos="9072"/>
            <w:tab w:val="left" w:pos="3840"/>
          </w:tabs>
          <w:jc w:val="right"/>
          <w:rPr>
            <w:rFonts w:ascii="Calibri Light" w:hAnsi="Calibri Light" w:cs="Calibri Light"/>
            <w:bCs/>
            <w:sz w:val="20"/>
            <w:szCs w:val="20"/>
          </w:rPr>
        </w:pPr>
        <w:r w:rsidRPr="004204CD">
          <w:rPr>
            <w:rFonts w:ascii="Calibri Light" w:hAnsi="Calibri Light" w:cs="Calibri Light"/>
            <w:bCs/>
            <w:sz w:val="20"/>
            <w:szCs w:val="20"/>
          </w:rPr>
          <w:t>RAPORT O STANIE GMINY SKOŁYSZYN ZA 202</w:t>
        </w:r>
        <w:r>
          <w:rPr>
            <w:rFonts w:ascii="Calibri Light" w:hAnsi="Calibri Light" w:cs="Calibri Light"/>
            <w:bCs/>
            <w:sz w:val="20"/>
            <w:szCs w:val="20"/>
          </w:rPr>
          <w:t>3</w:t>
        </w:r>
        <w:r w:rsidRPr="004204CD">
          <w:rPr>
            <w:rFonts w:ascii="Calibri Light" w:hAnsi="Calibri Light" w:cs="Calibri Light"/>
            <w:bCs/>
            <w:sz w:val="20"/>
            <w:szCs w:val="20"/>
          </w:rPr>
          <w:t xml:space="preserve"> ROK</w:t>
        </w:r>
        <w:r>
          <w:rPr>
            <w:b/>
            <w:bCs/>
          </w:rPr>
          <w:tab/>
        </w:r>
      </w:p>
      <w:tbl>
        <w:tblPr>
          <w:tblW w:w="4878" w:type="pct"/>
          <w:jc w:val="center"/>
          <w:tblCellMar>
            <w:top w:w="144" w:type="dxa"/>
            <w:left w:w="115" w:type="dxa"/>
            <w:bottom w:w="144" w:type="dxa"/>
            <w:right w:w="115" w:type="dxa"/>
          </w:tblCellMar>
          <w:tblLook w:val="04A0" w:firstRow="1" w:lastRow="0" w:firstColumn="1" w:lastColumn="0" w:noHBand="0" w:noVBand="1"/>
        </w:tblPr>
        <w:tblGrid>
          <w:gridCol w:w="6840"/>
          <w:gridCol w:w="6822"/>
        </w:tblGrid>
        <w:tr w:rsidR="005649E4" w:rsidRPr="005604CF" w14:paraId="7E232D15" w14:textId="77777777" w:rsidTr="00670A9C">
          <w:trPr>
            <w:trHeight w:hRule="exact" w:val="62"/>
            <w:jc w:val="center"/>
          </w:trPr>
          <w:tc>
            <w:tcPr>
              <w:tcW w:w="4431" w:type="dxa"/>
              <w:shd w:val="clear" w:color="auto" w:fill="5B9BD5" w:themeFill="accent1"/>
              <w:tcMar>
                <w:top w:w="0" w:type="dxa"/>
                <w:bottom w:w="0" w:type="dxa"/>
              </w:tcMar>
            </w:tcPr>
            <w:p w14:paraId="482CE6D3" w14:textId="77777777" w:rsidR="005649E4" w:rsidRPr="005604CF" w:rsidRDefault="005649E4" w:rsidP="0054182F">
              <w:pPr>
                <w:tabs>
                  <w:tab w:val="center" w:pos="4536"/>
                  <w:tab w:val="right" w:pos="9072"/>
                </w:tabs>
                <w:spacing w:after="0" w:line="240" w:lineRule="auto"/>
                <w:rPr>
                  <w:rFonts w:asciiTheme="minorHAnsi" w:hAnsiTheme="minorHAnsi"/>
                  <w:caps/>
                  <w:sz w:val="18"/>
                </w:rPr>
              </w:pPr>
            </w:p>
          </w:tc>
          <w:tc>
            <w:tcPr>
              <w:tcW w:w="4419" w:type="dxa"/>
              <w:shd w:val="clear" w:color="auto" w:fill="5B9BD5" w:themeFill="accent1"/>
              <w:tcMar>
                <w:top w:w="0" w:type="dxa"/>
                <w:bottom w:w="0" w:type="dxa"/>
              </w:tcMar>
            </w:tcPr>
            <w:p w14:paraId="7D9FFFBF" w14:textId="77777777" w:rsidR="005649E4" w:rsidRPr="005604CF" w:rsidRDefault="005649E4" w:rsidP="0054182F">
              <w:pPr>
                <w:tabs>
                  <w:tab w:val="center" w:pos="4536"/>
                  <w:tab w:val="right" w:pos="9072"/>
                </w:tabs>
                <w:spacing w:after="0" w:line="240" w:lineRule="auto"/>
                <w:jc w:val="right"/>
                <w:rPr>
                  <w:rFonts w:asciiTheme="minorHAnsi" w:hAnsiTheme="minorHAnsi"/>
                  <w:caps/>
                  <w:sz w:val="18"/>
                </w:rPr>
              </w:pPr>
            </w:p>
          </w:tc>
        </w:tr>
        <w:tr w:rsidR="005649E4" w:rsidRPr="005604CF" w14:paraId="1CCD763B" w14:textId="77777777" w:rsidTr="00670A9C">
          <w:trPr>
            <w:trHeight w:val="244"/>
            <w:jc w:val="center"/>
          </w:trPr>
          <w:tc>
            <w:tcPr>
              <w:tcW w:w="4431" w:type="dxa"/>
              <w:shd w:val="clear" w:color="auto" w:fill="auto"/>
              <w:vAlign w:val="center"/>
            </w:tcPr>
            <w:p w14:paraId="268571A5" w14:textId="77777777" w:rsidR="005649E4" w:rsidRPr="005604CF" w:rsidRDefault="005649E4" w:rsidP="0054182F">
              <w:pPr>
                <w:tabs>
                  <w:tab w:val="center" w:pos="4536"/>
                  <w:tab w:val="right" w:pos="9072"/>
                </w:tabs>
                <w:spacing w:after="0" w:line="240" w:lineRule="auto"/>
                <w:rPr>
                  <w:rFonts w:asciiTheme="minorHAnsi" w:hAnsiTheme="minorHAnsi"/>
                  <w:caps/>
                  <w:color w:val="808080" w:themeColor="background1" w:themeShade="80"/>
                  <w:sz w:val="16"/>
                  <w:szCs w:val="16"/>
                </w:rPr>
              </w:pPr>
            </w:p>
          </w:tc>
          <w:tc>
            <w:tcPr>
              <w:tcW w:w="4419" w:type="dxa"/>
              <w:shd w:val="clear" w:color="auto" w:fill="auto"/>
              <w:vAlign w:val="center"/>
            </w:tcPr>
            <w:p w14:paraId="686599E3" w14:textId="77777777" w:rsidR="005649E4" w:rsidRPr="005604CF" w:rsidRDefault="005649E4" w:rsidP="0054182F">
              <w:pPr>
                <w:tabs>
                  <w:tab w:val="center" w:pos="4536"/>
                  <w:tab w:val="right" w:pos="9072"/>
                </w:tabs>
                <w:spacing w:after="0" w:line="240" w:lineRule="auto"/>
                <w:jc w:val="right"/>
                <w:rPr>
                  <w:rFonts w:asciiTheme="minorHAnsi" w:hAnsiTheme="minorHAnsi"/>
                  <w:caps/>
                  <w:color w:val="808080" w:themeColor="background1" w:themeShade="80"/>
                  <w:sz w:val="18"/>
                  <w:szCs w:val="18"/>
                </w:rPr>
              </w:pPr>
            </w:p>
          </w:tc>
        </w:tr>
      </w:tbl>
      <w:p w14:paraId="182DD668" w14:textId="1F3FE56B" w:rsidR="005649E4" w:rsidRDefault="005D104D" w:rsidP="0054182F">
        <w:pPr>
          <w:pStyle w:val="Nagwek"/>
          <w:tabs>
            <w:tab w:val="clear" w:pos="4536"/>
            <w:tab w:val="clear" w:pos="9072"/>
            <w:tab w:val="left" w:pos="3840"/>
          </w:tabs>
          <w:rPr>
            <w:b/>
            <w:bCs/>
          </w:rPr>
        </w:pPr>
      </w:p>
    </w:sdtContent>
  </w:sdt>
  <w:p w14:paraId="3E931132" w14:textId="66EE1098" w:rsidR="005649E4" w:rsidRDefault="005649E4">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Light" w:hAnsi="Calibri Light" w:cs="Calibri Light"/>
        <w:color w:val="7F7F7F" w:themeColor="background1" w:themeShade="7F"/>
        <w:spacing w:val="60"/>
        <w:sz w:val="22"/>
      </w:rPr>
      <w:id w:val="-828671935"/>
      <w:docPartObj>
        <w:docPartGallery w:val="Page Numbers (Top of Page)"/>
        <w:docPartUnique/>
      </w:docPartObj>
    </w:sdtPr>
    <w:sdtEndPr>
      <w:rPr>
        <w:rFonts w:ascii="Calibri" w:hAnsi="Calibri" w:cstheme="minorBidi"/>
        <w:b/>
        <w:bCs/>
        <w:color w:val="auto"/>
        <w:spacing w:val="0"/>
        <w:sz w:val="24"/>
      </w:rPr>
    </w:sdtEndPr>
    <w:sdtContent>
      <w:p w14:paraId="037786BC" w14:textId="33315933" w:rsidR="005649E4" w:rsidRPr="0054182F" w:rsidRDefault="005649E4" w:rsidP="0054182F">
        <w:pPr>
          <w:pStyle w:val="Nagwek"/>
          <w:tabs>
            <w:tab w:val="clear" w:pos="4536"/>
            <w:tab w:val="clear" w:pos="9072"/>
            <w:tab w:val="left" w:pos="3840"/>
          </w:tabs>
          <w:jc w:val="right"/>
          <w:rPr>
            <w:rFonts w:ascii="Calibri Light" w:hAnsi="Calibri Light" w:cs="Calibri Light"/>
            <w:bCs/>
            <w:sz w:val="20"/>
            <w:szCs w:val="20"/>
          </w:rPr>
        </w:pPr>
        <w:r w:rsidRPr="004204CD">
          <w:rPr>
            <w:rFonts w:ascii="Calibri Light" w:hAnsi="Calibri Light" w:cs="Calibri Light"/>
            <w:bCs/>
            <w:sz w:val="20"/>
            <w:szCs w:val="20"/>
          </w:rPr>
          <w:t xml:space="preserve">RAPORT </w:t>
        </w:r>
        <w:r>
          <w:rPr>
            <w:rFonts w:ascii="Calibri Light" w:hAnsi="Calibri Light" w:cs="Calibri Light"/>
            <w:bCs/>
            <w:sz w:val="20"/>
            <w:szCs w:val="20"/>
          </w:rPr>
          <w:t>O STANIE GMINY SKOŁYSZYN ZA 2022</w:t>
        </w:r>
        <w:r w:rsidRPr="004204CD">
          <w:rPr>
            <w:rFonts w:ascii="Calibri Light" w:hAnsi="Calibri Light" w:cs="Calibri Light"/>
            <w:bCs/>
            <w:sz w:val="20"/>
            <w:szCs w:val="20"/>
          </w:rPr>
          <w:t xml:space="preserve"> ROK</w:t>
        </w:r>
        <w:r>
          <w:rPr>
            <w:b/>
            <w:bCs/>
          </w:rPr>
          <w:tab/>
        </w:r>
      </w:p>
    </w:sdtContent>
  </w:sdt>
  <w:tbl>
    <w:tblPr>
      <w:tblW w:w="4878" w:type="pct"/>
      <w:jc w:val="center"/>
      <w:tblCellMar>
        <w:top w:w="144" w:type="dxa"/>
        <w:left w:w="115" w:type="dxa"/>
        <w:bottom w:w="144" w:type="dxa"/>
        <w:right w:w="115" w:type="dxa"/>
      </w:tblCellMar>
      <w:tblLook w:val="04A0" w:firstRow="1" w:lastRow="0" w:firstColumn="1" w:lastColumn="0" w:noHBand="0" w:noVBand="1"/>
    </w:tblPr>
    <w:tblGrid>
      <w:gridCol w:w="6840"/>
      <w:gridCol w:w="6822"/>
    </w:tblGrid>
    <w:tr w:rsidR="005649E4" w:rsidRPr="005604CF" w14:paraId="009DE735" w14:textId="77777777" w:rsidTr="008C2511">
      <w:trPr>
        <w:trHeight w:hRule="exact" w:val="62"/>
        <w:jc w:val="center"/>
      </w:trPr>
      <w:tc>
        <w:tcPr>
          <w:tcW w:w="4431" w:type="dxa"/>
          <w:shd w:val="clear" w:color="auto" w:fill="5B9BD5" w:themeFill="accent1"/>
          <w:tcMar>
            <w:top w:w="0" w:type="dxa"/>
            <w:bottom w:w="0" w:type="dxa"/>
          </w:tcMar>
        </w:tcPr>
        <w:p w14:paraId="1B789FAF" w14:textId="77777777" w:rsidR="005649E4" w:rsidRPr="005604CF" w:rsidRDefault="005649E4" w:rsidP="00D61B21">
          <w:pPr>
            <w:tabs>
              <w:tab w:val="center" w:pos="4536"/>
              <w:tab w:val="right" w:pos="9072"/>
            </w:tabs>
            <w:spacing w:after="0" w:line="240" w:lineRule="auto"/>
            <w:rPr>
              <w:rFonts w:asciiTheme="minorHAnsi" w:hAnsiTheme="minorHAnsi"/>
              <w:caps/>
              <w:sz w:val="18"/>
            </w:rPr>
          </w:pPr>
        </w:p>
      </w:tc>
      <w:tc>
        <w:tcPr>
          <w:tcW w:w="4419" w:type="dxa"/>
          <w:shd w:val="clear" w:color="auto" w:fill="5B9BD5" w:themeFill="accent1"/>
          <w:tcMar>
            <w:top w:w="0" w:type="dxa"/>
            <w:bottom w:w="0" w:type="dxa"/>
          </w:tcMar>
        </w:tcPr>
        <w:p w14:paraId="7D92B7B0" w14:textId="77777777" w:rsidR="005649E4" w:rsidRPr="005604CF" w:rsidRDefault="005649E4" w:rsidP="00D61B21">
          <w:pPr>
            <w:tabs>
              <w:tab w:val="center" w:pos="4536"/>
              <w:tab w:val="right" w:pos="9072"/>
            </w:tabs>
            <w:spacing w:after="0" w:line="240" w:lineRule="auto"/>
            <w:jc w:val="right"/>
            <w:rPr>
              <w:rFonts w:asciiTheme="minorHAnsi" w:hAnsiTheme="minorHAnsi"/>
              <w:caps/>
              <w:sz w:val="18"/>
            </w:rPr>
          </w:pPr>
        </w:p>
      </w:tc>
    </w:tr>
    <w:tr w:rsidR="005649E4" w:rsidRPr="005604CF" w14:paraId="0E211F6B" w14:textId="77777777" w:rsidTr="008C2511">
      <w:trPr>
        <w:trHeight w:val="244"/>
        <w:jc w:val="center"/>
      </w:trPr>
      <w:tc>
        <w:tcPr>
          <w:tcW w:w="4431" w:type="dxa"/>
          <w:shd w:val="clear" w:color="auto" w:fill="auto"/>
          <w:vAlign w:val="center"/>
        </w:tcPr>
        <w:p w14:paraId="44BB90EE" w14:textId="77777777" w:rsidR="005649E4" w:rsidRPr="005604CF" w:rsidRDefault="005649E4" w:rsidP="00D61B21">
          <w:pPr>
            <w:tabs>
              <w:tab w:val="center" w:pos="4536"/>
              <w:tab w:val="right" w:pos="9072"/>
            </w:tabs>
            <w:spacing w:after="0" w:line="240" w:lineRule="auto"/>
            <w:rPr>
              <w:rFonts w:asciiTheme="minorHAnsi" w:hAnsiTheme="minorHAnsi"/>
              <w:caps/>
              <w:color w:val="808080" w:themeColor="background1" w:themeShade="80"/>
              <w:sz w:val="16"/>
              <w:szCs w:val="16"/>
            </w:rPr>
          </w:pPr>
        </w:p>
      </w:tc>
      <w:tc>
        <w:tcPr>
          <w:tcW w:w="4419" w:type="dxa"/>
          <w:shd w:val="clear" w:color="auto" w:fill="auto"/>
          <w:vAlign w:val="center"/>
        </w:tcPr>
        <w:p w14:paraId="6AB3C889" w14:textId="77777777" w:rsidR="005649E4" w:rsidRPr="005604CF" w:rsidRDefault="005649E4" w:rsidP="00D61B21">
          <w:pPr>
            <w:tabs>
              <w:tab w:val="center" w:pos="4536"/>
              <w:tab w:val="right" w:pos="9072"/>
            </w:tabs>
            <w:spacing w:after="0" w:line="240" w:lineRule="auto"/>
            <w:jc w:val="right"/>
            <w:rPr>
              <w:rFonts w:asciiTheme="minorHAnsi" w:hAnsiTheme="minorHAnsi"/>
              <w:caps/>
              <w:color w:val="808080" w:themeColor="background1" w:themeShade="80"/>
              <w:sz w:val="18"/>
              <w:szCs w:val="18"/>
            </w:rPr>
          </w:pPr>
        </w:p>
      </w:tc>
    </w:tr>
  </w:tbl>
  <w:p w14:paraId="06A08AA0" w14:textId="543A6CBC" w:rsidR="005649E4" w:rsidRDefault="005649E4">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69FA9" w14:textId="4475D48D" w:rsidR="005649E4" w:rsidRDefault="005649E4">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953613976"/>
      <w:docPartObj>
        <w:docPartGallery w:val="Page Numbers (Top of Page)"/>
        <w:docPartUnique/>
      </w:docPartObj>
    </w:sdtPr>
    <w:sdtEndPr>
      <w:rPr>
        <w:b/>
        <w:bCs/>
        <w:color w:val="auto"/>
        <w:spacing w:val="0"/>
      </w:rPr>
    </w:sdtEndPr>
    <w:sdtContent>
      <w:p w14:paraId="5D9D3A8D" w14:textId="6F4FB67D" w:rsidR="005649E4" w:rsidRPr="0054182F" w:rsidRDefault="005649E4" w:rsidP="0054182F">
        <w:pPr>
          <w:pStyle w:val="Nagwek"/>
          <w:tabs>
            <w:tab w:val="clear" w:pos="4536"/>
            <w:tab w:val="clear" w:pos="9072"/>
            <w:tab w:val="left" w:pos="3840"/>
          </w:tabs>
          <w:jc w:val="right"/>
          <w:rPr>
            <w:rFonts w:ascii="Calibri Light" w:hAnsi="Calibri Light" w:cs="Calibri Light"/>
            <w:bCs/>
            <w:sz w:val="20"/>
            <w:szCs w:val="20"/>
          </w:rPr>
        </w:pPr>
        <w:r w:rsidRPr="004204CD">
          <w:rPr>
            <w:rFonts w:ascii="Calibri Light" w:hAnsi="Calibri Light" w:cs="Calibri Light"/>
            <w:bCs/>
            <w:sz w:val="20"/>
            <w:szCs w:val="20"/>
          </w:rPr>
          <w:t xml:space="preserve">RAPORT </w:t>
        </w:r>
        <w:r>
          <w:rPr>
            <w:rFonts w:ascii="Calibri Light" w:hAnsi="Calibri Light" w:cs="Calibri Light"/>
            <w:bCs/>
            <w:sz w:val="20"/>
            <w:szCs w:val="20"/>
          </w:rPr>
          <w:t xml:space="preserve">O STANIE GMINY SKOŁYSZYN ZA 2023 </w:t>
        </w:r>
        <w:r w:rsidRPr="004204CD">
          <w:rPr>
            <w:rFonts w:ascii="Calibri Light" w:hAnsi="Calibri Light" w:cs="Calibri Light"/>
            <w:bCs/>
            <w:sz w:val="20"/>
            <w:szCs w:val="20"/>
          </w:rPr>
          <w:t>ROK</w:t>
        </w:r>
        <w:r>
          <w:rPr>
            <w:b/>
            <w:bCs/>
          </w:rPr>
          <w:tab/>
        </w:r>
      </w:p>
    </w:sdtContent>
  </w:sdt>
  <w:tbl>
    <w:tblPr>
      <w:tblW w:w="3099" w:type="pct"/>
      <w:tblCellMar>
        <w:top w:w="144" w:type="dxa"/>
        <w:left w:w="115" w:type="dxa"/>
        <w:bottom w:w="144" w:type="dxa"/>
        <w:right w:w="115" w:type="dxa"/>
      </w:tblCellMar>
      <w:tblLook w:val="04A0" w:firstRow="1" w:lastRow="0" w:firstColumn="1" w:lastColumn="0" w:noHBand="0" w:noVBand="1"/>
    </w:tblPr>
    <w:tblGrid>
      <w:gridCol w:w="2815"/>
      <w:gridCol w:w="2808"/>
    </w:tblGrid>
    <w:tr w:rsidR="005649E4" w:rsidRPr="005604CF" w14:paraId="74E81C29" w14:textId="77777777" w:rsidTr="00FD6F1C">
      <w:trPr>
        <w:trHeight w:hRule="exact" w:val="55"/>
      </w:trPr>
      <w:tc>
        <w:tcPr>
          <w:tcW w:w="4434" w:type="dxa"/>
          <w:shd w:val="clear" w:color="auto" w:fill="5B9BD5" w:themeFill="accent1"/>
          <w:tcMar>
            <w:top w:w="0" w:type="dxa"/>
            <w:bottom w:w="0" w:type="dxa"/>
          </w:tcMar>
        </w:tcPr>
        <w:p w14:paraId="73DC2A22" w14:textId="77777777" w:rsidR="005649E4" w:rsidRPr="005604CF" w:rsidRDefault="005649E4" w:rsidP="00D61B21">
          <w:pPr>
            <w:tabs>
              <w:tab w:val="center" w:pos="4536"/>
              <w:tab w:val="right" w:pos="9072"/>
            </w:tabs>
            <w:spacing w:after="0" w:line="240" w:lineRule="auto"/>
            <w:rPr>
              <w:rFonts w:asciiTheme="minorHAnsi" w:hAnsiTheme="minorHAnsi"/>
              <w:caps/>
              <w:sz w:val="18"/>
            </w:rPr>
          </w:pPr>
        </w:p>
      </w:tc>
      <w:tc>
        <w:tcPr>
          <w:tcW w:w="4422" w:type="dxa"/>
          <w:shd w:val="clear" w:color="auto" w:fill="5B9BD5" w:themeFill="accent1"/>
          <w:tcMar>
            <w:top w:w="0" w:type="dxa"/>
            <w:bottom w:w="0" w:type="dxa"/>
          </w:tcMar>
        </w:tcPr>
        <w:p w14:paraId="60493E4E" w14:textId="77777777" w:rsidR="005649E4" w:rsidRPr="005604CF" w:rsidRDefault="005649E4" w:rsidP="00D61B21">
          <w:pPr>
            <w:tabs>
              <w:tab w:val="center" w:pos="4536"/>
              <w:tab w:val="right" w:pos="9072"/>
            </w:tabs>
            <w:spacing w:after="0" w:line="240" w:lineRule="auto"/>
            <w:jc w:val="right"/>
            <w:rPr>
              <w:rFonts w:asciiTheme="minorHAnsi" w:hAnsiTheme="minorHAnsi"/>
              <w:caps/>
              <w:sz w:val="18"/>
            </w:rPr>
          </w:pPr>
        </w:p>
      </w:tc>
    </w:tr>
    <w:tr w:rsidR="005649E4" w:rsidRPr="005604CF" w14:paraId="6C2794A9" w14:textId="77777777" w:rsidTr="00FD6F1C">
      <w:trPr>
        <w:trHeight w:val="220"/>
      </w:trPr>
      <w:tc>
        <w:tcPr>
          <w:tcW w:w="4434" w:type="dxa"/>
          <w:shd w:val="clear" w:color="auto" w:fill="auto"/>
          <w:vAlign w:val="center"/>
        </w:tcPr>
        <w:p w14:paraId="078D4B55" w14:textId="77777777" w:rsidR="005649E4" w:rsidRPr="005604CF" w:rsidRDefault="005649E4" w:rsidP="00D61B21">
          <w:pPr>
            <w:tabs>
              <w:tab w:val="center" w:pos="4536"/>
              <w:tab w:val="right" w:pos="9072"/>
            </w:tabs>
            <w:spacing w:after="0" w:line="240" w:lineRule="auto"/>
            <w:rPr>
              <w:rFonts w:asciiTheme="minorHAnsi" w:hAnsiTheme="minorHAnsi"/>
              <w:caps/>
              <w:color w:val="808080" w:themeColor="background1" w:themeShade="80"/>
              <w:sz w:val="16"/>
              <w:szCs w:val="16"/>
            </w:rPr>
          </w:pPr>
        </w:p>
      </w:tc>
      <w:tc>
        <w:tcPr>
          <w:tcW w:w="4422" w:type="dxa"/>
          <w:shd w:val="clear" w:color="auto" w:fill="auto"/>
          <w:vAlign w:val="center"/>
        </w:tcPr>
        <w:p w14:paraId="528FA7DC" w14:textId="77777777" w:rsidR="005649E4" w:rsidRPr="005604CF" w:rsidRDefault="005649E4" w:rsidP="00D61B21">
          <w:pPr>
            <w:tabs>
              <w:tab w:val="center" w:pos="4536"/>
              <w:tab w:val="right" w:pos="9072"/>
            </w:tabs>
            <w:spacing w:after="0" w:line="240" w:lineRule="auto"/>
            <w:jc w:val="right"/>
            <w:rPr>
              <w:rFonts w:asciiTheme="minorHAnsi" w:hAnsiTheme="minorHAnsi"/>
              <w:caps/>
              <w:color w:val="808080" w:themeColor="background1" w:themeShade="80"/>
              <w:sz w:val="18"/>
              <w:szCs w:val="18"/>
            </w:rPr>
          </w:pPr>
        </w:p>
      </w:tc>
    </w:tr>
  </w:tbl>
  <w:p w14:paraId="2F4C62A7" w14:textId="7768008F" w:rsidR="005649E4" w:rsidRDefault="005649E4" w:rsidP="00307C7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857185702"/>
      <w:docPartObj>
        <w:docPartGallery w:val="Page Numbers (Top of Page)"/>
        <w:docPartUnique/>
      </w:docPartObj>
    </w:sdtPr>
    <w:sdtEndPr>
      <w:rPr>
        <w:b/>
        <w:bCs/>
        <w:color w:val="auto"/>
        <w:spacing w:val="0"/>
      </w:rPr>
    </w:sdtEndPr>
    <w:sdtContent>
      <w:p w14:paraId="43FAD161" w14:textId="703CAD20" w:rsidR="005649E4" w:rsidRPr="0054182F" w:rsidRDefault="005649E4" w:rsidP="0054182F">
        <w:pPr>
          <w:pStyle w:val="Nagwek"/>
          <w:tabs>
            <w:tab w:val="clear" w:pos="4536"/>
            <w:tab w:val="clear" w:pos="9072"/>
            <w:tab w:val="left" w:pos="3840"/>
          </w:tabs>
          <w:jc w:val="right"/>
          <w:rPr>
            <w:rFonts w:ascii="Calibri Light" w:hAnsi="Calibri Light" w:cs="Calibri Light"/>
            <w:bCs/>
            <w:sz w:val="20"/>
            <w:szCs w:val="20"/>
          </w:rPr>
        </w:pPr>
        <w:r w:rsidRPr="004204CD">
          <w:rPr>
            <w:rFonts w:ascii="Calibri Light" w:hAnsi="Calibri Light" w:cs="Calibri Light"/>
            <w:bCs/>
            <w:sz w:val="20"/>
            <w:szCs w:val="20"/>
          </w:rPr>
          <w:t xml:space="preserve">RAPORT </w:t>
        </w:r>
        <w:r>
          <w:rPr>
            <w:rFonts w:ascii="Calibri Light" w:hAnsi="Calibri Light" w:cs="Calibri Light"/>
            <w:bCs/>
            <w:sz w:val="20"/>
            <w:szCs w:val="20"/>
          </w:rPr>
          <w:t>O STANIE GMINY SKOŁYSZYN ZA 2022</w:t>
        </w:r>
        <w:r w:rsidRPr="004204CD">
          <w:rPr>
            <w:rFonts w:ascii="Calibri Light" w:hAnsi="Calibri Light" w:cs="Calibri Light"/>
            <w:bCs/>
            <w:sz w:val="20"/>
            <w:szCs w:val="20"/>
          </w:rPr>
          <w:t xml:space="preserve"> ROK</w:t>
        </w:r>
        <w:r>
          <w:rPr>
            <w:b/>
            <w:bCs/>
          </w:rPr>
          <w:tab/>
        </w:r>
      </w:p>
    </w:sdtContent>
  </w:sdt>
  <w:tbl>
    <w:tblPr>
      <w:tblW w:w="4878" w:type="pct"/>
      <w:jc w:val="center"/>
      <w:tblCellMar>
        <w:top w:w="144" w:type="dxa"/>
        <w:left w:w="115" w:type="dxa"/>
        <w:bottom w:w="144" w:type="dxa"/>
        <w:right w:w="115" w:type="dxa"/>
      </w:tblCellMar>
      <w:tblLook w:val="04A0" w:firstRow="1" w:lastRow="0" w:firstColumn="1" w:lastColumn="0" w:noHBand="0" w:noVBand="1"/>
    </w:tblPr>
    <w:tblGrid>
      <w:gridCol w:w="4432"/>
      <w:gridCol w:w="4419"/>
    </w:tblGrid>
    <w:tr w:rsidR="005649E4" w:rsidRPr="005604CF" w14:paraId="2D24BFC5" w14:textId="77777777" w:rsidTr="008C2511">
      <w:trPr>
        <w:trHeight w:hRule="exact" w:val="62"/>
        <w:jc w:val="center"/>
      </w:trPr>
      <w:tc>
        <w:tcPr>
          <w:tcW w:w="4431" w:type="dxa"/>
          <w:shd w:val="clear" w:color="auto" w:fill="5B9BD5" w:themeFill="accent1"/>
          <w:tcMar>
            <w:top w:w="0" w:type="dxa"/>
            <w:bottom w:w="0" w:type="dxa"/>
          </w:tcMar>
        </w:tcPr>
        <w:p w14:paraId="083F3C13" w14:textId="77777777" w:rsidR="005649E4" w:rsidRPr="005604CF" w:rsidRDefault="005649E4" w:rsidP="00D61B21">
          <w:pPr>
            <w:tabs>
              <w:tab w:val="center" w:pos="4536"/>
              <w:tab w:val="right" w:pos="9072"/>
            </w:tabs>
            <w:spacing w:after="0" w:line="240" w:lineRule="auto"/>
            <w:rPr>
              <w:rFonts w:asciiTheme="minorHAnsi" w:hAnsiTheme="minorHAnsi"/>
              <w:caps/>
              <w:sz w:val="18"/>
            </w:rPr>
          </w:pPr>
        </w:p>
      </w:tc>
      <w:tc>
        <w:tcPr>
          <w:tcW w:w="4419" w:type="dxa"/>
          <w:shd w:val="clear" w:color="auto" w:fill="5B9BD5" w:themeFill="accent1"/>
          <w:tcMar>
            <w:top w:w="0" w:type="dxa"/>
            <w:bottom w:w="0" w:type="dxa"/>
          </w:tcMar>
        </w:tcPr>
        <w:p w14:paraId="7CF06377" w14:textId="77777777" w:rsidR="005649E4" w:rsidRPr="005604CF" w:rsidRDefault="005649E4" w:rsidP="00D61B21">
          <w:pPr>
            <w:tabs>
              <w:tab w:val="center" w:pos="4536"/>
              <w:tab w:val="right" w:pos="9072"/>
            </w:tabs>
            <w:spacing w:after="0" w:line="240" w:lineRule="auto"/>
            <w:jc w:val="right"/>
            <w:rPr>
              <w:rFonts w:asciiTheme="minorHAnsi" w:hAnsiTheme="minorHAnsi"/>
              <w:caps/>
              <w:sz w:val="18"/>
            </w:rPr>
          </w:pPr>
        </w:p>
      </w:tc>
    </w:tr>
    <w:tr w:rsidR="005649E4" w:rsidRPr="005604CF" w14:paraId="5A44D36E" w14:textId="77777777" w:rsidTr="008C2511">
      <w:trPr>
        <w:trHeight w:val="244"/>
        <w:jc w:val="center"/>
      </w:trPr>
      <w:tc>
        <w:tcPr>
          <w:tcW w:w="4431" w:type="dxa"/>
          <w:shd w:val="clear" w:color="auto" w:fill="auto"/>
          <w:vAlign w:val="center"/>
        </w:tcPr>
        <w:p w14:paraId="75DDC600" w14:textId="77777777" w:rsidR="005649E4" w:rsidRPr="005604CF" w:rsidRDefault="005649E4" w:rsidP="00D61B21">
          <w:pPr>
            <w:tabs>
              <w:tab w:val="center" w:pos="4536"/>
              <w:tab w:val="right" w:pos="9072"/>
            </w:tabs>
            <w:spacing w:after="0" w:line="240" w:lineRule="auto"/>
            <w:rPr>
              <w:rFonts w:asciiTheme="minorHAnsi" w:hAnsiTheme="minorHAnsi"/>
              <w:caps/>
              <w:color w:val="808080" w:themeColor="background1" w:themeShade="80"/>
              <w:sz w:val="16"/>
              <w:szCs w:val="16"/>
            </w:rPr>
          </w:pPr>
        </w:p>
      </w:tc>
      <w:tc>
        <w:tcPr>
          <w:tcW w:w="4419" w:type="dxa"/>
          <w:shd w:val="clear" w:color="auto" w:fill="auto"/>
          <w:vAlign w:val="center"/>
        </w:tcPr>
        <w:p w14:paraId="5801DB3F" w14:textId="77777777" w:rsidR="005649E4" w:rsidRPr="005604CF" w:rsidRDefault="005649E4" w:rsidP="00D61B21">
          <w:pPr>
            <w:tabs>
              <w:tab w:val="center" w:pos="4536"/>
              <w:tab w:val="right" w:pos="9072"/>
            </w:tabs>
            <w:spacing w:after="0" w:line="240" w:lineRule="auto"/>
            <w:jc w:val="right"/>
            <w:rPr>
              <w:rFonts w:asciiTheme="minorHAnsi" w:hAnsiTheme="minorHAnsi"/>
              <w:caps/>
              <w:color w:val="808080" w:themeColor="background1" w:themeShade="80"/>
              <w:sz w:val="18"/>
              <w:szCs w:val="18"/>
            </w:rPr>
          </w:pPr>
        </w:p>
      </w:tc>
    </w:tr>
  </w:tbl>
  <w:p w14:paraId="6B264FE3" w14:textId="55FF769A" w:rsidR="005649E4" w:rsidRDefault="005649E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9C90E862"/>
    <w:name w:val="WW8Num2"/>
    <w:lvl w:ilvl="0">
      <w:start w:val="1"/>
      <w:numFmt w:val="lowerLetter"/>
      <w:lvlText w:val="%1)"/>
      <w:lvlJc w:val="left"/>
      <w:pPr>
        <w:tabs>
          <w:tab w:val="num" w:pos="722"/>
        </w:tabs>
        <w:ind w:left="722"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11E6FE18"/>
    <w:name w:val="WW8Num6"/>
    <w:lvl w:ilvl="0">
      <w:start w:val="1"/>
      <w:numFmt w:val="decimal"/>
      <w:lvlText w:val=" %1."/>
      <w:lvlJc w:val="left"/>
      <w:pPr>
        <w:tabs>
          <w:tab w:val="num" w:pos="720"/>
        </w:tabs>
        <w:ind w:left="720" w:hanging="360"/>
      </w:pPr>
      <w:rPr>
        <w:rFonts w:asciiTheme="majorHAnsi" w:hAnsiTheme="majorHAnsi" w:cs="OpenSymbol" w:hint="default"/>
        <w:position w:val="0"/>
        <w:sz w:val="24"/>
        <w:szCs w:val="22"/>
        <w:vertAlign w:val="baseline"/>
        <w:lang w:val="pl-PL"/>
      </w:rPr>
    </w:lvl>
    <w:lvl w:ilvl="1">
      <w:start w:val="1"/>
      <w:numFmt w:val="lowerLetter"/>
      <w:lvlText w:val="%2)"/>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Symbol" w:hAnsi="Symbol" w:cs="Wingdings"/>
        <w:color w:val="auto"/>
        <w:szCs w:val="24"/>
      </w:rPr>
    </w:lvl>
    <w:lvl w:ilvl="3">
      <w:start w:val="1"/>
      <w:numFmt w:val="bullet"/>
      <w:lvlText w:val=""/>
      <w:lvlJc w:val="left"/>
      <w:pPr>
        <w:tabs>
          <w:tab w:val="num" w:pos="1800"/>
        </w:tabs>
        <w:ind w:left="1800" w:hanging="360"/>
      </w:pPr>
      <w:rPr>
        <w:rFonts w:ascii="Symbol" w:hAnsi="Symbol" w:cs="Wingdings"/>
        <w:color w:val="auto"/>
        <w:szCs w:val="24"/>
      </w:rPr>
    </w:lvl>
    <w:lvl w:ilvl="4">
      <w:start w:val="1"/>
      <w:numFmt w:val="bullet"/>
      <w:lvlText w:val=""/>
      <w:lvlJc w:val="left"/>
      <w:pPr>
        <w:tabs>
          <w:tab w:val="num" w:pos="2160"/>
        </w:tabs>
        <w:ind w:left="2160" w:hanging="360"/>
      </w:pPr>
      <w:rPr>
        <w:rFonts w:ascii="Symbol" w:hAnsi="Symbol" w:cs="Wingdings"/>
        <w:color w:val="auto"/>
        <w:szCs w:val="24"/>
      </w:rPr>
    </w:lvl>
    <w:lvl w:ilvl="5">
      <w:start w:val="1"/>
      <w:numFmt w:val="bullet"/>
      <w:lvlText w:val=""/>
      <w:lvlJc w:val="left"/>
      <w:pPr>
        <w:tabs>
          <w:tab w:val="num" w:pos="2520"/>
        </w:tabs>
        <w:ind w:left="2520" w:hanging="360"/>
      </w:pPr>
      <w:rPr>
        <w:rFonts w:ascii="Symbol" w:hAnsi="Symbol" w:cs="Wingdings"/>
        <w:color w:val="auto"/>
        <w:szCs w:val="24"/>
      </w:rPr>
    </w:lvl>
    <w:lvl w:ilvl="6">
      <w:start w:val="1"/>
      <w:numFmt w:val="bullet"/>
      <w:lvlText w:val=""/>
      <w:lvlJc w:val="left"/>
      <w:pPr>
        <w:tabs>
          <w:tab w:val="num" w:pos="2880"/>
        </w:tabs>
        <w:ind w:left="2880" w:hanging="360"/>
      </w:pPr>
      <w:rPr>
        <w:rFonts w:ascii="Symbol" w:hAnsi="Symbol" w:cs="Wingdings"/>
        <w:color w:val="auto"/>
        <w:szCs w:val="24"/>
      </w:rPr>
    </w:lvl>
    <w:lvl w:ilvl="7">
      <w:start w:val="1"/>
      <w:numFmt w:val="bullet"/>
      <w:lvlText w:val=""/>
      <w:lvlJc w:val="left"/>
      <w:pPr>
        <w:tabs>
          <w:tab w:val="num" w:pos="3240"/>
        </w:tabs>
        <w:ind w:left="3240" w:hanging="360"/>
      </w:pPr>
      <w:rPr>
        <w:rFonts w:ascii="Symbol" w:hAnsi="Symbol" w:cs="Wingdings"/>
        <w:color w:val="auto"/>
        <w:szCs w:val="24"/>
      </w:rPr>
    </w:lvl>
    <w:lvl w:ilvl="8">
      <w:start w:val="1"/>
      <w:numFmt w:val="bullet"/>
      <w:lvlText w:val=""/>
      <w:lvlJc w:val="left"/>
      <w:pPr>
        <w:tabs>
          <w:tab w:val="num" w:pos="3600"/>
        </w:tabs>
        <w:ind w:left="3600" w:hanging="360"/>
      </w:pPr>
      <w:rPr>
        <w:rFonts w:ascii="Symbol" w:hAnsi="Symbol" w:cs="Wingdings"/>
        <w:color w:val="auto"/>
        <w:szCs w:val="24"/>
      </w:rPr>
    </w:lvl>
  </w:abstractNum>
  <w:abstractNum w:abstractNumId="4"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hint="default"/>
      </w:rPr>
    </w:lvl>
  </w:abstractNum>
  <w:abstractNum w:abstractNumId="5"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hint="default"/>
      </w:rPr>
    </w:lvl>
  </w:abstractNum>
  <w:abstractNum w:abstractNumId="7" w15:restartNumberingAfterBreak="0">
    <w:nsid w:val="00000019"/>
    <w:multiLevelType w:val="multilevel"/>
    <w:tmpl w:val="00000019"/>
    <w:name w:val="WW8Num27"/>
    <w:lvl w:ilvl="0">
      <w:start w:val="1"/>
      <w:numFmt w:val="bullet"/>
      <w:lvlText w:val=""/>
      <w:lvlJc w:val="left"/>
      <w:pPr>
        <w:tabs>
          <w:tab w:val="num" w:pos="720"/>
        </w:tabs>
        <w:ind w:left="720" w:hanging="360"/>
      </w:pPr>
      <w:rPr>
        <w:rFonts w:ascii="Symbol" w:hAnsi="Symbol" w:cs="OpenSymbol"/>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1A"/>
    <w:multiLevelType w:val="multilevel"/>
    <w:tmpl w:val="0000001A"/>
    <w:name w:val="WW8Num28"/>
    <w:lvl w:ilvl="0">
      <w:start w:val="1"/>
      <w:numFmt w:val="bullet"/>
      <w:lvlText w:val=""/>
      <w:lvlJc w:val="left"/>
      <w:pPr>
        <w:tabs>
          <w:tab w:val="num" w:pos="720"/>
        </w:tabs>
        <w:ind w:left="720" w:hanging="360"/>
      </w:pPr>
      <w:rPr>
        <w:rFonts w:ascii="Symbol" w:hAnsi="Symbol" w:cs="OpenSymbol"/>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1B"/>
    <w:multiLevelType w:val="multilevel"/>
    <w:tmpl w:val="0000001B"/>
    <w:name w:val="WW8Num29"/>
    <w:lvl w:ilvl="0">
      <w:start w:val="1"/>
      <w:numFmt w:val="bullet"/>
      <w:lvlText w:val=""/>
      <w:lvlJc w:val="left"/>
      <w:pPr>
        <w:tabs>
          <w:tab w:val="num" w:pos="720"/>
        </w:tabs>
        <w:ind w:left="720" w:hanging="360"/>
      </w:pPr>
      <w:rPr>
        <w:rFonts w:ascii="Symbol" w:hAnsi="Symbol" w:cs="OpenSymbol"/>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C"/>
    <w:multiLevelType w:val="multilevel"/>
    <w:tmpl w:val="0000001C"/>
    <w:name w:val="WW8Num30"/>
    <w:lvl w:ilvl="0">
      <w:start w:val="1"/>
      <w:numFmt w:val="bullet"/>
      <w:lvlText w:val=""/>
      <w:lvlJc w:val="left"/>
      <w:pPr>
        <w:tabs>
          <w:tab w:val="num" w:pos="720"/>
        </w:tabs>
        <w:ind w:left="720" w:hanging="360"/>
      </w:pPr>
      <w:rPr>
        <w:rFonts w:ascii="Symbol" w:hAnsi="Symbol" w:cs="OpenSymbol"/>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BC602E"/>
    <w:multiLevelType w:val="hybridMultilevel"/>
    <w:tmpl w:val="04D48D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1AA1700"/>
    <w:multiLevelType w:val="hybridMultilevel"/>
    <w:tmpl w:val="7AB6102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24D615B"/>
    <w:multiLevelType w:val="hybridMultilevel"/>
    <w:tmpl w:val="3DE04D0C"/>
    <w:lvl w:ilvl="0" w:tplc="0415000D">
      <w:start w:val="1"/>
      <w:numFmt w:val="bullet"/>
      <w:lvlText w:val=""/>
      <w:lvlJc w:val="left"/>
      <w:pPr>
        <w:ind w:left="1364" w:hanging="360"/>
      </w:pPr>
      <w:rPr>
        <w:rFonts w:ascii="Wingdings" w:hAnsi="Wingding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4" w15:restartNumberingAfterBreak="0">
    <w:nsid w:val="030F0668"/>
    <w:multiLevelType w:val="hybridMultilevel"/>
    <w:tmpl w:val="13A6157E"/>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66D3122"/>
    <w:multiLevelType w:val="hybridMultilevel"/>
    <w:tmpl w:val="B2AA9F1E"/>
    <w:lvl w:ilvl="0" w:tplc="17906A1E">
      <w:start w:val="1"/>
      <w:numFmt w:val="bullet"/>
      <w:pStyle w:val="Styl2"/>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E32D56"/>
    <w:multiLevelType w:val="hybridMultilevel"/>
    <w:tmpl w:val="00DEB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9C4682E"/>
    <w:multiLevelType w:val="multilevel"/>
    <w:tmpl w:val="0AA0F5F2"/>
    <w:styleLink w:val="WWNum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0B8E06C7"/>
    <w:multiLevelType w:val="multilevel"/>
    <w:tmpl w:val="6F72C0D8"/>
    <w:styleLink w:val="WWNum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0E807045"/>
    <w:multiLevelType w:val="hybridMultilevel"/>
    <w:tmpl w:val="24E49DA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376808"/>
    <w:multiLevelType w:val="hybridMultilevel"/>
    <w:tmpl w:val="E1F4D126"/>
    <w:lvl w:ilvl="0" w:tplc="15D604E4">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F4D219A"/>
    <w:multiLevelType w:val="hybridMultilevel"/>
    <w:tmpl w:val="8C80A3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20611C5"/>
    <w:multiLevelType w:val="hybridMultilevel"/>
    <w:tmpl w:val="8D9043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24A5CBA"/>
    <w:multiLevelType w:val="multilevel"/>
    <w:tmpl w:val="E5AECC2A"/>
    <w:styleLink w:val="WWNum81"/>
    <w:lvl w:ilvl="0">
      <w:start w:val="1"/>
      <w:numFmt w:val="decimal"/>
      <w:lvlText w:val="%1."/>
      <w:lvlJc w:val="left"/>
      <w:pPr>
        <w:ind w:left="927" w:hanging="360"/>
      </w:pPr>
      <w:rPr>
        <w:rFonts w:hint="default"/>
      </w:rPr>
    </w:lvl>
    <w:lvl w:ilvl="1">
      <w:start w:val="1"/>
      <w:numFmt w:val="decimal"/>
      <w:lvlText w:val="%2)"/>
      <w:lvlJc w:val="left"/>
      <w:pPr>
        <w:ind w:left="1353"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906" w:hanging="72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012" w:hanging="108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118" w:hanging="1440"/>
      </w:pPr>
      <w:rPr>
        <w:rFonts w:hint="default"/>
      </w:rPr>
    </w:lvl>
    <w:lvl w:ilvl="8">
      <w:start w:val="1"/>
      <w:numFmt w:val="decimal"/>
      <w:isLgl/>
      <w:lvlText w:val="%1.%2.%3.%4.%5.%6.%7.%8.%9."/>
      <w:lvlJc w:val="left"/>
      <w:pPr>
        <w:ind w:left="9351" w:hanging="1800"/>
      </w:pPr>
      <w:rPr>
        <w:rFonts w:hint="default"/>
      </w:rPr>
    </w:lvl>
  </w:abstractNum>
  <w:abstractNum w:abstractNumId="24" w15:restartNumberingAfterBreak="0">
    <w:nsid w:val="13090560"/>
    <w:multiLevelType w:val="hybridMultilevel"/>
    <w:tmpl w:val="EACAC5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4786305"/>
    <w:multiLevelType w:val="hybridMultilevel"/>
    <w:tmpl w:val="087AAB6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16F911EB"/>
    <w:multiLevelType w:val="hybridMultilevel"/>
    <w:tmpl w:val="09D80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6FB4215"/>
    <w:multiLevelType w:val="multilevel"/>
    <w:tmpl w:val="FC529922"/>
    <w:lvl w:ilvl="0">
      <w:start w:val="1"/>
      <w:numFmt w:val="decimal"/>
      <w:lvlText w:val="%1."/>
      <w:lvlJc w:val="left"/>
      <w:pPr>
        <w:ind w:left="502" w:hanging="360"/>
      </w:pPr>
      <w:rPr>
        <w:rFonts w:eastAsiaTheme="majorEastAsia" w:hint="default"/>
        <w:sz w:val="24"/>
      </w:rPr>
    </w:lvl>
    <w:lvl w:ilvl="1">
      <w:start w:val="1"/>
      <w:numFmt w:val="decimal"/>
      <w:isLgl/>
      <w:lvlText w:val="%1.%2."/>
      <w:lvlJc w:val="left"/>
      <w:pPr>
        <w:ind w:left="405" w:hanging="405"/>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28" w15:restartNumberingAfterBreak="0">
    <w:nsid w:val="17794022"/>
    <w:multiLevelType w:val="hybridMultilevel"/>
    <w:tmpl w:val="ABA0BD2A"/>
    <w:styleLink w:val="WWNum132"/>
    <w:lvl w:ilvl="0" w:tplc="AECA2898">
      <w:start w:val="1"/>
      <w:numFmt w:val="upperLetter"/>
      <w:lvlText w:val="%1."/>
      <w:lvlJc w:val="left"/>
      <w:pPr>
        <w:ind w:left="360" w:hanging="360"/>
      </w:pPr>
      <w:rPr>
        <w:rFonts w:ascii="Calibri Light" w:hAnsi="Calibri Light" w:cs="Calibri Light" w:hint="default"/>
        <w:sz w:val="28"/>
        <w:szCs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D7E2B86"/>
    <w:multiLevelType w:val="hybridMultilevel"/>
    <w:tmpl w:val="AD44BA90"/>
    <w:lvl w:ilvl="0" w:tplc="94A0438A">
      <w:start w:val="1"/>
      <w:numFmt w:val="decimal"/>
      <w:lvlText w:val="%1)"/>
      <w:lvlJc w:val="left"/>
      <w:pPr>
        <w:ind w:left="360" w:hanging="360"/>
      </w:pPr>
      <w:rPr>
        <w:rFonts w:asciiTheme="majorHAnsi" w:hAnsiTheme="majorHAnsi" w:cstheme="maj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0547709"/>
    <w:multiLevelType w:val="hybridMultilevel"/>
    <w:tmpl w:val="E1561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30F3298"/>
    <w:multiLevelType w:val="hybridMultilevel"/>
    <w:tmpl w:val="DB4CB3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A762069"/>
    <w:multiLevelType w:val="hybridMultilevel"/>
    <w:tmpl w:val="0B5E6F4A"/>
    <w:lvl w:ilvl="0" w:tplc="04150001">
      <w:start w:val="1"/>
      <w:numFmt w:val="bullet"/>
      <w:lvlText w:val=""/>
      <w:lvlJc w:val="left"/>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B2436D5"/>
    <w:multiLevelType w:val="multilevel"/>
    <w:tmpl w:val="7C181D9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2D8175A4"/>
    <w:multiLevelType w:val="hybridMultilevel"/>
    <w:tmpl w:val="2B3CFE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1A541F4"/>
    <w:multiLevelType w:val="hybridMultilevel"/>
    <w:tmpl w:val="D42C4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1E5565D"/>
    <w:multiLevelType w:val="multilevel"/>
    <w:tmpl w:val="DDB4D708"/>
    <w:styleLink w:val="WWNum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345A2ADA"/>
    <w:multiLevelType w:val="hybridMultilevel"/>
    <w:tmpl w:val="F95E21E6"/>
    <w:lvl w:ilvl="0" w:tplc="04150011">
      <w:start w:val="1"/>
      <w:numFmt w:val="decimal"/>
      <w:lvlText w:val="%1)"/>
      <w:lvlJc w:val="left"/>
      <w:pPr>
        <w:ind w:left="2136" w:hanging="360"/>
      </w:pPr>
      <w:rPr>
        <w:rFonts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38" w15:restartNumberingAfterBreak="0">
    <w:nsid w:val="35DB4319"/>
    <w:multiLevelType w:val="hybridMultilevel"/>
    <w:tmpl w:val="858CB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6896952"/>
    <w:multiLevelType w:val="hybridMultilevel"/>
    <w:tmpl w:val="6720D5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7AD1F42"/>
    <w:multiLevelType w:val="multilevel"/>
    <w:tmpl w:val="B64E780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38CA5D04"/>
    <w:multiLevelType w:val="hybridMultilevel"/>
    <w:tmpl w:val="6BC4C1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8E265A4"/>
    <w:multiLevelType w:val="hybridMultilevel"/>
    <w:tmpl w:val="FDFA1582"/>
    <w:lvl w:ilvl="0" w:tplc="FFFFFFFF">
      <w:start w:val="1"/>
      <w:numFmt w:val="decimal"/>
      <w:lvlText w:val="%1."/>
      <w:lvlJc w:val="left"/>
      <w:pPr>
        <w:ind w:left="360" w:hanging="360"/>
      </w:pPr>
      <w:rPr>
        <w:rFonts w:ascii="Times New Roman" w:eastAsia="Times New Roman" w:hAnsi="Times New Roman" w:cs="Times New Roman" w:hint="default"/>
        <w:b w:val="0"/>
      </w:rPr>
    </w:lvl>
    <w:lvl w:ilvl="1" w:tplc="0415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3" w15:restartNumberingAfterBreak="0">
    <w:nsid w:val="39831D9F"/>
    <w:multiLevelType w:val="hybridMultilevel"/>
    <w:tmpl w:val="3A206D8E"/>
    <w:styleLink w:val="WWNum21"/>
    <w:lvl w:ilvl="0" w:tplc="652C9E60">
      <w:start w:val="9"/>
      <w:numFmt w:val="upp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4" w15:restartNumberingAfterBreak="0">
    <w:nsid w:val="3999595C"/>
    <w:multiLevelType w:val="multilevel"/>
    <w:tmpl w:val="B9AA2A74"/>
    <w:styleLink w:val="WWNum14"/>
    <w:lvl w:ilvl="0">
      <w:start w:val="1"/>
      <w:numFmt w:val="lowerLetter"/>
      <w:lvlText w:val="%1)"/>
      <w:lvlJc w:val="left"/>
      <w:pPr>
        <w:ind w:left="1004" w:hanging="360"/>
      </w:pPr>
      <w:rPr>
        <w:rFonts w:cs="Times New Roman"/>
      </w:rPr>
    </w:lvl>
    <w:lvl w:ilvl="1">
      <w:start w:val="1"/>
      <w:numFmt w:val="lowerLetter"/>
      <w:lvlText w:val="%2."/>
      <w:lvlJc w:val="left"/>
      <w:pPr>
        <w:ind w:left="1724" w:hanging="360"/>
      </w:pPr>
      <w:rPr>
        <w:rFonts w:cs="Times New Roman"/>
      </w:rPr>
    </w:lvl>
    <w:lvl w:ilvl="2">
      <w:start w:val="1"/>
      <w:numFmt w:val="lowerRoman"/>
      <w:lvlText w:val="%1.%2.%3."/>
      <w:lvlJc w:val="right"/>
      <w:pPr>
        <w:ind w:left="2444" w:hanging="180"/>
      </w:pPr>
      <w:rPr>
        <w:rFonts w:cs="Times New Roman"/>
      </w:rPr>
    </w:lvl>
    <w:lvl w:ilvl="3">
      <w:start w:val="1"/>
      <w:numFmt w:val="decimal"/>
      <w:lvlText w:val="%1.%2.%3.%4."/>
      <w:lvlJc w:val="left"/>
      <w:pPr>
        <w:ind w:left="3164" w:hanging="360"/>
      </w:pPr>
      <w:rPr>
        <w:rFonts w:cs="Times New Roman"/>
      </w:rPr>
    </w:lvl>
    <w:lvl w:ilvl="4">
      <w:start w:val="1"/>
      <w:numFmt w:val="lowerLetter"/>
      <w:lvlText w:val="%1.%2.%3.%4.%5."/>
      <w:lvlJc w:val="left"/>
      <w:pPr>
        <w:ind w:left="3884" w:hanging="360"/>
      </w:pPr>
      <w:rPr>
        <w:rFonts w:cs="Times New Roman"/>
      </w:rPr>
    </w:lvl>
    <w:lvl w:ilvl="5">
      <w:start w:val="1"/>
      <w:numFmt w:val="lowerRoman"/>
      <w:lvlText w:val="%1.%2.%3.%4.%5.%6."/>
      <w:lvlJc w:val="right"/>
      <w:pPr>
        <w:ind w:left="4604" w:hanging="180"/>
      </w:pPr>
      <w:rPr>
        <w:rFonts w:cs="Times New Roman"/>
      </w:rPr>
    </w:lvl>
    <w:lvl w:ilvl="6">
      <w:start w:val="1"/>
      <w:numFmt w:val="decimal"/>
      <w:lvlText w:val="%1.%2.%3.%4.%5.%6.%7."/>
      <w:lvlJc w:val="left"/>
      <w:pPr>
        <w:ind w:left="5324" w:hanging="360"/>
      </w:pPr>
      <w:rPr>
        <w:rFonts w:cs="Times New Roman"/>
      </w:rPr>
    </w:lvl>
    <w:lvl w:ilvl="7">
      <w:start w:val="1"/>
      <w:numFmt w:val="lowerLetter"/>
      <w:lvlText w:val="%1.%2.%3.%4.%5.%6.%7.%8."/>
      <w:lvlJc w:val="left"/>
      <w:pPr>
        <w:ind w:left="6044" w:hanging="360"/>
      </w:pPr>
      <w:rPr>
        <w:rFonts w:cs="Times New Roman"/>
      </w:rPr>
    </w:lvl>
    <w:lvl w:ilvl="8">
      <w:start w:val="1"/>
      <w:numFmt w:val="lowerRoman"/>
      <w:lvlText w:val="%1.%2.%3.%4.%5.%6.%7.%8.%9."/>
      <w:lvlJc w:val="right"/>
      <w:pPr>
        <w:ind w:left="6764" w:hanging="180"/>
      </w:pPr>
      <w:rPr>
        <w:rFonts w:cs="Times New Roman"/>
      </w:rPr>
    </w:lvl>
  </w:abstractNum>
  <w:abstractNum w:abstractNumId="45" w15:restartNumberingAfterBreak="0">
    <w:nsid w:val="399F5529"/>
    <w:multiLevelType w:val="hybridMultilevel"/>
    <w:tmpl w:val="4B8A4976"/>
    <w:styleLink w:val="WWNum31"/>
    <w:lvl w:ilvl="0" w:tplc="80D0204A">
      <w:start w:val="2"/>
      <w:numFmt w:val="upperRoman"/>
      <w:lvlText w:val="%1."/>
      <w:lvlJc w:val="left"/>
      <w:pPr>
        <w:ind w:left="1287" w:hanging="720"/>
      </w:pPr>
      <w:rPr>
        <w:rFonts w:hint="default"/>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9D30C192">
      <w:start w:val="1"/>
      <w:numFmt w:val="decimal"/>
      <w:lvlText w:val="%4."/>
      <w:lvlJc w:val="left"/>
      <w:pPr>
        <w:ind w:left="3087" w:hanging="360"/>
      </w:pPr>
    </w:lvl>
    <w:lvl w:ilvl="4" w:tplc="89AC1FEA">
      <w:start w:val="1"/>
      <w:numFmt w:val="lowerLetter"/>
      <w:lvlText w:val="%5)"/>
      <w:lvlJc w:val="left"/>
      <w:pPr>
        <w:ind w:left="4077" w:hanging="630"/>
      </w:pPr>
      <w:rPr>
        <w:rFonts w:hint="default"/>
        <w:b/>
      </w:r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15:restartNumberingAfterBreak="0">
    <w:nsid w:val="39AC4815"/>
    <w:multiLevelType w:val="hybridMultilevel"/>
    <w:tmpl w:val="FA5AF3C6"/>
    <w:lvl w:ilvl="0" w:tplc="B030959E">
      <w:start w:val="1"/>
      <w:numFmt w:val="decimal"/>
      <w:lvlText w:val="%1."/>
      <w:lvlJc w:val="left"/>
      <w:pPr>
        <w:ind w:left="501" w:hanging="360"/>
      </w:pPr>
      <w:rPr>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221" w:hanging="360"/>
      </w:pPr>
    </w:lvl>
    <w:lvl w:ilvl="2" w:tplc="0415001B">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7" w15:restartNumberingAfterBreak="0">
    <w:nsid w:val="3A853FBF"/>
    <w:multiLevelType w:val="hybridMultilevel"/>
    <w:tmpl w:val="C9E019E6"/>
    <w:lvl w:ilvl="0" w:tplc="50DC5FE2">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8" w15:restartNumberingAfterBreak="0">
    <w:nsid w:val="3C4F5B84"/>
    <w:multiLevelType w:val="hybridMultilevel"/>
    <w:tmpl w:val="6C8246CA"/>
    <w:lvl w:ilvl="0" w:tplc="FE06D15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CAC406A"/>
    <w:multiLevelType w:val="multilevel"/>
    <w:tmpl w:val="E2764622"/>
    <w:styleLink w:val="WWNum13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0" w15:restartNumberingAfterBreak="0">
    <w:nsid w:val="3EB556B9"/>
    <w:multiLevelType w:val="hybridMultilevel"/>
    <w:tmpl w:val="648A5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FAF6B2B"/>
    <w:multiLevelType w:val="hybridMultilevel"/>
    <w:tmpl w:val="FA6A5042"/>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3FC5220D"/>
    <w:multiLevelType w:val="hybridMultilevel"/>
    <w:tmpl w:val="46AA5E9C"/>
    <w:lvl w:ilvl="0" w:tplc="B6B6FA7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419C36D4"/>
    <w:multiLevelType w:val="multilevel"/>
    <w:tmpl w:val="528ACE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4" w15:restartNumberingAfterBreak="0">
    <w:nsid w:val="432528E8"/>
    <w:multiLevelType w:val="multilevel"/>
    <w:tmpl w:val="FB2C6874"/>
    <w:styleLink w:val="WWNum5"/>
    <w:lvl w:ilvl="0">
      <w:numFmt w:val="bullet"/>
      <w:lvlText w:val=""/>
      <w:lvlJc w:val="left"/>
      <w:pPr>
        <w:ind w:left="360" w:hanging="360"/>
      </w:pPr>
      <w:rPr>
        <w:rFonts w:ascii="Symbol" w:hAnsi="Symbol"/>
      </w:rPr>
    </w:lvl>
    <w:lvl w:ilvl="1">
      <w:numFmt w:val="bullet"/>
      <w:lvlText w:val="-"/>
      <w:lvlJc w:val="left"/>
      <w:pPr>
        <w:ind w:left="1080" w:hanging="360"/>
      </w:pPr>
      <w:rPr>
        <w:rFonts w:ascii="Times New Roman" w:hAnsi="Times New Roman"/>
      </w:rPr>
    </w:lvl>
    <w:lvl w:ilvl="2">
      <w:start w:val="1"/>
      <w:numFmt w:val="lowerRoman"/>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lef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left"/>
      <w:pPr>
        <w:ind w:left="6120" w:hanging="180"/>
      </w:pPr>
    </w:lvl>
  </w:abstractNum>
  <w:abstractNum w:abstractNumId="55" w15:restartNumberingAfterBreak="0">
    <w:nsid w:val="44BB6F02"/>
    <w:multiLevelType w:val="hybridMultilevel"/>
    <w:tmpl w:val="B5CCC6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45756ADB"/>
    <w:multiLevelType w:val="hybridMultilevel"/>
    <w:tmpl w:val="FD9E1E6A"/>
    <w:lvl w:ilvl="0" w:tplc="C00E798C">
      <w:start w:val="1"/>
      <w:numFmt w:val="bullet"/>
      <w:lvlText w:val=""/>
      <w:lvlJc w:val="left"/>
      <w:pPr>
        <w:ind w:left="360" w:hanging="360"/>
      </w:pPr>
      <w:rPr>
        <w:rFonts w:ascii="Wingdings" w:hAnsi="Wingdings" w:hint="default"/>
        <w:color w:val="000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47472FEC"/>
    <w:multiLevelType w:val="hybridMultilevel"/>
    <w:tmpl w:val="210422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8B57EBF"/>
    <w:multiLevelType w:val="hybridMultilevel"/>
    <w:tmpl w:val="7C925F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498E0B42"/>
    <w:multiLevelType w:val="hybridMultilevel"/>
    <w:tmpl w:val="261093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B07155D"/>
    <w:multiLevelType w:val="multilevel"/>
    <w:tmpl w:val="79923CB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1" w15:restartNumberingAfterBreak="0">
    <w:nsid w:val="4B984BCA"/>
    <w:multiLevelType w:val="multilevel"/>
    <w:tmpl w:val="83B07844"/>
    <w:styleLink w:val="WWNum8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2" w15:restartNumberingAfterBreak="0">
    <w:nsid w:val="4BCC2276"/>
    <w:multiLevelType w:val="hybridMultilevel"/>
    <w:tmpl w:val="DE445E0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51CD7E4F"/>
    <w:multiLevelType w:val="hybridMultilevel"/>
    <w:tmpl w:val="D1E007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52530382"/>
    <w:multiLevelType w:val="singleLevel"/>
    <w:tmpl w:val="04150011"/>
    <w:lvl w:ilvl="0">
      <w:start w:val="1"/>
      <w:numFmt w:val="decimal"/>
      <w:lvlText w:val="%1)"/>
      <w:lvlJc w:val="left"/>
      <w:pPr>
        <w:ind w:left="720" w:hanging="360"/>
      </w:pPr>
    </w:lvl>
  </w:abstractNum>
  <w:abstractNum w:abstractNumId="65" w15:restartNumberingAfterBreak="0">
    <w:nsid w:val="53384FB4"/>
    <w:multiLevelType w:val="hybridMultilevel"/>
    <w:tmpl w:val="091610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3454BC6"/>
    <w:multiLevelType w:val="hybridMultilevel"/>
    <w:tmpl w:val="577245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3C31D0F"/>
    <w:multiLevelType w:val="hybridMultilevel"/>
    <w:tmpl w:val="7E806A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3EA7657"/>
    <w:multiLevelType w:val="multilevel"/>
    <w:tmpl w:val="85464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41D2CEC"/>
    <w:multiLevelType w:val="hybridMultilevel"/>
    <w:tmpl w:val="07C2126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0" w15:restartNumberingAfterBreak="0">
    <w:nsid w:val="54883F61"/>
    <w:multiLevelType w:val="hybridMultilevel"/>
    <w:tmpl w:val="78E42AF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4A878AD"/>
    <w:multiLevelType w:val="hybridMultilevel"/>
    <w:tmpl w:val="11B462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9303DDB"/>
    <w:multiLevelType w:val="multilevel"/>
    <w:tmpl w:val="F8E28116"/>
    <w:lvl w:ilvl="0">
      <w:start w:val="1"/>
      <w:numFmt w:val="decimal"/>
      <w:lvlText w:val="%1."/>
      <w:lvlJc w:val="left"/>
      <w:pPr>
        <w:ind w:left="644" w:hanging="360"/>
      </w:pPr>
      <w:rPr>
        <w:rFonts w:hint="default"/>
        <w:b/>
        <w:bCs/>
        <w:color w:val="000000" w:themeColor="text1"/>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3" w15:restartNumberingAfterBreak="0">
    <w:nsid w:val="5BF05EC1"/>
    <w:multiLevelType w:val="multilevel"/>
    <w:tmpl w:val="DBD06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5E231D44"/>
    <w:multiLevelType w:val="hybridMultilevel"/>
    <w:tmpl w:val="1B90A1FE"/>
    <w:lvl w:ilvl="0" w:tplc="0415000D">
      <w:start w:val="1"/>
      <w:numFmt w:val="bullet"/>
      <w:lvlText w:val=""/>
      <w:lvlJc w:val="left"/>
      <w:pPr>
        <w:ind w:left="1364" w:hanging="360"/>
      </w:pPr>
      <w:rPr>
        <w:rFonts w:ascii="Wingdings" w:hAnsi="Wingding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75" w15:restartNumberingAfterBreak="0">
    <w:nsid w:val="5E356B7E"/>
    <w:multiLevelType w:val="hybridMultilevel"/>
    <w:tmpl w:val="02E42C1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6" w15:restartNumberingAfterBreak="0">
    <w:nsid w:val="60585ECB"/>
    <w:multiLevelType w:val="hybridMultilevel"/>
    <w:tmpl w:val="A0F8E1D6"/>
    <w:styleLink w:val="WWNum71"/>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60667EC7"/>
    <w:multiLevelType w:val="hybridMultilevel"/>
    <w:tmpl w:val="0ED8EAAC"/>
    <w:lvl w:ilvl="0" w:tplc="9074419C">
      <w:start w:val="1"/>
      <w:numFmt w:val="decimal"/>
      <w:pStyle w:val="Nagwek3"/>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8" w15:restartNumberingAfterBreak="0">
    <w:nsid w:val="608238B8"/>
    <w:multiLevelType w:val="hybridMultilevel"/>
    <w:tmpl w:val="D17C0312"/>
    <w:styleLink w:val="WWNum141"/>
    <w:lvl w:ilvl="0" w:tplc="202E0E1C">
      <w:start w:val="1"/>
      <w:numFmt w:val="decimal"/>
      <w:lvlText w:val="%1)"/>
      <w:lvlJc w:val="left"/>
      <w:pPr>
        <w:ind w:left="502" w:hanging="360"/>
      </w:pPr>
      <w:rPr>
        <w:rFonts w:ascii="Calibri Light" w:eastAsiaTheme="minorHAnsi" w:hAnsi="Calibri Light" w:cs="Calibri Ligh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9" w15:restartNumberingAfterBreak="0">
    <w:nsid w:val="63074D5B"/>
    <w:multiLevelType w:val="multilevel"/>
    <w:tmpl w:val="C1AEC3EE"/>
    <w:styleLink w:val="WWNum6"/>
    <w:lvl w:ilvl="0">
      <w:numFmt w:val="bullet"/>
      <w:lvlText w:val=""/>
      <w:lvlJc w:val="left"/>
      <w:pPr>
        <w:ind w:left="360" w:hanging="360"/>
      </w:pPr>
      <w:rPr>
        <w:rFonts w:ascii="Symbol" w:hAnsi="Symbol"/>
      </w:rPr>
    </w:lvl>
    <w:lvl w:ilvl="1">
      <w:numFmt w:val="bullet"/>
      <w:lvlText w:val="-"/>
      <w:lvlJc w:val="left"/>
      <w:pPr>
        <w:ind w:left="1080" w:hanging="360"/>
      </w:pPr>
      <w:rPr>
        <w:rFonts w:ascii="Times New Roman" w:hAnsi="Times New Roman"/>
      </w:rPr>
    </w:lvl>
    <w:lvl w:ilvl="2">
      <w:start w:val="1"/>
      <w:numFmt w:val="lowerRoman"/>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lef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left"/>
      <w:pPr>
        <w:ind w:left="6120" w:hanging="180"/>
      </w:pPr>
    </w:lvl>
  </w:abstractNum>
  <w:abstractNum w:abstractNumId="80" w15:restartNumberingAfterBreak="0">
    <w:nsid w:val="633A0282"/>
    <w:multiLevelType w:val="multilevel"/>
    <w:tmpl w:val="D4820930"/>
    <w:styleLink w:val="WWNum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1" w15:restartNumberingAfterBreak="0">
    <w:nsid w:val="63BB5B7B"/>
    <w:multiLevelType w:val="multilevel"/>
    <w:tmpl w:val="07164FF0"/>
    <w:lvl w:ilvl="0">
      <w:start w:val="1"/>
      <w:numFmt w:val="decimal"/>
      <w:lvlText w:val="%1."/>
      <w:lvlJc w:val="center"/>
      <w:pPr>
        <w:ind w:left="643" w:hanging="360"/>
      </w:pPr>
      <w:rPr>
        <w:rFonts w:cs="Times New Roman" w:hint="default"/>
        <w:sz w:val="20"/>
        <w:szCs w:val="20"/>
      </w:rPr>
    </w:lvl>
    <w:lvl w:ilvl="1">
      <w:start w:val="1"/>
      <w:numFmt w:val="decimal"/>
      <w:isLgl/>
      <w:lvlText w:val="%1.%2."/>
      <w:lvlJc w:val="left"/>
      <w:pPr>
        <w:ind w:left="688" w:hanging="405"/>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82" w15:restartNumberingAfterBreak="0">
    <w:nsid w:val="67935094"/>
    <w:multiLevelType w:val="hybridMultilevel"/>
    <w:tmpl w:val="9E86F9FC"/>
    <w:styleLink w:val="WWNum85"/>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3" w15:restartNumberingAfterBreak="0">
    <w:nsid w:val="68B93C05"/>
    <w:multiLevelType w:val="hybridMultilevel"/>
    <w:tmpl w:val="AB72B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97E572A"/>
    <w:multiLevelType w:val="hybridMultilevel"/>
    <w:tmpl w:val="E4229F4C"/>
    <w:lvl w:ilvl="0" w:tplc="9022E57A">
      <w:start w:val="1"/>
      <w:numFmt w:val="decimal"/>
      <w:lvlText w:val="%1)"/>
      <w:lvlJc w:val="left"/>
      <w:pPr>
        <w:ind w:left="644" w:hanging="360"/>
      </w:pPr>
      <w:rPr>
        <w:rFonts w:asciiTheme="majorHAnsi" w:eastAsia="Times New Roman" w:hAnsiTheme="majorHAnsi" w:cstheme="majorHAnsi"/>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5" w15:restartNumberingAfterBreak="0">
    <w:nsid w:val="6C3F6CC4"/>
    <w:multiLevelType w:val="hybridMultilevel"/>
    <w:tmpl w:val="9E0480E2"/>
    <w:lvl w:ilvl="0" w:tplc="700C1F38">
      <w:start w:val="1"/>
      <w:numFmt w:val="decimal"/>
      <w:lvlText w:val="%1."/>
      <w:lvlJc w:val="left"/>
      <w:pPr>
        <w:ind w:left="720" w:hanging="360"/>
      </w:pPr>
      <w:rPr>
        <w:rFonts w:ascii="Calibri Light" w:eastAsiaTheme="minorHAnsi" w:hAnsi="Calibri Light" w:cs="Calibri Light" w:hint="default"/>
        <w:b w:val="0"/>
        <w:i w:val="0"/>
        <w:color w:val="000000" w:themeColor="text1"/>
        <w:sz w:val="22"/>
        <w:szCs w:val="22"/>
      </w:rPr>
    </w:lvl>
    <w:lvl w:ilvl="1" w:tplc="F27E6720">
      <w:start w:val="1"/>
      <w:numFmt w:val="decimal"/>
      <w:lvlText w:val="%2)"/>
      <w:lvlJc w:val="left"/>
      <w:pPr>
        <w:ind w:left="1440" w:hanging="360"/>
      </w:pPr>
      <w:rPr>
        <w:rFonts w:hint="default"/>
        <w:b w:val="0"/>
      </w:rPr>
    </w:lvl>
    <w:lvl w:ilvl="2" w:tplc="037CED72">
      <w:start w:val="2"/>
      <w:numFmt w:val="upperLetter"/>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F696D03"/>
    <w:multiLevelType w:val="multilevel"/>
    <w:tmpl w:val="D5D04258"/>
    <w:styleLink w:val="WWNum8"/>
    <w:lvl w:ilvl="0">
      <w:numFmt w:val="bullet"/>
      <w:lvlText w:val=""/>
      <w:lvlJc w:val="left"/>
      <w:pPr>
        <w:ind w:left="644" w:hanging="360"/>
      </w:pPr>
      <w:rPr>
        <w:rFonts w:ascii="Symbol" w:hAnsi="Symbol"/>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87" w15:restartNumberingAfterBreak="0">
    <w:nsid w:val="70C0492D"/>
    <w:multiLevelType w:val="hybridMultilevel"/>
    <w:tmpl w:val="23747E5A"/>
    <w:styleLink w:val="WWNum5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7D2768E"/>
    <w:multiLevelType w:val="hybridMultilevel"/>
    <w:tmpl w:val="F0CAF6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9155F88"/>
    <w:multiLevelType w:val="multilevel"/>
    <w:tmpl w:val="3ED6E98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0" w15:restartNumberingAfterBreak="0">
    <w:nsid w:val="79AF0A27"/>
    <w:multiLevelType w:val="hybridMultilevel"/>
    <w:tmpl w:val="359029D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7A6C6009"/>
    <w:multiLevelType w:val="hybridMultilevel"/>
    <w:tmpl w:val="8A30FB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B2F00A1"/>
    <w:multiLevelType w:val="hybridMultilevel"/>
    <w:tmpl w:val="BAE6C0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7BA37BEF"/>
    <w:multiLevelType w:val="hybridMultilevel"/>
    <w:tmpl w:val="EF24B616"/>
    <w:lvl w:ilvl="0" w:tplc="11683C3C">
      <w:start w:val="1"/>
      <w:numFmt w:val="decimal"/>
      <w:lvlText w:val="%1."/>
      <w:lvlJc w:val="left"/>
      <w:pPr>
        <w:ind w:left="785"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15:restartNumberingAfterBreak="0">
    <w:nsid w:val="7C6F1199"/>
    <w:multiLevelType w:val="hybridMultilevel"/>
    <w:tmpl w:val="59A69724"/>
    <w:lvl w:ilvl="0" w:tplc="655E581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5" w15:restartNumberingAfterBreak="0">
    <w:nsid w:val="7C8E33C1"/>
    <w:multiLevelType w:val="hybridMultilevel"/>
    <w:tmpl w:val="CEE85802"/>
    <w:styleLink w:val="WWNum61"/>
    <w:lvl w:ilvl="0" w:tplc="0415000D">
      <w:start w:val="1"/>
      <w:numFmt w:val="bullet"/>
      <w:lvlText w:val=""/>
      <w:lvlJc w:val="left"/>
      <w:pPr>
        <w:ind w:left="720" w:hanging="360"/>
      </w:pPr>
      <w:rPr>
        <w:rFonts w:ascii="Wingdings" w:hAnsi="Wingdings" w:hint="default"/>
      </w:rPr>
    </w:lvl>
    <w:lvl w:ilvl="1" w:tplc="895C0CC2">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C8F5B57"/>
    <w:multiLevelType w:val="hybridMultilevel"/>
    <w:tmpl w:val="D2D60D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D0E51C5"/>
    <w:multiLevelType w:val="hybridMultilevel"/>
    <w:tmpl w:val="FC3C2CB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7E5E3250"/>
    <w:multiLevelType w:val="hybridMultilevel"/>
    <w:tmpl w:val="B1209B6E"/>
    <w:lvl w:ilvl="0" w:tplc="CA8E33CA">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7F1403FE"/>
    <w:multiLevelType w:val="hybridMultilevel"/>
    <w:tmpl w:val="1BD62360"/>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93"/>
  </w:num>
  <w:num w:numId="2">
    <w:abstractNumId w:val="28"/>
  </w:num>
  <w:num w:numId="3">
    <w:abstractNumId w:val="43"/>
  </w:num>
  <w:num w:numId="4">
    <w:abstractNumId w:val="45"/>
  </w:num>
  <w:num w:numId="5">
    <w:abstractNumId w:val="78"/>
    <w:lvlOverride w:ilvl="0">
      <w:lvl w:ilvl="0" w:tplc="202E0E1C">
        <w:start w:val="1"/>
        <w:numFmt w:val="decimal"/>
        <w:lvlText w:val="%1)"/>
        <w:lvlJc w:val="left"/>
        <w:pPr>
          <w:ind w:left="502" w:hanging="360"/>
        </w:pPr>
        <w:rPr>
          <w:rFonts w:ascii="Calibri Light" w:eastAsiaTheme="minorHAnsi" w:hAnsi="Calibri Light" w:cs="Calibri Light"/>
        </w:rPr>
      </w:lvl>
    </w:lvlOverride>
  </w:num>
  <w:num w:numId="6">
    <w:abstractNumId w:val="23"/>
  </w:num>
  <w:num w:numId="7">
    <w:abstractNumId w:val="29"/>
  </w:num>
  <w:num w:numId="8">
    <w:abstractNumId w:val="51"/>
  </w:num>
  <w:num w:numId="9">
    <w:abstractNumId w:val="15"/>
  </w:num>
  <w:num w:numId="10">
    <w:abstractNumId w:val="24"/>
  </w:num>
  <w:num w:numId="11">
    <w:abstractNumId w:val="87"/>
  </w:num>
  <w:num w:numId="12">
    <w:abstractNumId w:val="56"/>
  </w:num>
  <w:num w:numId="13">
    <w:abstractNumId w:val="46"/>
  </w:num>
  <w:num w:numId="14">
    <w:abstractNumId w:val="95"/>
  </w:num>
  <w:num w:numId="15">
    <w:abstractNumId w:val="76"/>
  </w:num>
  <w:num w:numId="16">
    <w:abstractNumId w:val="61"/>
    <w:lvlOverride w:ilvl="1">
      <w:lvl w:ilvl="1">
        <w:start w:val="1"/>
        <w:numFmt w:val="lowerLetter"/>
        <w:lvlText w:val="%2)"/>
        <w:lvlJc w:val="left"/>
        <w:pPr>
          <w:ind w:left="1080" w:hanging="360"/>
        </w:pPr>
      </w:lvl>
    </w:lvlOverride>
  </w:num>
  <w:num w:numId="17">
    <w:abstractNumId w:val="59"/>
  </w:num>
  <w:num w:numId="18">
    <w:abstractNumId w:val="72"/>
  </w:num>
  <w:num w:numId="19">
    <w:abstractNumId w:val="36"/>
  </w:num>
  <w:num w:numId="20">
    <w:abstractNumId w:val="49"/>
  </w:num>
  <w:num w:numId="21">
    <w:abstractNumId w:val="44"/>
  </w:num>
  <w:num w:numId="22">
    <w:abstractNumId w:val="44"/>
    <w:lvlOverride w:ilvl="0">
      <w:startOverride w:val="1"/>
    </w:lvlOverride>
  </w:num>
  <w:num w:numId="23">
    <w:abstractNumId w:val="57"/>
  </w:num>
  <w:num w:numId="24">
    <w:abstractNumId w:val="82"/>
  </w:num>
  <w:num w:numId="25">
    <w:abstractNumId w:val="74"/>
  </w:num>
  <w:num w:numId="26">
    <w:abstractNumId w:val="26"/>
  </w:num>
  <w:num w:numId="27">
    <w:abstractNumId w:val="30"/>
  </w:num>
  <w:num w:numId="28">
    <w:abstractNumId w:val="35"/>
  </w:num>
  <w:num w:numId="29">
    <w:abstractNumId w:val="13"/>
  </w:num>
  <w:num w:numId="30">
    <w:abstractNumId w:val="86"/>
  </w:num>
  <w:num w:numId="31">
    <w:abstractNumId w:val="85"/>
  </w:num>
  <w:num w:numId="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63"/>
  </w:num>
  <w:num w:numId="35">
    <w:abstractNumId w:val="38"/>
  </w:num>
  <w:num w:numId="36">
    <w:abstractNumId w:val="52"/>
  </w:num>
  <w:num w:numId="37">
    <w:abstractNumId w:val="48"/>
  </w:num>
  <w:num w:numId="38">
    <w:abstractNumId w:val="12"/>
  </w:num>
  <w:num w:numId="39">
    <w:abstractNumId w:val="70"/>
  </w:num>
  <w:num w:numId="40">
    <w:abstractNumId w:val="18"/>
  </w:num>
  <w:num w:numId="41">
    <w:abstractNumId w:val="80"/>
  </w:num>
  <w:num w:numId="42">
    <w:abstractNumId w:val="54"/>
  </w:num>
  <w:num w:numId="43">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num>
  <w:num w:numId="45">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39"/>
  </w:num>
  <w:num w:numId="48">
    <w:abstractNumId w:val="97"/>
  </w:num>
  <w:num w:numId="49">
    <w:abstractNumId w:val="22"/>
  </w:num>
  <w:num w:numId="50">
    <w:abstractNumId w:val="64"/>
    <w:lvlOverride w:ilvl="0">
      <w:startOverride w:val="1"/>
    </w:lvlOverride>
  </w:num>
  <w:num w:numId="51">
    <w:abstractNumId w:val="20"/>
  </w:num>
  <w:num w:numId="52">
    <w:abstractNumId w:val="27"/>
  </w:num>
  <w:num w:numId="53">
    <w:abstractNumId w:val="78"/>
  </w:num>
  <w:num w:numId="54">
    <w:abstractNumId w:val="56"/>
  </w:num>
  <w:num w:numId="55">
    <w:abstractNumId w:val="50"/>
  </w:num>
  <w:num w:numId="56">
    <w:abstractNumId w:val="40"/>
  </w:num>
  <w:num w:numId="57">
    <w:abstractNumId w:val="33"/>
  </w:num>
  <w:num w:numId="58">
    <w:abstractNumId w:val="89"/>
  </w:num>
  <w:num w:numId="59">
    <w:abstractNumId w:val="53"/>
  </w:num>
  <w:num w:numId="60">
    <w:abstractNumId w:val="60"/>
  </w:num>
  <w:num w:numId="61">
    <w:abstractNumId w:val="32"/>
  </w:num>
  <w:num w:numId="62">
    <w:abstractNumId w:val="21"/>
  </w:num>
  <w:num w:numId="63">
    <w:abstractNumId w:val="58"/>
  </w:num>
  <w:num w:numId="64">
    <w:abstractNumId w:val="92"/>
  </w:num>
  <w:num w:numId="65">
    <w:abstractNumId w:val="62"/>
  </w:num>
  <w:num w:numId="66">
    <w:abstractNumId w:val="68"/>
  </w:num>
  <w:num w:numId="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num>
  <w:num w:numId="69">
    <w:abstractNumId w:val="77"/>
  </w:num>
  <w:num w:numId="70">
    <w:abstractNumId w:val="91"/>
  </w:num>
  <w:num w:numId="71">
    <w:abstractNumId w:val="90"/>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num>
  <w:num w:numId="78">
    <w:abstractNumId w:val="75"/>
  </w:num>
  <w:num w:numId="79">
    <w:abstractNumId w:val="19"/>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2"/>
  </w:num>
  <w:num w:numId="82">
    <w:abstractNumId w:val="16"/>
  </w:num>
  <w:num w:numId="83">
    <w:abstractNumId w:val="66"/>
  </w:num>
  <w:num w:numId="84">
    <w:abstractNumId w:val="2"/>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num>
  <w:num w:numId="92">
    <w:abstractNumId w:val="94"/>
  </w:num>
  <w:num w:numId="93">
    <w:abstractNumId w:val="96"/>
  </w:num>
  <w:num w:numId="94">
    <w:abstractNumId w:val="37"/>
  </w:num>
  <w:num w:numId="95">
    <w:abstractNumId w:val="25"/>
  </w:num>
  <w:num w:numId="96">
    <w:abstractNumId w:val="67"/>
  </w:num>
  <w:num w:numId="97">
    <w:abstractNumId w:val="41"/>
  </w:num>
  <w:num w:numId="98">
    <w:abstractNumId w:val="8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6C1"/>
    <w:rsid w:val="00000369"/>
    <w:rsid w:val="0000057B"/>
    <w:rsid w:val="00000D0F"/>
    <w:rsid w:val="00002ABE"/>
    <w:rsid w:val="00003F01"/>
    <w:rsid w:val="00004993"/>
    <w:rsid w:val="00005242"/>
    <w:rsid w:val="00006993"/>
    <w:rsid w:val="00006DA7"/>
    <w:rsid w:val="0000779D"/>
    <w:rsid w:val="00007BEE"/>
    <w:rsid w:val="00007D7E"/>
    <w:rsid w:val="00010E3D"/>
    <w:rsid w:val="000111A2"/>
    <w:rsid w:val="000138B5"/>
    <w:rsid w:val="00013B74"/>
    <w:rsid w:val="00014BC0"/>
    <w:rsid w:val="00014CCE"/>
    <w:rsid w:val="000153A3"/>
    <w:rsid w:val="00015532"/>
    <w:rsid w:val="00020453"/>
    <w:rsid w:val="00020735"/>
    <w:rsid w:val="0002136D"/>
    <w:rsid w:val="00021436"/>
    <w:rsid w:val="0002155C"/>
    <w:rsid w:val="00021CD0"/>
    <w:rsid w:val="00021D4E"/>
    <w:rsid w:val="000221CA"/>
    <w:rsid w:val="000229E0"/>
    <w:rsid w:val="00023174"/>
    <w:rsid w:val="00023D55"/>
    <w:rsid w:val="000252F9"/>
    <w:rsid w:val="00025595"/>
    <w:rsid w:val="00025F45"/>
    <w:rsid w:val="000270E3"/>
    <w:rsid w:val="000273F8"/>
    <w:rsid w:val="00027B15"/>
    <w:rsid w:val="000304EF"/>
    <w:rsid w:val="00030E11"/>
    <w:rsid w:val="00031C24"/>
    <w:rsid w:val="0003284E"/>
    <w:rsid w:val="00032EAB"/>
    <w:rsid w:val="00034022"/>
    <w:rsid w:val="000341F7"/>
    <w:rsid w:val="00034E29"/>
    <w:rsid w:val="00035904"/>
    <w:rsid w:val="00035C31"/>
    <w:rsid w:val="00035C39"/>
    <w:rsid w:val="00037884"/>
    <w:rsid w:val="0004097E"/>
    <w:rsid w:val="000409BA"/>
    <w:rsid w:val="00041E03"/>
    <w:rsid w:val="000420EB"/>
    <w:rsid w:val="000423D9"/>
    <w:rsid w:val="00042530"/>
    <w:rsid w:val="00042CF6"/>
    <w:rsid w:val="00045CD2"/>
    <w:rsid w:val="0004781F"/>
    <w:rsid w:val="00050BB6"/>
    <w:rsid w:val="00050D08"/>
    <w:rsid w:val="000511ED"/>
    <w:rsid w:val="0005124E"/>
    <w:rsid w:val="00051282"/>
    <w:rsid w:val="000514C4"/>
    <w:rsid w:val="00051DB9"/>
    <w:rsid w:val="00053C6B"/>
    <w:rsid w:val="00054950"/>
    <w:rsid w:val="00054A1E"/>
    <w:rsid w:val="00055275"/>
    <w:rsid w:val="000552B9"/>
    <w:rsid w:val="00055BE5"/>
    <w:rsid w:val="00056398"/>
    <w:rsid w:val="000565D4"/>
    <w:rsid w:val="000567B1"/>
    <w:rsid w:val="000575A4"/>
    <w:rsid w:val="00060927"/>
    <w:rsid w:val="0006470C"/>
    <w:rsid w:val="000665EF"/>
    <w:rsid w:val="00066908"/>
    <w:rsid w:val="000671F3"/>
    <w:rsid w:val="000675B1"/>
    <w:rsid w:val="00071555"/>
    <w:rsid w:val="00073EFE"/>
    <w:rsid w:val="00074D0D"/>
    <w:rsid w:val="0007504E"/>
    <w:rsid w:val="0007574B"/>
    <w:rsid w:val="000762EA"/>
    <w:rsid w:val="00076C42"/>
    <w:rsid w:val="00076F71"/>
    <w:rsid w:val="000773F0"/>
    <w:rsid w:val="00077C39"/>
    <w:rsid w:val="000801FA"/>
    <w:rsid w:val="00080BC8"/>
    <w:rsid w:val="000817CC"/>
    <w:rsid w:val="00081988"/>
    <w:rsid w:val="00082DD4"/>
    <w:rsid w:val="00084092"/>
    <w:rsid w:val="00085FAC"/>
    <w:rsid w:val="00086510"/>
    <w:rsid w:val="00086BC8"/>
    <w:rsid w:val="000872B4"/>
    <w:rsid w:val="000873E4"/>
    <w:rsid w:val="00087703"/>
    <w:rsid w:val="00087BD6"/>
    <w:rsid w:val="00090E2A"/>
    <w:rsid w:val="0009194E"/>
    <w:rsid w:val="000928F9"/>
    <w:rsid w:val="00093487"/>
    <w:rsid w:val="00093D94"/>
    <w:rsid w:val="00094049"/>
    <w:rsid w:val="00095B36"/>
    <w:rsid w:val="00096299"/>
    <w:rsid w:val="00097030"/>
    <w:rsid w:val="00097354"/>
    <w:rsid w:val="00097C64"/>
    <w:rsid w:val="000A2C4F"/>
    <w:rsid w:val="000A406C"/>
    <w:rsid w:val="000A4291"/>
    <w:rsid w:val="000A4C90"/>
    <w:rsid w:val="000A5320"/>
    <w:rsid w:val="000A5726"/>
    <w:rsid w:val="000A6829"/>
    <w:rsid w:val="000A6B34"/>
    <w:rsid w:val="000A6B9D"/>
    <w:rsid w:val="000A726E"/>
    <w:rsid w:val="000B0EFA"/>
    <w:rsid w:val="000B1661"/>
    <w:rsid w:val="000B1C74"/>
    <w:rsid w:val="000B216C"/>
    <w:rsid w:val="000B22A0"/>
    <w:rsid w:val="000B39E5"/>
    <w:rsid w:val="000B4E6A"/>
    <w:rsid w:val="000B4F8D"/>
    <w:rsid w:val="000B5181"/>
    <w:rsid w:val="000C03DB"/>
    <w:rsid w:val="000C0AE8"/>
    <w:rsid w:val="000C105F"/>
    <w:rsid w:val="000C30ED"/>
    <w:rsid w:val="000C3152"/>
    <w:rsid w:val="000C434D"/>
    <w:rsid w:val="000C47C5"/>
    <w:rsid w:val="000C7A84"/>
    <w:rsid w:val="000C7E91"/>
    <w:rsid w:val="000C7FC8"/>
    <w:rsid w:val="000C7FE2"/>
    <w:rsid w:val="000D2050"/>
    <w:rsid w:val="000D27A4"/>
    <w:rsid w:val="000D3ABB"/>
    <w:rsid w:val="000D3E5E"/>
    <w:rsid w:val="000D3FB9"/>
    <w:rsid w:val="000D5658"/>
    <w:rsid w:val="000D6798"/>
    <w:rsid w:val="000D6DDD"/>
    <w:rsid w:val="000D7FD1"/>
    <w:rsid w:val="000E00F4"/>
    <w:rsid w:val="000E0957"/>
    <w:rsid w:val="000E15BD"/>
    <w:rsid w:val="000E17DD"/>
    <w:rsid w:val="000E19F1"/>
    <w:rsid w:val="000E1CD6"/>
    <w:rsid w:val="000E1FE7"/>
    <w:rsid w:val="000E2C23"/>
    <w:rsid w:val="000E3982"/>
    <w:rsid w:val="000E4BB1"/>
    <w:rsid w:val="000E5D89"/>
    <w:rsid w:val="000E6594"/>
    <w:rsid w:val="000F024C"/>
    <w:rsid w:val="000F3A5E"/>
    <w:rsid w:val="000F4410"/>
    <w:rsid w:val="000F483E"/>
    <w:rsid w:val="000F5C28"/>
    <w:rsid w:val="000F66D3"/>
    <w:rsid w:val="000F75C8"/>
    <w:rsid w:val="000F7715"/>
    <w:rsid w:val="000F79CA"/>
    <w:rsid w:val="000F7AD1"/>
    <w:rsid w:val="000F7C69"/>
    <w:rsid w:val="0010010F"/>
    <w:rsid w:val="0010126D"/>
    <w:rsid w:val="0010171A"/>
    <w:rsid w:val="00102A8F"/>
    <w:rsid w:val="00103094"/>
    <w:rsid w:val="00103AE0"/>
    <w:rsid w:val="0010530B"/>
    <w:rsid w:val="00106578"/>
    <w:rsid w:val="001065C4"/>
    <w:rsid w:val="001071AC"/>
    <w:rsid w:val="00107D23"/>
    <w:rsid w:val="001105CB"/>
    <w:rsid w:val="001109A1"/>
    <w:rsid w:val="00110CFC"/>
    <w:rsid w:val="001116DA"/>
    <w:rsid w:val="00112648"/>
    <w:rsid w:val="001127A1"/>
    <w:rsid w:val="001128D7"/>
    <w:rsid w:val="00112FAE"/>
    <w:rsid w:val="00114B7A"/>
    <w:rsid w:val="0011557C"/>
    <w:rsid w:val="0011656C"/>
    <w:rsid w:val="001166EB"/>
    <w:rsid w:val="001178DC"/>
    <w:rsid w:val="00120B28"/>
    <w:rsid w:val="0012160A"/>
    <w:rsid w:val="001216F7"/>
    <w:rsid w:val="0012187C"/>
    <w:rsid w:val="001222BA"/>
    <w:rsid w:val="00125702"/>
    <w:rsid w:val="001272C0"/>
    <w:rsid w:val="00127489"/>
    <w:rsid w:val="001277D4"/>
    <w:rsid w:val="00130789"/>
    <w:rsid w:val="00130994"/>
    <w:rsid w:val="00131304"/>
    <w:rsid w:val="001320FE"/>
    <w:rsid w:val="001330A0"/>
    <w:rsid w:val="001348C3"/>
    <w:rsid w:val="00135375"/>
    <w:rsid w:val="00135AA2"/>
    <w:rsid w:val="001360E8"/>
    <w:rsid w:val="0013625C"/>
    <w:rsid w:val="001366F2"/>
    <w:rsid w:val="0013672D"/>
    <w:rsid w:val="001369FC"/>
    <w:rsid w:val="00136BA8"/>
    <w:rsid w:val="00137C49"/>
    <w:rsid w:val="00140094"/>
    <w:rsid w:val="001400F6"/>
    <w:rsid w:val="001423EA"/>
    <w:rsid w:val="00142565"/>
    <w:rsid w:val="001427CD"/>
    <w:rsid w:val="001434B7"/>
    <w:rsid w:val="0014365F"/>
    <w:rsid w:val="00143988"/>
    <w:rsid w:val="00143EBD"/>
    <w:rsid w:val="00146B1B"/>
    <w:rsid w:val="00147B17"/>
    <w:rsid w:val="0015034E"/>
    <w:rsid w:val="00150843"/>
    <w:rsid w:val="0015097E"/>
    <w:rsid w:val="00150F56"/>
    <w:rsid w:val="001521FD"/>
    <w:rsid w:val="001526DB"/>
    <w:rsid w:val="00152D63"/>
    <w:rsid w:val="00152E54"/>
    <w:rsid w:val="00155587"/>
    <w:rsid w:val="00156240"/>
    <w:rsid w:val="001570FD"/>
    <w:rsid w:val="00157CDB"/>
    <w:rsid w:val="00160784"/>
    <w:rsid w:val="0016091E"/>
    <w:rsid w:val="00160AA2"/>
    <w:rsid w:val="00160EBA"/>
    <w:rsid w:val="00161892"/>
    <w:rsid w:val="00161987"/>
    <w:rsid w:val="001637D4"/>
    <w:rsid w:val="00163FE2"/>
    <w:rsid w:val="00164BBA"/>
    <w:rsid w:val="00166801"/>
    <w:rsid w:val="00166F37"/>
    <w:rsid w:val="001670FE"/>
    <w:rsid w:val="001706DD"/>
    <w:rsid w:val="00171413"/>
    <w:rsid w:val="00171799"/>
    <w:rsid w:val="00171AFD"/>
    <w:rsid w:val="00172168"/>
    <w:rsid w:val="001721B9"/>
    <w:rsid w:val="001727C1"/>
    <w:rsid w:val="001728B6"/>
    <w:rsid w:val="00173294"/>
    <w:rsid w:val="001737BF"/>
    <w:rsid w:val="00173D2D"/>
    <w:rsid w:val="001743D9"/>
    <w:rsid w:val="00174965"/>
    <w:rsid w:val="001771DE"/>
    <w:rsid w:val="001803E9"/>
    <w:rsid w:val="00180FDD"/>
    <w:rsid w:val="00181976"/>
    <w:rsid w:val="00181F8B"/>
    <w:rsid w:val="00182504"/>
    <w:rsid w:val="0018273F"/>
    <w:rsid w:val="00182AFE"/>
    <w:rsid w:val="00182D72"/>
    <w:rsid w:val="0018308F"/>
    <w:rsid w:val="00183232"/>
    <w:rsid w:val="00184081"/>
    <w:rsid w:val="001873B8"/>
    <w:rsid w:val="00187CED"/>
    <w:rsid w:val="001920D2"/>
    <w:rsid w:val="001929F7"/>
    <w:rsid w:val="00192CB8"/>
    <w:rsid w:val="00194105"/>
    <w:rsid w:val="0019436E"/>
    <w:rsid w:val="00194836"/>
    <w:rsid w:val="00196A52"/>
    <w:rsid w:val="00196AA3"/>
    <w:rsid w:val="00197BC0"/>
    <w:rsid w:val="001A04E2"/>
    <w:rsid w:val="001A0B63"/>
    <w:rsid w:val="001A2209"/>
    <w:rsid w:val="001A2FC2"/>
    <w:rsid w:val="001A40E6"/>
    <w:rsid w:val="001A4E35"/>
    <w:rsid w:val="001A4FA3"/>
    <w:rsid w:val="001A56FA"/>
    <w:rsid w:val="001A68B7"/>
    <w:rsid w:val="001A70CA"/>
    <w:rsid w:val="001A75C3"/>
    <w:rsid w:val="001A7F31"/>
    <w:rsid w:val="001B0FC6"/>
    <w:rsid w:val="001B1469"/>
    <w:rsid w:val="001B2449"/>
    <w:rsid w:val="001B2A3C"/>
    <w:rsid w:val="001B3851"/>
    <w:rsid w:val="001B387C"/>
    <w:rsid w:val="001B4C20"/>
    <w:rsid w:val="001B59E4"/>
    <w:rsid w:val="001B6117"/>
    <w:rsid w:val="001B6F42"/>
    <w:rsid w:val="001B7391"/>
    <w:rsid w:val="001B7564"/>
    <w:rsid w:val="001B7E1E"/>
    <w:rsid w:val="001B7E3C"/>
    <w:rsid w:val="001C02C8"/>
    <w:rsid w:val="001C34B2"/>
    <w:rsid w:val="001C3B3E"/>
    <w:rsid w:val="001C3C2C"/>
    <w:rsid w:val="001C4023"/>
    <w:rsid w:val="001C5615"/>
    <w:rsid w:val="001C60AC"/>
    <w:rsid w:val="001C624E"/>
    <w:rsid w:val="001C62E8"/>
    <w:rsid w:val="001C6459"/>
    <w:rsid w:val="001D100E"/>
    <w:rsid w:val="001D146A"/>
    <w:rsid w:val="001D2083"/>
    <w:rsid w:val="001D2211"/>
    <w:rsid w:val="001D2997"/>
    <w:rsid w:val="001D2CFF"/>
    <w:rsid w:val="001D2DD3"/>
    <w:rsid w:val="001D2EE6"/>
    <w:rsid w:val="001D2F39"/>
    <w:rsid w:val="001D3D7B"/>
    <w:rsid w:val="001D4D55"/>
    <w:rsid w:val="001D4FDE"/>
    <w:rsid w:val="001D57B9"/>
    <w:rsid w:val="001D5B50"/>
    <w:rsid w:val="001E064B"/>
    <w:rsid w:val="001E0787"/>
    <w:rsid w:val="001E1113"/>
    <w:rsid w:val="001E1681"/>
    <w:rsid w:val="001E1E02"/>
    <w:rsid w:val="001E1E5C"/>
    <w:rsid w:val="001E2313"/>
    <w:rsid w:val="001E2470"/>
    <w:rsid w:val="001E2551"/>
    <w:rsid w:val="001E270B"/>
    <w:rsid w:val="001E2A2D"/>
    <w:rsid w:val="001E2CB0"/>
    <w:rsid w:val="001E34B8"/>
    <w:rsid w:val="001E3E65"/>
    <w:rsid w:val="001E3EEF"/>
    <w:rsid w:val="001E404E"/>
    <w:rsid w:val="001E48C8"/>
    <w:rsid w:val="001E4C83"/>
    <w:rsid w:val="001E5E5C"/>
    <w:rsid w:val="001E7267"/>
    <w:rsid w:val="001F23BF"/>
    <w:rsid w:val="001F2B87"/>
    <w:rsid w:val="001F2DD2"/>
    <w:rsid w:val="001F37E8"/>
    <w:rsid w:val="001F43E7"/>
    <w:rsid w:val="001F4880"/>
    <w:rsid w:val="001F4DCD"/>
    <w:rsid w:val="001F5A5F"/>
    <w:rsid w:val="001F7F76"/>
    <w:rsid w:val="00200057"/>
    <w:rsid w:val="00200842"/>
    <w:rsid w:val="00200AF8"/>
    <w:rsid w:val="00201143"/>
    <w:rsid w:val="00201F18"/>
    <w:rsid w:val="002036A3"/>
    <w:rsid w:val="00205FD9"/>
    <w:rsid w:val="00206FDC"/>
    <w:rsid w:val="00207355"/>
    <w:rsid w:val="00207428"/>
    <w:rsid w:val="00207D48"/>
    <w:rsid w:val="00210D38"/>
    <w:rsid w:val="002113F5"/>
    <w:rsid w:val="00212616"/>
    <w:rsid w:val="00212781"/>
    <w:rsid w:val="00212F16"/>
    <w:rsid w:val="00213144"/>
    <w:rsid w:val="002138C3"/>
    <w:rsid w:val="00213AEB"/>
    <w:rsid w:val="0021437A"/>
    <w:rsid w:val="00214510"/>
    <w:rsid w:val="00217703"/>
    <w:rsid w:val="0022074C"/>
    <w:rsid w:val="002207FB"/>
    <w:rsid w:val="00220C1A"/>
    <w:rsid w:val="0022135B"/>
    <w:rsid w:val="00221FB4"/>
    <w:rsid w:val="0022207C"/>
    <w:rsid w:val="002229C6"/>
    <w:rsid w:val="002232D3"/>
    <w:rsid w:val="00223981"/>
    <w:rsid w:val="00223C8D"/>
    <w:rsid w:val="002244E1"/>
    <w:rsid w:val="0022516B"/>
    <w:rsid w:val="00225D65"/>
    <w:rsid w:val="00226985"/>
    <w:rsid w:val="00226CDC"/>
    <w:rsid w:val="00230125"/>
    <w:rsid w:val="00230800"/>
    <w:rsid w:val="002314FA"/>
    <w:rsid w:val="00231C71"/>
    <w:rsid w:val="00231DDA"/>
    <w:rsid w:val="00233879"/>
    <w:rsid w:val="00233CE2"/>
    <w:rsid w:val="00234406"/>
    <w:rsid w:val="0023484F"/>
    <w:rsid w:val="0023652C"/>
    <w:rsid w:val="0023657B"/>
    <w:rsid w:val="00236B58"/>
    <w:rsid w:val="00236DA7"/>
    <w:rsid w:val="00237370"/>
    <w:rsid w:val="002407B6"/>
    <w:rsid w:val="002416DF"/>
    <w:rsid w:val="00241A4E"/>
    <w:rsid w:val="00242C76"/>
    <w:rsid w:val="00245404"/>
    <w:rsid w:val="00246741"/>
    <w:rsid w:val="00247A1A"/>
    <w:rsid w:val="00247C97"/>
    <w:rsid w:val="0025048A"/>
    <w:rsid w:val="002516D6"/>
    <w:rsid w:val="0025185B"/>
    <w:rsid w:val="00251B10"/>
    <w:rsid w:val="00251DAC"/>
    <w:rsid w:val="002527C0"/>
    <w:rsid w:val="0025381F"/>
    <w:rsid w:val="00253A5B"/>
    <w:rsid w:val="00254309"/>
    <w:rsid w:val="00254CE3"/>
    <w:rsid w:val="00256F29"/>
    <w:rsid w:val="00257624"/>
    <w:rsid w:val="00257C31"/>
    <w:rsid w:val="00257F96"/>
    <w:rsid w:val="002606DA"/>
    <w:rsid w:val="00262544"/>
    <w:rsid w:val="002629BB"/>
    <w:rsid w:val="0026326D"/>
    <w:rsid w:val="00264538"/>
    <w:rsid w:val="00264AB5"/>
    <w:rsid w:val="00264C88"/>
    <w:rsid w:val="002653E2"/>
    <w:rsid w:val="00265BC9"/>
    <w:rsid w:val="002664FE"/>
    <w:rsid w:val="00266771"/>
    <w:rsid w:val="0027022B"/>
    <w:rsid w:val="00270AFD"/>
    <w:rsid w:val="002713FA"/>
    <w:rsid w:val="0027152B"/>
    <w:rsid w:val="00271652"/>
    <w:rsid w:val="002721D9"/>
    <w:rsid w:val="002727A2"/>
    <w:rsid w:val="00272BEA"/>
    <w:rsid w:val="0027434A"/>
    <w:rsid w:val="0027491A"/>
    <w:rsid w:val="00274FDB"/>
    <w:rsid w:val="00275B32"/>
    <w:rsid w:val="00276263"/>
    <w:rsid w:val="00277CCD"/>
    <w:rsid w:val="002805D3"/>
    <w:rsid w:val="002817C9"/>
    <w:rsid w:val="00281916"/>
    <w:rsid w:val="0028240D"/>
    <w:rsid w:val="00282859"/>
    <w:rsid w:val="0028354F"/>
    <w:rsid w:val="002849D0"/>
    <w:rsid w:val="00285D9D"/>
    <w:rsid w:val="0028626B"/>
    <w:rsid w:val="00286A6E"/>
    <w:rsid w:val="00286B17"/>
    <w:rsid w:val="0029053E"/>
    <w:rsid w:val="00292538"/>
    <w:rsid w:val="0029299D"/>
    <w:rsid w:val="00294B47"/>
    <w:rsid w:val="00295619"/>
    <w:rsid w:val="0029562B"/>
    <w:rsid w:val="002968E6"/>
    <w:rsid w:val="00297984"/>
    <w:rsid w:val="00297C3B"/>
    <w:rsid w:val="002A0B4A"/>
    <w:rsid w:val="002A167C"/>
    <w:rsid w:val="002A1E8E"/>
    <w:rsid w:val="002A304D"/>
    <w:rsid w:val="002A4B9F"/>
    <w:rsid w:val="002A5C4A"/>
    <w:rsid w:val="002A71E7"/>
    <w:rsid w:val="002A73BC"/>
    <w:rsid w:val="002A73BE"/>
    <w:rsid w:val="002A7B27"/>
    <w:rsid w:val="002A7EF1"/>
    <w:rsid w:val="002B0CCC"/>
    <w:rsid w:val="002B2CC8"/>
    <w:rsid w:val="002B3619"/>
    <w:rsid w:val="002B4211"/>
    <w:rsid w:val="002B4369"/>
    <w:rsid w:val="002B4C97"/>
    <w:rsid w:val="002B4ECD"/>
    <w:rsid w:val="002B4F87"/>
    <w:rsid w:val="002B6B70"/>
    <w:rsid w:val="002B6E8A"/>
    <w:rsid w:val="002B722F"/>
    <w:rsid w:val="002B7971"/>
    <w:rsid w:val="002C023E"/>
    <w:rsid w:val="002C0351"/>
    <w:rsid w:val="002C0464"/>
    <w:rsid w:val="002C0F80"/>
    <w:rsid w:val="002C0FE3"/>
    <w:rsid w:val="002C1AB4"/>
    <w:rsid w:val="002C2378"/>
    <w:rsid w:val="002C2AC4"/>
    <w:rsid w:val="002C2D1F"/>
    <w:rsid w:val="002C4809"/>
    <w:rsid w:val="002C49C8"/>
    <w:rsid w:val="002C54BF"/>
    <w:rsid w:val="002C55E4"/>
    <w:rsid w:val="002C608B"/>
    <w:rsid w:val="002C7847"/>
    <w:rsid w:val="002D1206"/>
    <w:rsid w:val="002D1C0B"/>
    <w:rsid w:val="002D1FC5"/>
    <w:rsid w:val="002D2A01"/>
    <w:rsid w:val="002D2B2B"/>
    <w:rsid w:val="002D58CE"/>
    <w:rsid w:val="002D5E7F"/>
    <w:rsid w:val="002D63DA"/>
    <w:rsid w:val="002D68D0"/>
    <w:rsid w:val="002D7537"/>
    <w:rsid w:val="002D7736"/>
    <w:rsid w:val="002D7A8A"/>
    <w:rsid w:val="002E0630"/>
    <w:rsid w:val="002E1798"/>
    <w:rsid w:val="002E32CC"/>
    <w:rsid w:val="002E3B0A"/>
    <w:rsid w:val="002E3D1B"/>
    <w:rsid w:val="002E43E9"/>
    <w:rsid w:val="002E51C4"/>
    <w:rsid w:val="002E581F"/>
    <w:rsid w:val="002E6190"/>
    <w:rsid w:val="002E61E1"/>
    <w:rsid w:val="002E6391"/>
    <w:rsid w:val="002E69A6"/>
    <w:rsid w:val="002E6B96"/>
    <w:rsid w:val="002E7747"/>
    <w:rsid w:val="002E7DE7"/>
    <w:rsid w:val="002F002D"/>
    <w:rsid w:val="002F013B"/>
    <w:rsid w:val="002F156E"/>
    <w:rsid w:val="002F16C8"/>
    <w:rsid w:val="002F252A"/>
    <w:rsid w:val="002F308D"/>
    <w:rsid w:val="002F4096"/>
    <w:rsid w:val="002F4B3D"/>
    <w:rsid w:val="002F4F2C"/>
    <w:rsid w:val="002F5C7B"/>
    <w:rsid w:val="002F5DC4"/>
    <w:rsid w:val="002F60B1"/>
    <w:rsid w:val="002F6CE0"/>
    <w:rsid w:val="002F77DA"/>
    <w:rsid w:val="00300272"/>
    <w:rsid w:val="00300F6F"/>
    <w:rsid w:val="003015B9"/>
    <w:rsid w:val="00303581"/>
    <w:rsid w:val="003044F9"/>
    <w:rsid w:val="00304DC4"/>
    <w:rsid w:val="003054D3"/>
    <w:rsid w:val="003054E3"/>
    <w:rsid w:val="0030650A"/>
    <w:rsid w:val="00306619"/>
    <w:rsid w:val="0030670C"/>
    <w:rsid w:val="00307267"/>
    <w:rsid w:val="00307C72"/>
    <w:rsid w:val="003108B8"/>
    <w:rsid w:val="00310F19"/>
    <w:rsid w:val="00311CE3"/>
    <w:rsid w:val="003120F5"/>
    <w:rsid w:val="0031365D"/>
    <w:rsid w:val="003142F8"/>
    <w:rsid w:val="00314E8A"/>
    <w:rsid w:val="00315410"/>
    <w:rsid w:val="003169DB"/>
    <w:rsid w:val="00317100"/>
    <w:rsid w:val="00317E4A"/>
    <w:rsid w:val="00317E89"/>
    <w:rsid w:val="0032016F"/>
    <w:rsid w:val="00322182"/>
    <w:rsid w:val="00323CEB"/>
    <w:rsid w:val="003249DE"/>
    <w:rsid w:val="00325813"/>
    <w:rsid w:val="0032745F"/>
    <w:rsid w:val="00327473"/>
    <w:rsid w:val="00334D22"/>
    <w:rsid w:val="003366A9"/>
    <w:rsid w:val="00337AED"/>
    <w:rsid w:val="00337FB4"/>
    <w:rsid w:val="0034094B"/>
    <w:rsid w:val="00341583"/>
    <w:rsid w:val="00341F93"/>
    <w:rsid w:val="00342891"/>
    <w:rsid w:val="00343513"/>
    <w:rsid w:val="00344BA3"/>
    <w:rsid w:val="00345D51"/>
    <w:rsid w:val="00346154"/>
    <w:rsid w:val="00346221"/>
    <w:rsid w:val="0034675F"/>
    <w:rsid w:val="00346C20"/>
    <w:rsid w:val="00346E12"/>
    <w:rsid w:val="0034776D"/>
    <w:rsid w:val="00347E5B"/>
    <w:rsid w:val="00347EBA"/>
    <w:rsid w:val="00351A7A"/>
    <w:rsid w:val="00352B7B"/>
    <w:rsid w:val="0035317E"/>
    <w:rsid w:val="00353750"/>
    <w:rsid w:val="0035461B"/>
    <w:rsid w:val="0035485E"/>
    <w:rsid w:val="00354EED"/>
    <w:rsid w:val="00362AB8"/>
    <w:rsid w:val="00363589"/>
    <w:rsid w:val="0036367C"/>
    <w:rsid w:val="003655DD"/>
    <w:rsid w:val="00365F54"/>
    <w:rsid w:val="00366F9D"/>
    <w:rsid w:val="00367055"/>
    <w:rsid w:val="003706FC"/>
    <w:rsid w:val="003711D8"/>
    <w:rsid w:val="003718E5"/>
    <w:rsid w:val="00373084"/>
    <w:rsid w:val="003745F3"/>
    <w:rsid w:val="00375B19"/>
    <w:rsid w:val="00375C77"/>
    <w:rsid w:val="003775B3"/>
    <w:rsid w:val="00377693"/>
    <w:rsid w:val="00380E03"/>
    <w:rsid w:val="00383D5D"/>
    <w:rsid w:val="00383F08"/>
    <w:rsid w:val="003843A6"/>
    <w:rsid w:val="003848C6"/>
    <w:rsid w:val="00384BE7"/>
    <w:rsid w:val="00384D0C"/>
    <w:rsid w:val="0038574B"/>
    <w:rsid w:val="0038722D"/>
    <w:rsid w:val="0038755B"/>
    <w:rsid w:val="00387754"/>
    <w:rsid w:val="00387B17"/>
    <w:rsid w:val="00390327"/>
    <w:rsid w:val="0039066C"/>
    <w:rsid w:val="0039087C"/>
    <w:rsid w:val="00391BB7"/>
    <w:rsid w:val="00391D04"/>
    <w:rsid w:val="003931EA"/>
    <w:rsid w:val="003935FB"/>
    <w:rsid w:val="00393CE7"/>
    <w:rsid w:val="00395AA9"/>
    <w:rsid w:val="00395F1C"/>
    <w:rsid w:val="00396675"/>
    <w:rsid w:val="003A06B5"/>
    <w:rsid w:val="003A0955"/>
    <w:rsid w:val="003A2E00"/>
    <w:rsid w:val="003A32A6"/>
    <w:rsid w:val="003A3ED3"/>
    <w:rsid w:val="003A4A77"/>
    <w:rsid w:val="003A4EB9"/>
    <w:rsid w:val="003A62F6"/>
    <w:rsid w:val="003A6FCE"/>
    <w:rsid w:val="003A7F05"/>
    <w:rsid w:val="003B0946"/>
    <w:rsid w:val="003B1092"/>
    <w:rsid w:val="003B1153"/>
    <w:rsid w:val="003B11D7"/>
    <w:rsid w:val="003B1722"/>
    <w:rsid w:val="003B195B"/>
    <w:rsid w:val="003B20C7"/>
    <w:rsid w:val="003B26B9"/>
    <w:rsid w:val="003B2928"/>
    <w:rsid w:val="003B29EC"/>
    <w:rsid w:val="003B2C35"/>
    <w:rsid w:val="003B439C"/>
    <w:rsid w:val="003B4A1D"/>
    <w:rsid w:val="003C18A4"/>
    <w:rsid w:val="003C1DC6"/>
    <w:rsid w:val="003C2482"/>
    <w:rsid w:val="003C33AB"/>
    <w:rsid w:val="003C3808"/>
    <w:rsid w:val="003C3F70"/>
    <w:rsid w:val="003C4BA7"/>
    <w:rsid w:val="003C4DA3"/>
    <w:rsid w:val="003C5179"/>
    <w:rsid w:val="003C627D"/>
    <w:rsid w:val="003C7610"/>
    <w:rsid w:val="003D0676"/>
    <w:rsid w:val="003D329B"/>
    <w:rsid w:val="003D4EDD"/>
    <w:rsid w:val="003D6E9D"/>
    <w:rsid w:val="003D7CC3"/>
    <w:rsid w:val="003D7E81"/>
    <w:rsid w:val="003E0F1C"/>
    <w:rsid w:val="003E0F9D"/>
    <w:rsid w:val="003E20D3"/>
    <w:rsid w:val="003E2C43"/>
    <w:rsid w:val="003E2D09"/>
    <w:rsid w:val="003E3449"/>
    <w:rsid w:val="003E3E8A"/>
    <w:rsid w:val="003E4BC9"/>
    <w:rsid w:val="003E4E3D"/>
    <w:rsid w:val="003E5AB5"/>
    <w:rsid w:val="003E6007"/>
    <w:rsid w:val="003E6241"/>
    <w:rsid w:val="003E62F7"/>
    <w:rsid w:val="003E6C3A"/>
    <w:rsid w:val="003E7D79"/>
    <w:rsid w:val="003F19B4"/>
    <w:rsid w:val="003F236E"/>
    <w:rsid w:val="003F32E2"/>
    <w:rsid w:val="003F39F5"/>
    <w:rsid w:val="003F3AA9"/>
    <w:rsid w:val="003F4121"/>
    <w:rsid w:val="003F4ABD"/>
    <w:rsid w:val="003F59B9"/>
    <w:rsid w:val="003F5BE2"/>
    <w:rsid w:val="003F6032"/>
    <w:rsid w:val="003F6940"/>
    <w:rsid w:val="003F722F"/>
    <w:rsid w:val="004009D2"/>
    <w:rsid w:val="00401077"/>
    <w:rsid w:val="004011D2"/>
    <w:rsid w:val="0040140B"/>
    <w:rsid w:val="00401610"/>
    <w:rsid w:val="00402FF2"/>
    <w:rsid w:val="0040345A"/>
    <w:rsid w:val="004044CC"/>
    <w:rsid w:val="0040499A"/>
    <w:rsid w:val="00404E6A"/>
    <w:rsid w:val="004051BE"/>
    <w:rsid w:val="004058E2"/>
    <w:rsid w:val="00406033"/>
    <w:rsid w:val="00406D17"/>
    <w:rsid w:val="004111A8"/>
    <w:rsid w:val="004123FC"/>
    <w:rsid w:val="00413A75"/>
    <w:rsid w:val="00414046"/>
    <w:rsid w:val="00414C26"/>
    <w:rsid w:val="00415263"/>
    <w:rsid w:val="004171B8"/>
    <w:rsid w:val="00417BF6"/>
    <w:rsid w:val="004204CD"/>
    <w:rsid w:val="004205F7"/>
    <w:rsid w:val="0042340B"/>
    <w:rsid w:val="00423D83"/>
    <w:rsid w:val="00424201"/>
    <w:rsid w:val="00426026"/>
    <w:rsid w:val="00426B10"/>
    <w:rsid w:val="00427A01"/>
    <w:rsid w:val="00427CAC"/>
    <w:rsid w:val="004306DD"/>
    <w:rsid w:val="00430CC7"/>
    <w:rsid w:val="00431823"/>
    <w:rsid w:val="00431ED9"/>
    <w:rsid w:val="00432D0F"/>
    <w:rsid w:val="00433C8A"/>
    <w:rsid w:val="004340A4"/>
    <w:rsid w:val="00434852"/>
    <w:rsid w:val="00435A8F"/>
    <w:rsid w:val="00435D84"/>
    <w:rsid w:val="0043762E"/>
    <w:rsid w:val="00437677"/>
    <w:rsid w:val="004376DE"/>
    <w:rsid w:val="00437859"/>
    <w:rsid w:val="00437B05"/>
    <w:rsid w:val="00437C26"/>
    <w:rsid w:val="00440A47"/>
    <w:rsid w:val="00440CC4"/>
    <w:rsid w:val="00441EA8"/>
    <w:rsid w:val="00442029"/>
    <w:rsid w:val="004423E0"/>
    <w:rsid w:val="00444AF7"/>
    <w:rsid w:val="00445063"/>
    <w:rsid w:val="00446912"/>
    <w:rsid w:val="00450B8A"/>
    <w:rsid w:val="00451D8E"/>
    <w:rsid w:val="00451FCD"/>
    <w:rsid w:val="00456293"/>
    <w:rsid w:val="00456A2C"/>
    <w:rsid w:val="00457A9D"/>
    <w:rsid w:val="00460DCA"/>
    <w:rsid w:val="00461617"/>
    <w:rsid w:val="00461FA9"/>
    <w:rsid w:val="00462E2E"/>
    <w:rsid w:val="00463009"/>
    <w:rsid w:val="004633CE"/>
    <w:rsid w:val="00464497"/>
    <w:rsid w:val="0046486E"/>
    <w:rsid w:val="004655F6"/>
    <w:rsid w:val="00465ECE"/>
    <w:rsid w:val="0046643C"/>
    <w:rsid w:val="004665C4"/>
    <w:rsid w:val="00466B03"/>
    <w:rsid w:val="00470548"/>
    <w:rsid w:val="00471264"/>
    <w:rsid w:val="00471507"/>
    <w:rsid w:val="00471D4B"/>
    <w:rsid w:val="0047200B"/>
    <w:rsid w:val="00472806"/>
    <w:rsid w:val="00472844"/>
    <w:rsid w:val="00472A25"/>
    <w:rsid w:val="00472ED7"/>
    <w:rsid w:val="004731D7"/>
    <w:rsid w:val="0047347A"/>
    <w:rsid w:val="00474952"/>
    <w:rsid w:val="00475473"/>
    <w:rsid w:val="004759DD"/>
    <w:rsid w:val="00475B27"/>
    <w:rsid w:val="00475C1B"/>
    <w:rsid w:val="00475F47"/>
    <w:rsid w:val="00477930"/>
    <w:rsid w:val="00477A50"/>
    <w:rsid w:val="004806CF"/>
    <w:rsid w:val="004809EF"/>
    <w:rsid w:val="00480AAB"/>
    <w:rsid w:val="00480EDA"/>
    <w:rsid w:val="00481B37"/>
    <w:rsid w:val="00481E4E"/>
    <w:rsid w:val="00482C50"/>
    <w:rsid w:val="004835DB"/>
    <w:rsid w:val="0048407B"/>
    <w:rsid w:val="00485068"/>
    <w:rsid w:val="004850A6"/>
    <w:rsid w:val="0048586A"/>
    <w:rsid w:val="00486773"/>
    <w:rsid w:val="00487084"/>
    <w:rsid w:val="0048716A"/>
    <w:rsid w:val="00487236"/>
    <w:rsid w:val="00487E0B"/>
    <w:rsid w:val="004900BF"/>
    <w:rsid w:val="004911E3"/>
    <w:rsid w:val="0049273C"/>
    <w:rsid w:val="00492CDC"/>
    <w:rsid w:val="00494487"/>
    <w:rsid w:val="00494970"/>
    <w:rsid w:val="00495BFB"/>
    <w:rsid w:val="00495C51"/>
    <w:rsid w:val="00495FE8"/>
    <w:rsid w:val="00496B49"/>
    <w:rsid w:val="00497F5C"/>
    <w:rsid w:val="004A0550"/>
    <w:rsid w:val="004A0EAD"/>
    <w:rsid w:val="004A10B4"/>
    <w:rsid w:val="004A1248"/>
    <w:rsid w:val="004A14C5"/>
    <w:rsid w:val="004A1976"/>
    <w:rsid w:val="004A1BB9"/>
    <w:rsid w:val="004A241B"/>
    <w:rsid w:val="004A2C1F"/>
    <w:rsid w:val="004A37C9"/>
    <w:rsid w:val="004A38F1"/>
    <w:rsid w:val="004A3DA3"/>
    <w:rsid w:val="004A4488"/>
    <w:rsid w:val="004A50BF"/>
    <w:rsid w:val="004A5562"/>
    <w:rsid w:val="004A5855"/>
    <w:rsid w:val="004A5C33"/>
    <w:rsid w:val="004A5F9F"/>
    <w:rsid w:val="004A6005"/>
    <w:rsid w:val="004A6FFF"/>
    <w:rsid w:val="004A7974"/>
    <w:rsid w:val="004B00D7"/>
    <w:rsid w:val="004B1C5F"/>
    <w:rsid w:val="004B23F2"/>
    <w:rsid w:val="004B4300"/>
    <w:rsid w:val="004B5AF3"/>
    <w:rsid w:val="004B6C20"/>
    <w:rsid w:val="004B6F26"/>
    <w:rsid w:val="004B720B"/>
    <w:rsid w:val="004B7633"/>
    <w:rsid w:val="004B7EDC"/>
    <w:rsid w:val="004C05E8"/>
    <w:rsid w:val="004C0939"/>
    <w:rsid w:val="004C0E6C"/>
    <w:rsid w:val="004C11B0"/>
    <w:rsid w:val="004C2896"/>
    <w:rsid w:val="004C3812"/>
    <w:rsid w:val="004C38B3"/>
    <w:rsid w:val="004C3D63"/>
    <w:rsid w:val="004C47E4"/>
    <w:rsid w:val="004C52E5"/>
    <w:rsid w:val="004C5F93"/>
    <w:rsid w:val="004C5FB0"/>
    <w:rsid w:val="004C6225"/>
    <w:rsid w:val="004C724F"/>
    <w:rsid w:val="004C7498"/>
    <w:rsid w:val="004C74AF"/>
    <w:rsid w:val="004C797B"/>
    <w:rsid w:val="004D0335"/>
    <w:rsid w:val="004D0F86"/>
    <w:rsid w:val="004D332F"/>
    <w:rsid w:val="004D4883"/>
    <w:rsid w:val="004D49D6"/>
    <w:rsid w:val="004D4DFE"/>
    <w:rsid w:val="004D616D"/>
    <w:rsid w:val="004D6706"/>
    <w:rsid w:val="004E0951"/>
    <w:rsid w:val="004E0D66"/>
    <w:rsid w:val="004E1653"/>
    <w:rsid w:val="004E2228"/>
    <w:rsid w:val="004E23C3"/>
    <w:rsid w:val="004E3380"/>
    <w:rsid w:val="004E3390"/>
    <w:rsid w:val="004E3AF4"/>
    <w:rsid w:val="004E72C4"/>
    <w:rsid w:val="004E7AEB"/>
    <w:rsid w:val="004F0324"/>
    <w:rsid w:val="004F07A6"/>
    <w:rsid w:val="004F0FC2"/>
    <w:rsid w:val="004F1549"/>
    <w:rsid w:val="004F159E"/>
    <w:rsid w:val="004F1E6A"/>
    <w:rsid w:val="004F46C0"/>
    <w:rsid w:val="004F49D3"/>
    <w:rsid w:val="004F4B84"/>
    <w:rsid w:val="004F51D9"/>
    <w:rsid w:val="004F52C0"/>
    <w:rsid w:val="004F53F4"/>
    <w:rsid w:val="004F6946"/>
    <w:rsid w:val="004F73FC"/>
    <w:rsid w:val="004F7921"/>
    <w:rsid w:val="004F7932"/>
    <w:rsid w:val="004F7DE1"/>
    <w:rsid w:val="00500047"/>
    <w:rsid w:val="00500286"/>
    <w:rsid w:val="00500AB9"/>
    <w:rsid w:val="00500EC8"/>
    <w:rsid w:val="0050129F"/>
    <w:rsid w:val="00503D39"/>
    <w:rsid w:val="005042CD"/>
    <w:rsid w:val="00505105"/>
    <w:rsid w:val="00505566"/>
    <w:rsid w:val="005055C1"/>
    <w:rsid w:val="00505885"/>
    <w:rsid w:val="00505B3B"/>
    <w:rsid w:val="00506F7A"/>
    <w:rsid w:val="005117EC"/>
    <w:rsid w:val="00511BBD"/>
    <w:rsid w:val="00511C98"/>
    <w:rsid w:val="0051339F"/>
    <w:rsid w:val="005135C7"/>
    <w:rsid w:val="00513634"/>
    <w:rsid w:val="00513AAC"/>
    <w:rsid w:val="0051412E"/>
    <w:rsid w:val="00514213"/>
    <w:rsid w:val="0051436D"/>
    <w:rsid w:val="0051468A"/>
    <w:rsid w:val="005146D8"/>
    <w:rsid w:val="00515313"/>
    <w:rsid w:val="00515911"/>
    <w:rsid w:val="005170B2"/>
    <w:rsid w:val="00517545"/>
    <w:rsid w:val="00517B1A"/>
    <w:rsid w:val="00517F52"/>
    <w:rsid w:val="00520605"/>
    <w:rsid w:val="0052164E"/>
    <w:rsid w:val="00522487"/>
    <w:rsid w:val="00523143"/>
    <w:rsid w:val="005235FB"/>
    <w:rsid w:val="00523921"/>
    <w:rsid w:val="00523A72"/>
    <w:rsid w:val="00523ACE"/>
    <w:rsid w:val="00524B27"/>
    <w:rsid w:val="00524D3A"/>
    <w:rsid w:val="00525D85"/>
    <w:rsid w:val="005262A7"/>
    <w:rsid w:val="00526B64"/>
    <w:rsid w:val="00526BA0"/>
    <w:rsid w:val="00526E6E"/>
    <w:rsid w:val="0052769C"/>
    <w:rsid w:val="005308C9"/>
    <w:rsid w:val="00530915"/>
    <w:rsid w:val="005318F1"/>
    <w:rsid w:val="00532BAC"/>
    <w:rsid w:val="00532FBD"/>
    <w:rsid w:val="0053346F"/>
    <w:rsid w:val="0053348F"/>
    <w:rsid w:val="00533A3C"/>
    <w:rsid w:val="005351C0"/>
    <w:rsid w:val="00537AC5"/>
    <w:rsid w:val="005401B6"/>
    <w:rsid w:val="00541649"/>
    <w:rsid w:val="0054182F"/>
    <w:rsid w:val="00541B86"/>
    <w:rsid w:val="00541D73"/>
    <w:rsid w:val="005421E2"/>
    <w:rsid w:val="00542223"/>
    <w:rsid w:val="00542628"/>
    <w:rsid w:val="005447F8"/>
    <w:rsid w:val="00544D14"/>
    <w:rsid w:val="00544F29"/>
    <w:rsid w:val="00545A28"/>
    <w:rsid w:val="0054686D"/>
    <w:rsid w:val="00547165"/>
    <w:rsid w:val="00550143"/>
    <w:rsid w:val="0055122D"/>
    <w:rsid w:val="0055136A"/>
    <w:rsid w:val="00552248"/>
    <w:rsid w:val="00552663"/>
    <w:rsid w:val="00552CBA"/>
    <w:rsid w:val="005532B0"/>
    <w:rsid w:val="00553B16"/>
    <w:rsid w:val="00553B76"/>
    <w:rsid w:val="0055439B"/>
    <w:rsid w:val="0055452D"/>
    <w:rsid w:val="005549DE"/>
    <w:rsid w:val="00554E8A"/>
    <w:rsid w:val="00555574"/>
    <w:rsid w:val="00556277"/>
    <w:rsid w:val="0055656B"/>
    <w:rsid w:val="00556C3F"/>
    <w:rsid w:val="00557342"/>
    <w:rsid w:val="0056034B"/>
    <w:rsid w:val="005604CF"/>
    <w:rsid w:val="00561A59"/>
    <w:rsid w:val="00561F09"/>
    <w:rsid w:val="005625F4"/>
    <w:rsid w:val="00563981"/>
    <w:rsid w:val="00564577"/>
    <w:rsid w:val="005649E4"/>
    <w:rsid w:val="0056505C"/>
    <w:rsid w:val="005664A4"/>
    <w:rsid w:val="00566B21"/>
    <w:rsid w:val="0056737A"/>
    <w:rsid w:val="00567AA7"/>
    <w:rsid w:val="00570DC5"/>
    <w:rsid w:val="00570EBA"/>
    <w:rsid w:val="0057203F"/>
    <w:rsid w:val="0057209C"/>
    <w:rsid w:val="00573587"/>
    <w:rsid w:val="00573758"/>
    <w:rsid w:val="00573A3F"/>
    <w:rsid w:val="005744BF"/>
    <w:rsid w:val="005750EF"/>
    <w:rsid w:val="00576301"/>
    <w:rsid w:val="0057738A"/>
    <w:rsid w:val="00580A95"/>
    <w:rsid w:val="0058101B"/>
    <w:rsid w:val="0058119F"/>
    <w:rsid w:val="0058288F"/>
    <w:rsid w:val="005844B4"/>
    <w:rsid w:val="00584B91"/>
    <w:rsid w:val="00586637"/>
    <w:rsid w:val="0058718A"/>
    <w:rsid w:val="00587214"/>
    <w:rsid w:val="00587403"/>
    <w:rsid w:val="00587EA0"/>
    <w:rsid w:val="00587F00"/>
    <w:rsid w:val="00590371"/>
    <w:rsid w:val="005906DB"/>
    <w:rsid w:val="00590CC2"/>
    <w:rsid w:val="0059117A"/>
    <w:rsid w:val="005943A0"/>
    <w:rsid w:val="00594B29"/>
    <w:rsid w:val="00594F15"/>
    <w:rsid w:val="0059532A"/>
    <w:rsid w:val="0059614B"/>
    <w:rsid w:val="00596203"/>
    <w:rsid w:val="0059705B"/>
    <w:rsid w:val="005A0CDA"/>
    <w:rsid w:val="005A2518"/>
    <w:rsid w:val="005A2641"/>
    <w:rsid w:val="005A39A7"/>
    <w:rsid w:val="005A3F92"/>
    <w:rsid w:val="005A420F"/>
    <w:rsid w:val="005A4F45"/>
    <w:rsid w:val="005A6DA7"/>
    <w:rsid w:val="005A7238"/>
    <w:rsid w:val="005A7A06"/>
    <w:rsid w:val="005B120D"/>
    <w:rsid w:val="005B1859"/>
    <w:rsid w:val="005B340C"/>
    <w:rsid w:val="005B3797"/>
    <w:rsid w:val="005B3C75"/>
    <w:rsid w:val="005B494E"/>
    <w:rsid w:val="005B56BA"/>
    <w:rsid w:val="005B5A38"/>
    <w:rsid w:val="005B5F4B"/>
    <w:rsid w:val="005B6359"/>
    <w:rsid w:val="005B7156"/>
    <w:rsid w:val="005C0CBA"/>
    <w:rsid w:val="005C18D5"/>
    <w:rsid w:val="005C1A3C"/>
    <w:rsid w:val="005C1FED"/>
    <w:rsid w:val="005C2EBB"/>
    <w:rsid w:val="005C4A30"/>
    <w:rsid w:val="005C75B6"/>
    <w:rsid w:val="005C7C7D"/>
    <w:rsid w:val="005C7EEE"/>
    <w:rsid w:val="005D0DA7"/>
    <w:rsid w:val="005D104D"/>
    <w:rsid w:val="005D194E"/>
    <w:rsid w:val="005D1F90"/>
    <w:rsid w:val="005D2E2D"/>
    <w:rsid w:val="005D3857"/>
    <w:rsid w:val="005D6560"/>
    <w:rsid w:val="005D69CF"/>
    <w:rsid w:val="005E064B"/>
    <w:rsid w:val="005E10FA"/>
    <w:rsid w:val="005E252B"/>
    <w:rsid w:val="005E37CC"/>
    <w:rsid w:val="005E3C07"/>
    <w:rsid w:val="005E4396"/>
    <w:rsid w:val="005E47B7"/>
    <w:rsid w:val="005E4969"/>
    <w:rsid w:val="005E5383"/>
    <w:rsid w:val="005E5488"/>
    <w:rsid w:val="005E65DF"/>
    <w:rsid w:val="005E66B9"/>
    <w:rsid w:val="005F0DC2"/>
    <w:rsid w:val="005F0FFC"/>
    <w:rsid w:val="005F1290"/>
    <w:rsid w:val="005F14C6"/>
    <w:rsid w:val="005F26C5"/>
    <w:rsid w:val="005F33D5"/>
    <w:rsid w:val="005F3A81"/>
    <w:rsid w:val="005F48A0"/>
    <w:rsid w:val="005F549A"/>
    <w:rsid w:val="005F5634"/>
    <w:rsid w:val="005F5DF3"/>
    <w:rsid w:val="005F6124"/>
    <w:rsid w:val="005F62BA"/>
    <w:rsid w:val="005F653A"/>
    <w:rsid w:val="005F6724"/>
    <w:rsid w:val="005F6F5A"/>
    <w:rsid w:val="005F7402"/>
    <w:rsid w:val="005F740D"/>
    <w:rsid w:val="00600A52"/>
    <w:rsid w:val="00601395"/>
    <w:rsid w:val="00601AB2"/>
    <w:rsid w:val="0060204D"/>
    <w:rsid w:val="006020B6"/>
    <w:rsid w:val="00602362"/>
    <w:rsid w:val="00602557"/>
    <w:rsid w:val="00603316"/>
    <w:rsid w:val="00603C9C"/>
    <w:rsid w:val="00603F0D"/>
    <w:rsid w:val="006040DC"/>
    <w:rsid w:val="00605458"/>
    <w:rsid w:val="00605DD3"/>
    <w:rsid w:val="00606C6C"/>
    <w:rsid w:val="00607333"/>
    <w:rsid w:val="00607ACC"/>
    <w:rsid w:val="006100C7"/>
    <w:rsid w:val="0061027C"/>
    <w:rsid w:val="006105B7"/>
    <w:rsid w:val="00610938"/>
    <w:rsid w:val="0061213E"/>
    <w:rsid w:val="00613ED2"/>
    <w:rsid w:val="006145BE"/>
    <w:rsid w:val="0061484C"/>
    <w:rsid w:val="00614A8B"/>
    <w:rsid w:val="00614E8D"/>
    <w:rsid w:val="00615DA2"/>
    <w:rsid w:val="00617926"/>
    <w:rsid w:val="00617958"/>
    <w:rsid w:val="00620036"/>
    <w:rsid w:val="006208DE"/>
    <w:rsid w:val="0062143C"/>
    <w:rsid w:val="00621814"/>
    <w:rsid w:val="00621838"/>
    <w:rsid w:val="00622003"/>
    <w:rsid w:val="006222F5"/>
    <w:rsid w:val="00622C1B"/>
    <w:rsid w:val="0062391A"/>
    <w:rsid w:val="00623BE6"/>
    <w:rsid w:val="00624B7B"/>
    <w:rsid w:val="00626120"/>
    <w:rsid w:val="006263E1"/>
    <w:rsid w:val="0062710D"/>
    <w:rsid w:val="0063009D"/>
    <w:rsid w:val="006301B6"/>
    <w:rsid w:val="0063123F"/>
    <w:rsid w:val="00631565"/>
    <w:rsid w:val="0063296C"/>
    <w:rsid w:val="006333F2"/>
    <w:rsid w:val="00633434"/>
    <w:rsid w:val="00633D9E"/>
    <w:rsid w:val="00633FDC"/>
    <w:rsid w:val="006348EC"/>
    <w:rsid w:val="00634D3E"/>
    <w:rsid w:val="00634E36"/>
    <w:rsid w:val="00635B64"/>
    <w:rsid w:val="00637D8E"/>
    <w:rsid w:val="00641371"/>
    <w:rsid w:val="00641953"/>
    <w:rsid w:val="006424D7"/>
    <w:rsid w:val="00642B7F"/>
    <w:rsid w:val="006438E8"/>
    <w:rsid w:val="00644787"/>
    <w:rsid w:val="00644915"/>
    <w:rsid w:val="00644BBE"/>
    <w:rsid w:val="006465BB"/>
    <w:rsid w:val="006473B9"/>
    <w:rsid w:val="00647C1D"/>
    <w:rsid w:val="00650572"/>
    <w:rsid w:val="00651161"/>
    <w:rsid w:val="00651834"/>
    <w:rsid w:val="00653442"/>
    <w:rsid w:val="0065356D"/>
    <w:rsid w:val="00654100"/>
    <w:rsid w:val="00654948"/>
    <w:rsid w:val="00654BD5"/>
    <w:rsid w:val="006553BC"/>
    <w:rsid w:val="006553BF"/>
    <w:rsid w:val="00655BD2"/>
    <w:rsid w:val="00655C13"/>
    <w:rsid w:val="00656153"/>
    <w:rsid w:val="00657053"/>
    <w:rsid w:val="00660813"/>
    <w:rsid w:val="00660CA7"/>
    <w:rsid w:val="00660D67"/>
    <w:rsid w:val="0066259F"/>
    <w:rsid w:val="00663E51"/>
    <w:rsid w:val="00664786"/>
    <w:rsid w:val="006666F2"/>
    <w:rsid w:val="00666D6E"/>
    <w:rsid w:val="0066774E"/>
    <w:rsid w:val="00670375"/>
    <w:rsid w:val="00670A9C"/>
    <w:rsid w:val="006718E0"/>
    <w:rsid w:val="00672294"/>
    <w:rsid w:val="00672764"/>
    <w:rsid w:val="00672EB2"/>
    <w:rsid w:val="00672FE3"/>
    <w:rsid w:val="00673A87"/>
    <w:rsid w:val="00673CDC"/>
    <w:rsid w:val="00673FB2"/>
    <w:rsid w:val="006748CC"/>
    <w:rsid w:val="0067512A"/>
    <w:rsid w:val="0067716E"/>
    <w:rsid w:val="006774F8"/>
    <w:rsid w:val="00681778"/>
    <w:rsid w:val="00681841"/>
    <w:rsid w:val="00681C8E"/>
    <w:rsid w:val="00682232"/>
    <w:rsid w:val="00682343"/>
    <w:rsid w:val="0068331B"/>
    <w:rsid w:val="006849A6"/>
    <w:rsid w:val="0068560C"/>
    <w:rsid w:val="00685A2C"/>
    <w:rsid w:val="00687EAA"/>
    <w:rsid w:val="00687EBE"/>
    <w:rsid w:val="00690D30"/>
    <w:rsid w:val="0069113C"/>
    <w:rsid w:val="00691647"/>
    <w:rsid w:val="0069313A"/>
    <w:rsid w:val="00694A62"/>
    <w:rsid w:val="006957A5"/>
    <w:rsid w:val="00696929"/>
    <w:rsid w:val="00696BB7"/>
    <w:rsid w:val="00696F4E"/>
    <w:rsid w:val="00697084"/>
    <w:rsid w:val="006973F4"/>
    <w:rsid w:val="00697DB8"/>
    <w:rsid w:val="006A0A01"/>
    <w:rsid w:val="006A1930"/>
    <w:rsid w:val="006A1A5D"/>
    <w:rsid w:val="006A1B24"/>
    <w:rsid w:val="006A32ED"/>
    <w:rsid w:val="006A4966"/>
    <w:rsid w:val="006A4CE1"/>
    <w:rsid w:val="006A5379"/>
    <w:rsid w:val="006A5F5F"/>
    <w:rsid w:val="006A6187"/>
    <w:rsid w:val="006A6341"/>
    <w:rsid w:val="006A6DE7"/>
    <w:rsid w:val="006B0BBE"/>
    <w:rsid w:val="006B28BD"/>
    <w:rsid w:val="006B2DE1"/>
    <w:rsid w:val="006B34B2"/>
    <w:rsid w:val="006B500A"/>
    <w:rsid w:val="006B510A"/>
    <w:rsid w:val="006B5513"/>
    <w:rsid w:val="006B5BB5"/>
    <w:rsid w:val="006B66FB"/>
    <w:rsid w:val="006B70D2"/>
    <w:rsid w:val="006B7196"/>
    <w:rsid w:val="006B750B"/>
    <w:rsid w:val="006B7A37"/>
    <w:rsid w:val="006B7A61"/>
    <w:rsid w:val="006B7FA7"/>
    <w:rsid w:val="006C05EC"/>
    <w:rsid w:val="006C083C"/>
    <w:rsid w:val="006C0F8A"/>
    <w:rsid w:val="006C10FF"/>
    <w:rsid w:val="006C2978"/>
    <w:rsid w:val="006C2C59"/>
    <w:rsid w:val="006C3417"/>
    <w:rsid w:val="006C47B0"/>
    <w:rsid w:val="006C4F73"/>
    <w:rsid w:val="006C5976"/>
    <w:rsid w:val="006C66DC"/>
    <w:rsid w:val="006C6E35"/>
    <w:rsid w:val="006C7040"/>
    <w:rsid w:val="006D1872"/>
    <w:rsid w:val="006D189F"/>
    <w:rsid w:val="006D2243"/>
    <w:rsid w:val="006D3039"/>
    <w:rsid w:val="006D33A2"/>
    <w:rsid w:val="006D3745"/>
    <w:rsid w:val="006D3DC0"/>
    <w:rsid w:val="006D413D"/>
    <w:rsid w:val="006D46C0"/>
    <w:rsid w:val="006D474D"/>
    <w:rsid w:val="006D4E42"/>
    <w:rsid w:val="006D596F"/>
    <w:rsid w:val="006D6296"/>
    <w:rsid w:val="006D62C3"/>
    <w:rsid w:val="006E1A58"/>
    <w:rsid w:val="006E1D8D"/>
    <w:rsid w:val="006E229C"/>
    <w:rsid w:val="006E2C34"/>
    <w:rsid w:val="006E2DE8"/>
    <w:rsid w:val="006E302B"/>
    <w:rsid w:val="006E3D9D"/>
    <w:rsid w:val="006E4B39"/>
    <w:rsid w:val="006E4F0D"/>
    <w:rsid w:val="006E6C51"/>
    <w:rsid w:val="006E6CB1"/>
    <w:rsid w:val="006F2505"/>
    <w:rsid w:val="006F2A9E"/>
    <w:rsid w:val="006F2D8C"/>
    <w:rsid w:val="006F33AD"/>
    <w:rsid w:val="006F3BF0"/>
    <w:rsid w:val="006F4E8F"/>
    <w:rsid w:val="006F56EE"/>
    <w:rsid w:val="006F5B06"/>
    <w:rsid w:val="006F5CD9"/>
    <w:rsid w:val="006F63E9"/>
    <w:rsid w:val="006F726B"/>
    <w:rsid w:val="007005C5"/>
    <w:rsid w:val="00700CCA"/>
    <w:rsid w:val="007018F0"/>
    <w:rsid w:val="00701DC8"/>
    <w:rsid w:val="00703AD6"/>
    <w:rsid w:val="00703B17"/>
    <w:rsid w:val="00703F7B"/>
    <w:rsid w:val="0070434C"/>
    <w:rsid w:val="00704CCB"/>
    <w:rsid w:val="00705504"/>
    <w:rsid w:val="007058F8"/>
    <w:rsid w:val="00705BB2"/>
    <w:rsid w:val="007066A7"/>
    <w:rsid w:val="007072C7"/>
    <w:rsid w:val="00707347"/>
    <w:rsid w:val="007100B1"/>
    <w:rsid w:val="00712CCE"/>
    <w:rsid w:val="00712E67"/>
    <w:rsid w:val="00713E83"/>
    <w:rsid w:val="00713EE3"/>
    <w:rsid w:val="0071408E"/>
    <w:rsid w:val="00714D82"/>
    <w:rsid w:val="00715010"/>
    <w:rsid w:val="0071502E"/>
    <w:rsid w:val="0071507B"/>
    <w:rsid w:val="00717465"/>
    <w:rsid w:val="00717707"/>
    <w:rsid w:val="007200BE"/>
    <w:rsid w:val="007202C9"/>
    <w:rsid w:val="0072065E"/>
    <w:rsid w:val="0072069A"/>
    <w:rsid w:val="0072076E"/>
    <w:rsid w:val="0072295C"/>
    <w:rsid w:val="00722A54"/>
    <w:rsid w:val="00722D44"/>
    <w:rsid w:val="00723967"/>
    <w:rsid w:val="00723F81"/>
    <w:rsid w:val="0072507D"/>
    <w:rsid w:val="00725629"/>
    <w:rsid w:val="00727009"/>
    <w:rsid w:val="00727F8F"/>
    <w:rsid w:val="00730187"/>
    <w:rsid w:val="007313D8"/>
    <w:rsid w:val="00731531"/>
    <w:rsid w:val="007319AD"/>
    <w:rsid w:val="007319FB"/>
    <w:rsid w:val="00731B3D"/>
    <w:rsid w:val="00731C9E"/>
    <w:rsid w:val="007334BB"/>
    <w:rsid w:val="00734B27"/>
    <w:rsid w:val="007360B9"/>
    <w:rsid w:val="007361E9"/>
    <w:rsid w:val="007365DD"/>
    <w:rsid w:val="007366C0"/>
    <w:rsid w:val="007366C1"/>
    <w:rsid w:val="0073694C"/>
    <w:rsid w:val="00737D08"/>
    <w:rsid w:val="00742079"/>
    <w:rsid w:val="0074261A"/>
    <w:rsid w:val="00743BAC"/>
    <w:rsid w:val="00743FE1"/>
    <w:rsid w:val="00744245"/>
    <w:rsid w:val="00744381"/>
    <w:rsid w:val="00744C77"/>
    <w:rsid w:val="0074557E"/>
    <w:rsid w:val="00745803"/>
    <w:rsid w:val="00745F19"/>
    <w:rsid w:val="00746318"/>
    <w:rsid w:val="00751589"/>
    <w:rsid w:val="00751CB0"/>
    <w:rsid w:val="00751EA4"/>
    <w:rsid w:val="00752910"/>
    <w:rsid w:val="00753131"/>
    <w:rsid w:val="00753E2A"/>
    <w:rsid w:val="00753E58"/>
    <w:rsid w:val="007544D7"/>
    <w:rsid w:val="0075508B"/>
    <w:rsid w:val="007558E1"/>
    <w:rsid w:val="0075632E"/>
    <w:rsid w:val="00756642"/>
    <w:rsid w:val="007601EE"/>
    <w:rsid w:val="00760910"/>
    <w:rsid w:val="00761697"/>
    <w:rsid w:val="00761ED7"/>
    <w:rsid w:val="007624C3"/>
    <w:rsid w:val="00762F49"/>
    <w:rsid w:val="00763B93"/>
    <w:rsid w:val="007644F7"/>
    <w:rsid w:val="0076496A"/>
    <w:rsid w:val="00764A22"/>
    <w:rsid w:val="0076542B"/>
    <w:rsid w:val="00765C8F"/>
    <w:rsid w:val="00766337"/>
    <w:rsid w:val="00766D30"/>
    <w:rsid w:val="00766EBE"/>
    <w:rsid w:val="00773668"/>
    <w:rsid w:val="007737B9"/>
    <w:rsid w:val="0077521B"/>
    <w:rsid w:val="00780A1B"/>
    <w:rsid w:val="00781E75"/>
    <w:rsid w:val="00782947"/>
    <w:rsid w:val="00784361"/>
    <w:rsid w:val="00784CEF"/>
    <w:rsid w:val="007873A3"/>
    <w:rsid w:val="00787547"/>
    <w:rsid w:val="007913FA"/>
    <w:rsid w:val="00791E70"/>
    <w:rsid w:val="00792190"/>
    <w:rsid w:val="00792D5E"/>
    <w:rsid w:val="00793FC7"/>
    <w:rsid w:val="007941E7"/>
    <w:rsid w:val="0079681B"/>
    <w:rsid w:val="00796FAB"/>
    <w:rsid w:val="007971C0"/>
    <w:rsid w:val="0079789B"/>
    <w:rsid w:val="00797A87"/>
    <w:rsid w:val="007A29A7"/>
    <w:rsid w:val="007A2C5C"/>
    <w:rsid w:val="007A2F63"/>
    <w:rsid w:val="007A42F4"/>
    <w:rsid w:val="007A44D0"/>
    <w:rsid w:val="007A4E7B"/>
    <w:rsid w:val="007A7884"/>
    <w:rsid w:val="007B0404"/>
    <w:rsid w:val="007B08E1"/>
    <w:rsid w:val="007B13CA"/>
    <w:rsid w:val="007B2A04"/>
    <w:rsid w:val="007B3D83"/>
    <w:rsid w:val="007B46E5"/>
    <w:rsid w:val="007B4E61"/>
    <w:rsid w:val="007B5A0C"/>
    <w:rsid w:val="007B637F"/>
    <w:rsid w:val="007B7C0F"/>
    <w:rsid w:val="007C11BB"/>
    <w:rsid w:val="007C1B5B"/>
    <w:rsid w:val="007C28F0"/>
    <w:rsid w:val="007C3149"/>
    <w:rsid w:val="007C39F4"/>
    <w:rsid w:val="007C4D7C"/>
    <w:rsid w:val="007C5080"/>
    <w:rsid w:val="007C5A83"/>
    <w:rsid w:val="007C6532"/>
    <w:rsid w:val="007C77A2"/>
    <w:rsid w:val="007C7A33"/>
    <w:rsid w:val="007D1332"/>
    <w:rsid w:val="007D29A5"/>
    <w:rsid w:val="007D2CC5"/>
    <w:rsid w:val="007D2D69"/>
    <w:rsid w:val="007D31C3"/>
    <w:rsid w:val="007D5C13"/>
    <w:rsid w:val="007D644F"/>
    <w:rsid w:val="007D7703"/>
    <w:rsid w:val="007D7F02"/>
    <w:rsid w:val="007D7F7A"/>
    <w:rsid w:val="007E1114"/>
    <w:rsid w:val="007E2369"/>
    <w:rsid w:val="007E3999"/>
    <w:rsid w:val="007E4889"/>
    <w:rsid w:val="007E512B"/>
    <w:rsid w:val="007E693E"/>
    <w:rsid w:val="007E6BAA"/>
    <w:rsid w:val="007E6C12"/>
    <w:rsid w:val="007E6EA2"/>
    <w:rsid w:val="007F046D"/>
    <w:rsid w:val="007F0E73"/>
    <w:rsid w:val="007F1227"/>
    <w:rsid w:val="007F262F"/>
    <w:rsid w:val="007F440C"/>
    <w:rsid w:val="007F48D7"/>
    <w:rsid w:val="007F497E"/>
    <w:rsid w:val="007F4BBA"/>
    <w:rsid w:val="007F4E3F"/>
    <w:rsid w:val="007F517A"/>
    <w:rsid w:val="007F5B1F"/>
    <w:rsid w:val="007F68CA"/>
    <w:rsid w:val="007F6A0E"/>
    <w:rsid w:val="007F6C18"/>
    <w:rsid w:val="0080094E"/>
    <w:rsid w:val="0080255A"/>
    <w:rsid w:val="00802777"/>
    <w:rsid w:val="00802CEC"/>
    <w:rsid w:val="0080315D"/>
    <w:rsid w:val="00803BBC"/>
    <w:rsid w:val="00804EFC"/>
    <w:rsid w:val="00805346"/>
    <w:rsid w:val="00805E6A"/>
    <w:rsid w:val="00806C05"/>
    <w:rsid w:val="00806FB8"/>
    <w:rsid w:val="00807A84"/>
    <w:rsid w:val="00807AA7"/>
    <w:rsid w:val="0081166F"/>
    <w:rsid w:val="00811F6F"/>
    <w:rsid w:val="008120C1"/>
    <w:rsid w:val="0081216C"/>
    <w:rsid w:val="00813507"/>
    <w:rsid w:val="00813ED4"/>
    <w:rsid w:val="008161EF"/>
    <w:rsid w:val="0081742E"/>
    <w:rsid w:val="00817C8D"/>
    <w:rsid w:val="00817D2D"/>
    <w:rsid w:val="00817D54"/>
    <w:rsid w:val="0082058F"/>
    <w:rsid w:val="0082112F"/>
    <w:rsid w:val="00821231"/>
    <w:rsid w:val="00821D65"/>
    <w:rsid w:val="00822B62"/>
    <w:rsid w:val="00823A35"/>
    <w:rsid w:val="00824081"/>
    <w:rsid w:val="0082490E"/>
    <w:rsid w:val="00826F7A"/>
    <w:rsid w:val="00830BA0"/>
    <w:rsid w:val="008319C8"/>
    <w:rsid w:val="00831EAC"/>
    <w:rsid w:val="008331C2"/>
    <w:rsid w:val="008338C3"/>
    <w:rsid w:val="008360FD"/>
    <w:rsid w:val="00836395"/>
    <w:rsid w:val="00836C1D"/>
    <w:rsid w:val="008373F1"/>
    <w:rsid w:val="00837FD1"/>
    <w:rsid w:val="008409B6"/>
    <w:rsid w:val="00841200"/>
    <w:rsid w:val="0084196D"/>
    <w:rsid w:val="00842FE9"/>
    <w:rsid w:val="00844800"/>
    <w:rsid w:val="00844C22"/>
    <w:rsid w:val="00845697"/>
    <w:rsid w:val="00845B0F"/>
    <w:rsid w:val="00845B65"/>
    <w:rsid w:val="008461C2"/>
    <w:rsid w:val="0084641C"/>
    <w:rsid w:val="00846428"/>
    <w:rsid w:val="00846446"/>
    <w:rsid w:val="00846A68"/>
    <w:rsid w:val="00846E48"/>
    <w:rsid w:val="00847389"/>
    <w:rsid w:val="00847D42"/>
    <w:rsid w:val="008503D0"/>
    <w:rsid w:val="00850D75"/>
    <w:rsid w:val="008520AC"/>
    <w:rsid w:val="0085249C"/>
    <w:rsid w:val="00853BEB"/>
    <w:rsid w:val="0085443A"/>
    <w:rsid w:val="00855887"/>
    <w:rsid w:val="008571BC"/>
    <w:rsid w:val="00857445"/>
    <w:rsid w:val="00860C64"/>
    <w:rsid w:val="0086113E"/>
    <w:rsid w:val="00862459"/>
    <w:rsid w:val="008626CC"/>
    <w:rsid w:val="0086435F"/>
    <w:rsid w:val="0086466F"/>
    <w:rsid w:val="00864D16"/>
    <w:rsid w:val="00864E56"/>
    <w:rsid w:val="00864E61"/>
    <w:rsid w:val="00864EA5"/>
    <w:rsid w:val="00865259"/>
    <w:rsid w:val="008664F0"/>
    <w:rsid w:val="00866E33"/>
    <w:rsid w:val="00867445"/>
    <w:rsid w:val="00867E3A"/>
    <w:rsid w:val="0087088A"/>
    <w:rsid w:val="00870B02"/>
    <w:rsid w:val="00872059"/>
    <w:rsid w:val="00872B0B"/>
    <w:rsid w:val="0087318E"/>
    <w:rsid w:val="008732DA"/>
    <w:rsid w:val="008739F3"/>
    <w:rsid w:val="00873FC9"/>
    <w:rsid w:val="00874EC7"/>
    <w:rsid w:val="0087528B"/>
    <w:rsid w:val="008755FB"/>
    <w:rsid w:val="00875D8F"/>
    <w:rsid w:val="00876B71"/>
    <w:rsid w:val="0087716B"/>
    <w:rsid w:val="00877A76"/>
    <w:rsid w:val="00880506"/>
    <w:rsid w:val="00880A06"/>
    <w:rsid w:val="00881262"/>
    <w:rsid w:val="00882BB3"/>
    <w:rsid w:val="00883E89"/>
    <w:rsid w:val="0088510A"/>
    <w:rsid w:val="00885FC0"/>
    <w:rsid w:val="00886344"/>
    <w:rsid w:val="0088674E"/>
    <w:rsid w:val="008870D5"/>
    <w:rsid w:val="008871FA"/>
    <w:rsid w:val="0088727B"/>
    <w:rsid w:val="00887A9E"/>
    <w:rsid w:val="00887F33"/>
    <w:rsid w:val="00890468"/>
    <w:rsid w:val="008922D8"/>
    <w:rsid w:val="00893471"/>
    <w:rsid w:val="00893767"/>
    <w:rsid w:val="00893F0D"/>
    <w:rsid w:val="00895166"/>
    <w:rsid w:val="00895234"/>
    <w:rsid w:val="00895C84"/>
    <w:rsid w:val="008963E5"/>
    <w:rsid w:val="00896A0E"/>
    <w:rsid w:val="008A04E7"/>
    <w:rsid w:val="008A0962"/>
    <w:rsid w:val="008A0EAE"/>
    <w:rsid w:val="008A1512"/>
    <w:rsid w:val="008A1C8E"/>
    <w:rsid w:val="008A1CC5"/>
    <w:rsid w:val="008A22D1"/>
    <w:rsid w:val="008A26B2"/>
    <w:rsid w:val="008A2990"/>
    <w:rsid w:val="008A3738"/>
    <w:rsid w:val="008A5C4B"/>
    <w:rsid w:val="008A5E61"/>
    <w:rsid w:val="008A60D1"/>
    <w:rsid w:val="008A65F3"/>
    <w:rsid w:val="008A7455"/>
    <w:rsid w:val="008A7520"/>
    <w:rsid w:val="008A7CA2"/>
    <w:rsid w:val="008B0845"/>
    <w:rsid w:val="008B21F1"/>
    <w:rsid w:val="008B2C9C"/>
    <w:rsid w:val="008B32D9"/>
    <w:rsid w:val="008B378A"/>
    <w:rsid w:val="008B3F5B"/>
    <w:rsid w:val="008B4765"/>
    <w:rsid w:val="008B4B8B"/>
    <w:rsid w:val="008B53A3"/>
    <w:rsid w:val="008B5933"/>
    <w:rsid w:val="008B61F4"/>
    <w:rsid w:val="008B6545"/>
    <w:rsid w:val="008B6C2A"/>
    <w:rsid w:val="008C04B4"/>
    <w:rsid w:val="008C1368"/>
    <w:rsid w:val="008C1D87"/>
    <w:rsid w:val="008C208A"/>
    <w:rsid w:val="008C2511"/>
    <w:rsid w:val="008C3F29"/>
    <w:rsid w:val="008C404A"/>
    <w:rsid w:val="008C48EC"/>
    <w:rsid w:val="008C627C"/>
    <w:rsid w:val="008C6875"/>
    <w:rsid w:val="008C751F"/>
    <w:rsid w:val="008C778D"/>
    <w:rsid w:val="008C786F"/>
    <w:rsid w:val="008C7A3E"/>
    <w:rsid w:val="008D0D7D"/>
    <w:rsid w:val="008D128A"/>
    <w:rsid w:val="008D28F4"/>
    <w:rsid w:val="008D4BC1"/>
    <w:rsid w:val="008D4E9A"/>
    <w:rsid w:val="008D5A2C"/>
    <w:rsid w:val="008D61C3"/>
    <w:rsid w:val="008D64B1"/>
    <w:rsid w:val="008D65AB"/>
    <w:rsid w:val="008D697C"/>
    <w:rsid w:val="008D6B46"/>
    <w:rsid w:val="008D6BFD"/>
    <w:rsid w:val="008D6C1B"/>
    <w:rsid w:val="008D6D7A"/>
    <w:rsid w:val="008D7084"/>
    <w:rsid w:val="008D7DD8"/>
    <w:rsid w:val="008E3031"/>
    <w:rsid w:val="008E3610"/>
    <w:rsid w:val="008E3C32"/>
    <w:rsid w:val="008E4510"/>
    <w:rsid w:val="008E474F"/>
    <w:rsid w:val="008E50D6"/>
    <w:rsid w:val="008F055C"/>
    <w:rsid w:val="008F1029"/>
    <w:rsid w:val="008F158C"/>
    <w:rsid w:val="008F3651"/>
    <w:rsid w:val="008F44BC"/>
    <w:rsid w:val="008F48D0"/>
    <w:rsid w:val="008F69FB"/>
    <w:rsid w:val="008F7208"/>
    <w:rsid w:val="008F7AF7"/>
    <w:rsid w:val="009005B6"/>
    <w:rsid w:val="00900D59"/>
    <w:rsid w:val="00900FE2"/>
    <w:rsid w:val="00901144"/>
    <w:rsid w:val="009013D6"/>
    <w:rsid w:val="009016C2"/>
    <w:rsid w:val="00902504"/>
    <w:rsid w:val="00902BCC"/>
    <w:rsid w:val="0090395C"/>
    <w:rsid w:val="00903BCC"/>
    <w:rsid w:val="0090406F"/>
    <w:rsid w:val="00904A8F"/>
    <w:rsid w:val="00904B10"/>
    <w:rsid w:val="0090575E"/>
    <w:rsid w:val="00905C3F"/>
    <w:rsid w:val="009062B0"/>
    <w:rsid w:val="0090660F"/>
    <w:rsid w:val="00906895"/>
    <w:rsid w:val="00906E86"/>
    <w:rsid w:val="009070C6"/>
    <w:rsid w:val="00907105"/>
    <w:rsid w:val="00907363"/>
    <w:rsid w:val="00907669"/>
    <w:rsid w:val="00907BCD"/>
    <w:rsid w:val="00907F65"/>
    <w:rsid w:val="00907FB1"/>
    <w:rsid w:val="00910769"/>
    <w:rsid w:val="00910C0F"/>
    <w:rsid w:val="009119F6"/>
    <w:rsid w:val="009128C9"/>
    <w:rsid w:val="00912BD6"/>
    <w:rsid w:val="00912D92"/>
    <w:rsid w:val="00912E94"/>
    <w:rsid w:val="0091315E"/>
    <w:rsid w:val="0091342C"/>
    <w:rsid w:val="00913F84"/>
    <w:rsid w:val="00914CBA"/>
    <w:rsid w:val="00915ABF"/>
    <w:rsid w:val="00920B53"/>
    <w:rsid w:val="00921439"/>
    <w:rsid w:val="00921F48"/>
    <w:rsid w:val="00922078"/>
    <w:rsid w:val="00922292"/>
    <w:rsid w:val="00922327"/>
    <w:rsid w:val="00923BA3"/>
    <w:rsid w:val="00924785"/>
    <w:rsid w:val="00925C28"/>
    <w:rsid w:val="00926219"/>
    <w:rsid w:val="00927789"/>
    <w:rsid w:val="0093037E"/>
    <w:rsid w:val="00930E04"/>
    <w:rsid w:val="0093121D"/>
    <w:rsid w:val="009318A0"/>
    <w:rsid w:val="00933506"/>
    <w:rsid w:val="009341DF"/>
    <w:rsid w:val="00934278"/>
    <w:rsid w:val="00934851"/>
    <w:rsid w:val="00934B10"/>
    <w:rsid w:val="00934EE6"/>
    <w:rsid w:val="00934F6F"/>
    <w:rsid w:val="00935C65"/>
    <w:rsid w:val="00936650"/>
    <w:rsid w:val="00936CF3"/>
    <w:rsid w:val="00937629"/>
    <w:rsid w:val="0094066B"/>
    <w:rsid w:val="00940757"/>
    <w:rsid w:val="00940D65"/>
    <w:rsid w:val="00941F63"/>
    <w:rsid w:val="00942673"/>
    <w:rsid w:val="009438B5"/>
    <w:rsid w:val="00943DC4"/>
    <w:rsid w:val="009442D3"/>
    <w:rsid w:val="009452D3"/>
    <w:rsid w:val="00945B0E"/>
    <w:rsid w:val="00946EE3"/>
    <w:rsid w:val="00947D1A"/>
    <w:rsid w:val="00951A05"/>
    <w:rsid w:val="00953EF4"/>
    <w:rsid w:val="009541C5"/>
    <w:rsid w:val="0095421F"/>
    <w:rsid w:val="00955458"/>
    <w:rsid w:val="009567A5"/>
    <w:rsid w:val="00956FAD"/>
    <w:rsid w:val="00957B82"/>
    <w:rsid w:val="00957CA5"/>
    <w:rsid w:val="00960135"/>
    <w:rsid w:val="009606B3"/>
    <w:rsid w:val="00960DDB"/>
    <w:rsid w:val="009627AA"/>
    <w:rsid w:val="00962B1E"/>
    <w:rsid w:val="00964FDD"/>
    <w:rsid w:val="00965077"/>
    <w:rsid w:val="00965531"/>
    <w:rsid w:val="00970A3F"/>
    <w:rsid w:val="0097218A"/>
    <w:rsid w:val="009721DD"/>
    <w:rsid w:val="00972B0B"/>
    <w:rsid w:val="009732E9"/>
    <w:rsid w:val="00973411"/>
    <w:rsid w:val="009743AA"/>
    <w:rsid w:val="0097465A"/>
    <w:rsid w:val="009749D8"/>
    <w:rsid w:val="0097598B"/>
    <w:rsid w:val="00975A30"/>
    <w:rsid w:val="009762D4"/>
    <w:rsid w:val="00976A3E"/>
    <w:rsid w:val="00976B37"/>
    <w:rsid w:val="00976C90"/>
    <w:rsid w:val="00976FA4"/>
    <w:rsid w:val="00977983"/>
    <w:rsid w:val="00977E2C"/>
    <w:rsid w:val="009823B4"/>
    <w:rsid w:val="00983E31"/>
    <w:rsid w:val="0098516A"/>
    <w:rsid w:val="009855EF"/>
    <w:rsid w:val="00985CA6"/>
    <w:rsid w:val="00986B3B"/>
    <w:rsid w:val="00990A6B"/>
    <w:rsid w:val="00991838"/>
    <w:rsid w:val="009918F8"/>
    <w:rsid w:val="00991E9F"/>
    <w:rsid w:val="0099254C"/>
    <w:rsid w:val="00992796"/>
    <w:rsid w:val="00992AC1"/>
    <w:rsid w:val="00994736"/>
    <w:rsid w:val="00995209"/>
    <w:rsid w:val="009957B1"/>
    <w:rsid w:val="00995AB7"/>
    <w:rsid w:val="00995F66"/>
    <w:rsid w:val="009960D2"/>
    <w:rsid w:val="009964F0"/>
    <w:rsid w:val="009964F6"/>
    <w:rsid w:val="00996FB6"/>
    <w:rsid w:val="00997456"/>
    <w:rsid w:val="00997699"/>
    <w:rsid w:val="00997A82"/>
    <w:rsid w:val="00997C4D"/>
    <w:rsid w:val="009A1718"/>
    <w:rsid w:val="009A2B5E"/>
    <w:rsid w:val="009A2E23"/>
    <w:rsid w:val="009A49CF"/>
    <w:rsid w:val="009A513E"/>
    <w:rsid w:val="009A5178"/>
    <w:rsid w:val="009A544B"/>
    <w:rsid w:val="009A5B28"/>
    <w:rsid w:val="009A6D79"/>
    <w:rsid w:val="009A71CD"/>
    <w:rsid w:val="009A754E"/>
    <w:rsid w:val="009B0F1C"/>
    <w:rsid w:val="009B256C"/>
    <w:rsid w:val="009B48C1"/>
    <w:rsid w:val="009B4F23"/>
    <w:rsid w:val="009B5452"/>
    <w:rsid w:val="009B5515"/>
    <w:rsid w:val="009B554E"/>
    <w:rsid w:val="009B59FE"/>
    <w:rsid w:val="009B67D5"/>
    <w:rsid w:val="009B6B2F"/>
    <w:rsid w:val="009C180B"/>
    <w:rsid w:val="009C1A38"/>
    <w:rsid w:val="009C1CB7"/>
    <w:rsid w:val="009C2E57"/>
    <w:rsid w:val="009C31A8"/>
    <w:rsid w:val="009C4167"/>
    <w:rsid w:val="009C5585"/>
    <w:rsid w:val="009C68A6"/>
    <w:rsid w:val="009C73ED"/>
    <w:rsid w:val="009C7902"/>
    <w:rsid w:val="009D0420"/>
    <w:rsid w:val="009D0A66"/>
    <w:rsid w:val="009D108C"/>
    <w:rsid w:val="009D2B89"/>
    <w:rsid w:val="009D2C00"/>
    <w:rsid w:val="009D3A3C"/>
    <w:rsid w:val="009D460A"/>
    <w:rsid w:val="009D59FE"/>
    <w:rsid w:val="009D5A97"/>
    <w:rsid w:val="009D5CEF"/>
    <w:rsid w:val="009D6173"/>
    <w:rsid w:val="009D6C92"/>
    <w:rsid w:val="009D71F9"/>
    <w:rsid w:val="009D73A1"/>
    <w:rsid w:val="009D7848"/>
    <w:rsid w:val="009D7C8A"/>
    <w:rsid w:val="009E2E57"/>
    <w:rsid w:val="009E4B96"/>
    <w:rsid w:val="009E4BF6"/>
    <w:rsid w:val="009E54E5"/>
    <w:rsid w:val="009E662E"/>
    <w:rsid w:val="009E677B"/>
    <w:rsid w:val="009F0C56"/>
    <w:rsid w:val="009F2740"/>
    <w:rsid w:val="009F2D9F"/>
    <w:rsid w:val="009F4841"/>
    <w:rsid w:val="009F4B0F"/>
    <w:rsid w:val="009F5F26"/>
    <w:rsid w:val="009F737D"/>
    <w:rsid w:val="009F7523"/>
    <w:rsid w:val="009F7B07"/>
    <w:rsid w:val="00A00269"/>
    <w:rsid w:val="00A0035C"/>
    <w:rsid w:val="00A00B85"/>
    <w:rsid w:val="00A01B13"/>
    <w:rsid w:val="00A01EC3"/>
    <w:rsid w:val="00A02284"/>
    <w:rsid w:val="00A02C54"/>
    <w:rsid w:val="00A02DF4"/>
    <w:rsid w:val="00A0305C"/>
    <w:rsid w:val="00A03971"/>
    <w:rsid w:val="00A03B65"/>
    <w:rsid w:val="00A03E9E"/>
    <w:rsid w:val="00A04946"/>
    <w:rsid w:val="00A0552D"/>
    <w:rsid w:val="00A06A05"/>
    <w:rsid w:val="00A074C0"/>
    <w:rsid w:val="00A077D2"/>
    <w:rsid w:val="00A113B1"/>
    <w:rsid w:val="00A13042"/>
    <w:rsid w:val="00A138B1"/>
    <w:rsid w:val="00A13F02"/>
    <w:rsid w:val="00A144FB"/>
    <w:rsid w:val="00A14E1E"/>
    <w:rsid w:val="00A1590E"/>
    <w:rsid w:val="00A15979"/>
    <w:rsid w:val="00A20C78"/>
    <w:rsid w:val="00A217D9"/>
    <w:rsid w:val="00A2207D"/>
    <w:rsid w:val="00A22101"/>
    <w:rsid w:val="00A22232"/>
    <w:rsid w:val="00A22F70"/>
    <w:rsid w:val="00A23BF1"/>
    <w:rsid w:val="00A246B5"/>
    <w:rsid w:val="00A26952"/>
    <w:rsid w:val="00A26D20"/>
    <w:rsid w:val="00A3009E"/>
    <w:rsid w:val="00A3015B"/>
    <w:rsid w:val="00A3040B"/>
    <w:rsid w:val="00A30FEC"/>
    <w:rsid w:val="00A312CE"/>
    <w:rsid w:val="00A3288E"/>
    <w:rsid w:val="00A32A82"/>
    <w:rsid w:val="00A32AEB"/>
    <w:rsid w:val="00A360F3"/>
    <w:rsid w:val="00A362A7"/>
    <w:rsid w:val="00A367F2"/>
    <w:rsid w:val="00A37A1B"/>
    <w:rsid w:val="00A37F32"/>
    <w:rsid w:val="00A4070C"/>
    <w:rsid w:val="00A40B28"/>
    <w:rsid w:val="00A40B3E"/>
    <w:rsid w:val="00A41076"/>
    <w:rsid w:val="00A410D7"/>
    <w:rsid w:val="00A410DE"/>
    <w:rsid w:val="00A414FA"/>
    <w:rsid w:val="00A41AF8"/>
    <w:rsid w:val="00A42404"/>
    <w:rsid w:val="00A428BD"/>
    <w:rsid w:val="00A429DA"/>
    <w:rsid w:val="00A43189"/>
    <w:rsid w:val="00A43A60"/>
    <w:rsid w:val="00A43CF9"/>
    <w:rsid w:val="00A43FC5"/>
    <w:rsid w:val="00A444D1"/>
    <w:rsid w:val="00A44702"/>
    <w:rsid w:val="00A44812"/>
    <w:rsid w:val="00A45936"/>
    <w:rsid w:val="00A467B2"/>
    <w:rsid w:val="00A46D66"/>
    <w:rsid w:val="00A46FFA"/>
    <w:rsid w:val="00A52639"/>
    <w:rsid w:val="00A52C63"/>
    <w:rsid w:val="00A536BA"/>
    <w:rsid w:val="00A53906"/>
    <w:rsid w:val="00A550B9"/>
    <w:rsid w:val="00A57E61"/>
    <w:rsid w:val="00A57F5D"/>
    <w:rsid w:val="00A6015A"/>
    <w:rsid w:val="00A607EE"/>
    <w:rsid w:val="00A60A01"/>
    <w:rsid w:val="00A60D11"/>
    <w:rsid w:val="00A61356"/>
    <w:rsid w:val="00A61F88"/>
    <w:rsid w:val="00A6295A"/>
    <w:rsid w:val="00A6471F"/>
    <w:rsid w:val="00A64745"/>
    <w:rsid w:val="00A65072"/>
    <w:rsid w:val="00A65B72"/>
    <w:rsid w:val="00A666B1"/>
    <w:rsid w:val="00A66C74"/>
    <w:rsid w:val="00A676FB"/>
    <w:rsid w:val="00A7046A"/>
    <w:rsid w:val="00A71401"/>
    <w:rsid w:val="00A71BDE"/>
    <w:rsid w:val="00A72319"/>
    <w:rsid w:val="00A72BFB"/>
    <w:rsid w:val="00A742C4"/>
    <w:rsid w:val="00A75EC3"/>
    <w:rsid w:val="00A76438"/>
    <w:rsid w:val="00A7650E"/>
    <w:rsid w:val="00A81304"/>
    <w:rsid w:val="00A813C0"/>
    <w:rsid w:val="00A8295A"/>
    <w:rsid w:val="00A83843"/>
    <w:rsid w:val="00A838FE"/>
    <w:rsid w:val="00A849BA"/>
    <w:rsid w:val="00A855BA"/>
    <w:rsid w:val="00A859E3"/>
    <w:rsid w:val="00A8631B"/>
    <w:rsid w:val="00A902C6"/>
    <w:rsid w:val="00A909C7"/>
    <w:rsid w:val="00A93966"/>
    <w:rsid w:val="00A9447B"/>
    <w:rsid w:val="00A962C9"/>
    <w:rsid w:val="00A96371"/>
    <w:rsid w:val="00A96E0A"/>
    <w:rsid w:val="00A96E36"/>
    <w:rsid w:val="00AA0015"/>
    <w:rsid w:val="00AA16ED"/>
    <w:rsid w:val="00AA224B"/>
    <w:rsid w:val="00AA2F9D"/>
    <w:rsid w:val="00AA3839"/>
    <w:rsid w:val="00AA493C"/>
    <w:rsid w:val="00AA5AE6"/>
    <w:rsid w:val="00AA6548"/>
    <w:rsid w:val="00AA685C"/>
    <w:rsid w:val="00AA6EBE"/>
    <w:rsid w:val="00AA6FE0"/>
    <w:rsid w:val="00AA7AB9"/>
    <w:rsid w:val="00AB032A"/>
    <w:rsid w:val="00AB09E0"/>
    <w:rsid w:val="00AB1059"/>
    <w:rsid w:val="00AB17CF"/>
    <w:rsid w:val="00AB19EF"/>
    <w:rsid w:val="00AB2070"/>
    <w:rsid w:val="00AB2E35"/>
    <w:rsid w:val="00AB32A9"/>
    <w:rsid w:val="00AB338B"/>
    <w:rsid w:val="00AB3F7B"/>
    <w:rsid w:val="00AB4D12"/>
    <w:rsid w:val="00AB7023"/>
    <w:rsid w:val="00AB7286"/>
    <w:rsid w:val="00AC0573"/>
    <w:rsid w:val="00AC0ABD"/>
    <w:rsid w:val="00AC0E56"/>
    <w:rsid w:val="00AC1834"/>
    <w:rsid w:val="00AC1F65"/>
    <w:rsid w:val="00AC2FFD"/>
    <w:rsid w:val="00AC3665"/>
    <w:rsid w:val="00AC41B0"/>
    <w:rsid w:val="00AC52EB"/>
    <w:rsid w:val="00AC6319"/>
    <w:rsid w:val="00AC73AC"/>
    <w:rsid w:val="00AC78BF"/>
    <w:rsid w:val="00AD151C"/>
    <w:rsid w:val="00AD2A2E"/>
    <w:rsid w:val="00AD32D5"/>
    <w:rsid w:val="00AD4720"/>
    <w:rsid w:val="00AD478A"/>
    <w:rsid w:val="00AD4AB1"/>
    <w:rsid w:val="00AD520C"/>
    <w:rsid w:val="00AD5936"/>
    <w:rsid w:val="00AD5AE5"/>
    <w:rsid w:val="00AD5BA2"/>
    <w:rsid w:val="00AD6254"/>
    <w:rsid w:val="00AD7522"/>
    <w:rsid w:val="00AE0909"/>
    <w:rsid w:val="00AE0AE5"/>
    <w:rsid w:val="00AE24EE"/>
    <w:rsid w:val="00AE2ECC"/>
    <w:rsid w:val="00AE31FB"/>
    <w:rsid w:val="00AE331F"/>
    <w:rsid w:val="00AE3CA5"/>
    <w:rsid w:val="00AE51A8"/>
    <w:rsid w:val="00AE583D"/>
    <w:rsid w:val="00AE5D35"/>
    <w:rsid w:val="00AE60E4"/>
    <w:rsid w:val="00AE6EDC"/>
    <w:rsid w:val="00AE79B4"/>
    <w:rsid w:val="00AF0D37"/>
    <w:rsid w:val="00AF15DE"/>
    <w:rsid w:val="00AF24E6"/>
    <w:rsid w:val="00AF29C2"/>
    <w:rsid w:val="00AF308E"/>
    <w:rsid w:val="00AF35D6"/>
    <w:rsid w:val="00AF37D1"/>
    <w:rsid w:val="00AF4F84"/>
    <w:rsid w:val="00AF4FC2"/>
    <w:rsid w:val="00AF7B0E"/>
    <w:rsid w:val="00B00D85"/>
    <w:rsid w:val="00B021E3"/>
    <w:rsid w:val="00B02F54"/>
    <w:rsid w:val="00B042A8"/>
    <w:rsid w:val="00B058E0"/>
    <w:rsid w:val="00B0606E"/>
    <w:rsid w:val="00B1010A"/>
    <w:rsid w:val="00B1046B"/>
    <w:rsid w:val="00B10AE5"/>
    <w:rsid w:val="00B122E2"/>
    <w:rsid w:val="00B144D4"/>
    <w:rsid w:val="00B162A2"/>
    <w:rsid w:val="00B17366"/>
    <w:rsid w:val="00B17A73"/>
    <w:rsid w:val="00B17B0A"/>
    <w:rsid w:val="00B20519"/>
    <w:rsid w:val="00B207E6"/>
    <w:rsid w:val="00B21A93"/>
    <w:rsid w:val="00B21B7B"/>
    <w:rsid w:val="00B22121"/>
    <w:rsid w:val="00B27887"/>
    <w:rsid w:val="00B3032A"/>
    <w:rsid w:val="00B304D2"/>
    <w:rsid w:val="00B30765"/>
    <w:rsid w:val="00B30A36"/>
    <w:rsid w:val="00B3110C"/>
    <w:rsid w:val="00B31362"/>
    <w:rsid w:val="00B3140B"/>
    <w:rsid w:val="00B31528"/>
    <w:rsid w:val="00B31DF2"/>
    <w:rsid w:val="00B322AA"/>
    <w:rsid w:val="00B33183"/>
    <w:rsid w:val="00B35388"/>
    <w:rsid w:val="00B358DC"/>
    <w:rsid w:val="00B372EE"/>
    <w:rsid w:val="00B3777B"/>
    <w:rsid w:val="00B419B3"/>
    <w:rsid w:val="00B41DBC"/>
    <w:rsid w:val="00B43491"/>
    <w:rsid w:val="00B43502"/>
    <w:rsid w:val="00B443DC"/>
    <w:rsid w:val="00B44A3A"/>
    <w:rsid w:val="00B45A46"/>
    <w:rsid w:val="00B46533"/>
    <w:rsid w:val="00B46F37"/>
    <w:rsid w:val="00B47205"/>
    <w:rsid w:val="00B514EE"/>
    <w:rsid w:val="00B54CBF"/>
    <w:rsid w:val="00B55581"/>
    <w:rsid w:val="00B55812"/>
    <w:rsid w:val="00B559FB"/>
    <w:rsid w:val="00B56AD3"/>
    <w:rsid w:val="00B60F90"/>
    <w:rsid w:val="00B616E5"/>
    <w:rsid w:val="00B61925"/>
    <w:rsid w:val="00B62C47"/>
    <w:rsid w:val="00B62CFC"/>
    <w:rsid w:val="00B63922"/>
    <w:rsid w:val="00B639D1"/>
    <w:rsid w:val="00B63E58"/>
    <w:rsid w:val="00B65DED"/>
    <w:rsid w:val="00B665BC"/>
    <w:rsid w:val="00B704AA"/>
    <w:rsid w:val="00B70D3B"/>
    <w:rsid w:val="00B70FA3"/>
    <w:rsid w:val="00B735D3"/>
    <w:rsid w:val="00B738F9"/>
    <w:rsid w:val="00B73FCC"/>
    <w:rsid w:val="00B7412C"/>
    <w:rsid w:val="00B75BCB"/>
    <w:rsid w:val="00B7670D"/>
    <w:rsid w:val="00B7676F"/>
    <w:rsid w:val="00B777B8"/>
    <w:rsid w:val="00B7799C"/>
    <w:rsid w:val="00B77CC1"/>
    <w:rsid w:val="00B80D43"/>
    <w:rsid w:val="00B80E2D"/>
    <w:rsid w:val="00B82632"/>
    <w:rsid w:val="00B8274E"/>
    <w:rsid w:val="00B82D85"/>
    <w:rsid w:val="00B835FA"/>
    <w:rsid w:val="00B836B0"/>
    <w:rsid w:val="00B83B24"/>
    <w:rsid w:val="00B84A08"/>
    <w:rsid w:val="00B84A54"/>
    <w:rsid w:val="00B84F99"/>
    <w:rsid w:val="00B86604"/>
    <w:rsid w:val="00B878B5"/>
    <w:rsid w:val="00B87DC4"/>
    <w:rsid w:val="00B90FBE"/>
    <w:rsid w:val="00B91980"/>
    <w:rsid w:val="00B91B69"/>
    <w:rsid w:val="00B93E16"/>
    <w:rsid w:val="00B96025"/>
    <w:rsid w:val="00B96B30"/>
    <w:rsid w:val="00B9734D"/>
    <w:rsid w:val="00B974BB"/>
    <w:rsid w:val="00B97744"/>
    <w:rsid w:val="00B97FFD"/>
    <w:rsid w:val="00BA0681"/>
    <w:rsid w:val="00BA174B"/>
    <w:rsid w:val="00BA1983"/>
    <w:rsid w:val="00BA427F"/>
    <w:rsid w:val="00BA47AB"/>
    <w:rsid w:val="00BA4FAF"/>
    <w:rsid w:val="00BA512D"/>
    <w:rsid w:val="00BA5799"/>
    <w:rsid w:val="00BA5A69"/>
    <w:rsid w:val="00BA705F"/>
    <w:rsid w:val="00BA7D57"/>
    <w:rsid w:val="00BA7FB4"/>
    <w:rsid w:val="00BB0E09"/>
    <w:rsid w:val="00BB155B"/>
    <w:rsid w:val="00BB17EB"/>
    <w:rsid w:val="00BB1850"/>
    <w:rsid w:val="00BB18B1"/>
    <w:rsid w:val="00BB2FA4"/>
    <w:rsid w:val="00BB386C"/>
    <w:rsid w:val="00BB524A"/>
    <w:rsid w:val="00BB536F"/>
    <w:rsid w:val="00BB5CDD"/>
    <w:rsid w:val="00BB6559"/>
    <w:rsid w:val="00BB6802"/>
    <w:rsid w:val="00BB74AC"/>
    <w:rsid w:val="00BB7984"/>
    <w:rsid w:val="00BC1EC0"/>
    <w:rsid w:val="00BC4B8B"/>
    <w:rsid w:val="00BC520F"/>
    <w:rsid w:val="00BC55B6"/>
    <w:rsid w:val="00BC582F"/>
    <w:rsid w:val="00BC6C92"/>
    <w:rsid w:val="00BC7875"/>
    <w:rsid w:val="00BC7A8D"/>
    <w:rsid w:val="00BC7CC4"/>
    <w:rsid w:val="00BD067F"/>
    <w:rsid w:val="00BD0B92"/>
    <w:rsid w:val="00BD0C4A"/>
    <w:rsid w:val="00BD236D"/>
    <w:rsid w:val="00BD3F5D"/>
    <w:rsid w:val="00BD3FA1"/>
    <w:rsid w:val="00BD4C8A"/>
    <w:rsid w:val="00BD4E6C"/>
    <w:rsid w:val="00BD5638"/>
    <w:rsid w:val="00BD58E5"/>
    <w:rsid w:val="00BD5BB7"/>
    <w:rsid w:val="00BD6F5C"/>
    <w:rsid w:val="00BD7FB0"/>
    <w:rsid w:val="00BE000F"/>
    <w:rsid w:val="00BE0396"/>
    <w:rsid w:val="00BE0405"/>
    <w:rsid w:val="00BE2BC2"/>
    <w:rsid w:val="00BE311B"/>
    <w:rsid w:val="00BE3AB9"/>
    <w:rsid w:val="00BE43D4"/>
    <w:rsid w:val="00BE4A15"/>
    <w:rsid w:val="00BE536E"/>
    <w:rsid w:val="00BE5406"/>
    <w:rsid w:val="00BE5E3D"/>
    <w:rsid w:val="00BE5F49"/>
    <w:rsid w:val="00BE624A"/>
    <w:rsid w:val="00BE63AD"/>
    <w:rsid w:val="00BE6DD0"/>
    <w:rsid w:val="00BE75AE"/>
    <w:rsid w:val="00BE77E8"/>
    <w:rsid w:val="00BE7D5A"/>
    <w:rsid w:val="00BF0888"/>
    <w:rsid w:val="00BF0B76"/>
    <w:rsid w:val="00BF16AB"/>
    <w:rsid w:val="00BF1A12"/>
    <w:rsid w:val="00BF2DEB"/>
    <w:rsid w:val="00BF31A4"/>
    <w:rsid w:val="00BF3733"/>
    <w:rsid w:val="00BF38D8"/>
    <w:rsid w:val="00BF3D6E"/>
    <w:rsid w:val="00BF4C7C"/>
    <w:rsid w:val="00BF5C2B"/>
    <w:rsid w:val="00BF5CB0"/>
    <w:rsid w:val="00BF64B9"/>
    <w:rsid w:val="00C0064D"/>
    <w:rsid w:val="00C01581"/>
    <w:rsid w:val="00C01F63"/>
    <w:rsid w:val="00C022E6"/>
    <w:rsid w:val="00C03135"/>
    <w:rsid w:val="00C04533"/>
    <w:rsid w:val="00C0629A"/>
    <w:rsid w:val="00C06DC3"/>
    <w:rsid w:val="00C0778E"/>
    <w:rsid w:val="00C07C11"/>
    <w:rsid w:val="00C100C3"/>
    <w:rsid w:val="00C12190"/>
    <w:rsid w:val="00C14108"/>
    <w:rsid w:val="00C1460E"/>
    <w:rsid w:val="00C14815"/>
    <w:rsid w:val="00C16242"/>
    <w:rsid w:val="00C166E5"/>
    <w:rsid w:val="00C172CA"/>
    <w:rsid w:val="00C174AB"/>
    <w:rsid w:val="00C17572"/>
    <w:rsid w:val="00C20205"/>
    <w:rsid w:val="00C20257"/>
    <w:rsid w:val="00C21EF6"/>
    <w:rsid w:val="00C23C70"/>
    <w:rsid w:val="00C250D3"/>
    <w:rsid w:val="00C263F9"/>
    <w:rsid w:val="00C27DE8"/>
    <w:rsid w:val="00C30DED"/>
    <w:rsid w:val="00C31104"/>
    <w:rsid w:val="00C312A7"/>
    <w:rsid w:val="00C31B19"/>
    <w:rsid w:val="00C334D7"/>
    <w:rsid w:val="00C33E1A"/>
    <w:rsid w:val="00C342C7"/>
    <w:rsid w:val="00C3494C"/>
    <w:rsid w:val="00C354BC"/>
    <w:rsid w:val="00C35A62"/>
    <w:rsid w:val="00C3625B"/>
    <w:rsid w:val="00C36FE0"/>
    <w:rsid w:val="00C37142"/>
    <w:rsid w:val="00C41030"/>
    <w:rsid w:val="00C414AD"/>
    <w:rsid w:val="00C416C6"/>
    <w:rsid w:val="00C424A2"/>
    <w:rsid w:val="00C42ADE"/>
    <w:rsid w:val="00C4419D"/>
    <w:rsid w:val="00C443E9"/>
    <w:rsid w:val="00C444F9"/>
    <w:rsid w:val="00C46329"/>
    <w:rsid w:val="00C46414"/>
    <w:rsid w:val="00C50402"/>
    <w:rsid w:val="00C511D3"/>
    <w:rsid w:val="00C5137F"/>
    <w:rsid w:val="00C51AD5"/>
    <w:rsid w:val="00C52E29"/>
    <w:rsid w:val="00C5431B"/>
    <w:rsid w:val="00C54501"/>
    <w:rsid w:val="00C551F8"/>
    <w:rsid w:val="00C559EC"/>
    <w:rsid w:val="00C55EDA"/>
    <w:rsid w:val="00C56D50"/>
    <w:rsid w:val="00C56DDC"/>
    <w:rsid w:val="00C600EF"/>
    <w:rsid w:val="00C6010B"/>
    <w:rsid w:val="00C60C22"/>
    <w:rsid w:val="00C61DE1"/>
    <w:rsid w:val="00C625DE"/>
    <w:rsid w:val="00C629CD"/>
    <w:rsid w:val="00C63613"/>
    <w:rsid w:val="00C6392C"/>
    <w:rsid w:val="00C65086"/>
    <w:rsid w:val="00C6525A"/>
    <w:rsid w:val="00C655BD"/>
    <w:rsid w:val="00C65DD5"/>
    <w:rsid w:val="00C67B1D"/>
    <w:rsid w:val="00C7115C"/>
    <w:rsid w:val="00C711E6"/>
    <w:rsid w:val="00C716F1"/>
    <w:rsid w:val="00C73641"/>
    <w:rsid w:val="00C74C9E"/>
    <w:rsid w:val="00C74E15"/>
    <w:rsid w:val="00C75226"/>
    <w:rsid w:val="00C75A86"/>
    <w:rsid w:val="00C75B61"/>
    <w:rsid w:val="00C75C1F"/>
    <w:rsid w:val="00C76BFC"/>
    <w:rsid w:val="00C777AB"/>
    <w:rsid w:val="00C77826"/>
    <w:rsid w:val="00C77A18"/>
    <w:rsid w:val="00C80398"/>
    <w:rsid w:val="00C803C1"/>
    <w:rsid w:val="00C8049F"/>
    <w:rsid w:val="00C81414"/>
    <w:rsid w:val="00C81D2A"/>
    <w:rsid w:val="00C82079"/>
    <w:rsid w:val="00C8358B"/>
    <w:rsid w:val="00C8398A"/>
    <w:rsid w:val="00C83FFF"/>
    <w:rsid w:val="00C85DC1"/>
    <w:rsid w:val="00C86471"/>
    <w:rsid w:val="00C87126"/>
    <w:rsid w:val="00C87A5F"/>
    <w:rsid w:val="00C917F9"/>
    <w:rsid w:val="00C92B7A"/>
    <w:rsid w:val="00C92C6A"/>
    <w:rsid w:val="00C93065"/>
    <w:rsid w:val="00C94A28"/>
    <w:rsid w:val="00C94D0B"/>
    <w:rsid w:val="00C94D45"/>
    <w:rsid w:val="00C95359"/>
    <w:rsid w:val="00C9595F"/>
    <w:rsid w:val="00C964A3"/>
    <w:rsid w:val="00C97C00"/>
    <w:rsid w:val="00CA0763"/>
    <w:rsid w:val="00CA0A0A"/>
    <w:rsid w:val="00CA376A"/>
    <w:rsid w:val="00CA3C8E"/>
    <w:rsid w:val="00CA5046"/>
    <w:rsid w:val="00CA6AF6"/>
    <w:rsid w:val="00CA7BEB"/>
    <w:rsid w:val="00CB0198"/>
    <w:rsid w:val="00CB0B0D"/>
    <w:rsid w:val="00CB180B"/>
    <w:rsid w:val="00CB2626"/>
    <w:rsid w:val="00CB295F"/>
    <w:rsid w:val="00CB3661"/>
    <w:rsid w:val="00CB474A"/>
    <w:rsid w:val="00CB5784"/>
    <w:rsid w:val="00CB71B1"/>
    <w:rsid w:val="00CB7A5C"/>
    <w:rsid w:val="00CC01D8"/>
    <w:rsid w:val="00CC0996"/>
    <w:rsid w:val="00CC102B"/>
    <w:rsid w:val="00CC137B"/>
    <w:rsid w:val="00CC206C"/>
    <w:rsid w:val="00CC2169"/>
    <w:rsid w:val="00CC23F7"/>
    <w:rsid w:val="00CC38CD"/>
    <w:rsid w:val="00CC3E85"/>
    <w:rsid w:val="00CC5780"/>
    <w:rsid w:val="00CC5EB8"/>
    <w:rsid w:val="00CC7923"/>
    <w:rsid w:val="00CD00ED"/>
    <w:rsid w:val="00CD1419"/>
    <w:rsid w:val="00CD18FB"/>
    <w:rsid w:val="00CD227A"/>
    <w:rsid w:val="00CD23F6"/>
    <w:rsid w:val="00CD2720"/>
    <w:rsid w:val="00CD29C8"/>
    <w:rsid w:val="00CD2BE6"/>
    <w:rsid w:val="00CD3114"/>
    <w:rsid w:val="00CD389C"/>
    <w:rsid w:val="00CD49F7"/>
    <w:rsid w:val="00CD5CFC"/>
    <w:rsid w:val="00CD5E3B"/>
    <w:rsid w:val="00CD5EF3"/>
    <w:rsid w:val="00CD6099"/>
    <w:rsid w:val="00CE06C3"/>
    <w:rsid w:val="00CE10F5"/>
    <w:rsid w:val="00CE19BB"/>
    <w:rsid w:val="00CE2A03"/>
    <w:rsid w:val="00CE33E2"/>
    <w:rsid w:val="00CE3B49"/>
    <w:rsid w:val="00CE4629"/>
    <w:rsid w:val="00CE647E"/>
    <w:rsid w:val="00CE6E79"/>
    <w:rsid w:val="00CE710A"/>
    <w:rsid w:val="00CF0997"/>
    <w:rsid w:val="00CF19BA"/>
    <w:rsid w:val="00CF2D1D"/>
    <w:rsid w:val="00CF38F2"/>
    <w:rsid w:val="00CF3BA9"/>
    <w:rsid w:val="00CF416C"/>
    <w:rsid w:val="00CF41F6"/>
    <w:rsid w:val="00CF428B"/>
    <w:rsid w:val="00CF48B9"/>
    <w:rsid w:val="00CF4C99"/>
    <w:rsid w:val="00CF56BE"/>
    <w:rsid w:val="00CF74C6"/>
    <w:rsid w:val="00CF7631"/>
    <w:rsid w:val="00CF7AC5"/>
    <w:rsid w:val="00D00130"/>
    <w:rsid w:val="00D003E4"/>
    <w:rsid w:val="00D00792"/>
    <w:rsid w:val="00D01CCA"/>
    <w:rsid w:val="00D0381B"/>
    <w:rsid w:val="00D0468D"/>
    <w:rsid w:val="00D063FF"/>
    <w:rsid w:val="00D0655C"/>
    <w:rsid w:val="00D0734B"/>
    <w:rsid w:val="00D104EF"/>
    <w:rsid w:val="00D107D8"/>
    <w:rsid w:val="00D11A50"/>
    <w:rsid w:val="00D124C4"/>
    <w:rsid w:val="00D13EC0"/>
    <w:rsid w:val="00D159A6"/>
    <w:rsid w:val="00D15D35"/>
    <w:rsid w:val="00D15F5E"/>
    <w:rsid w:val="00D16859"/>
    <w:rsid w:val="00D16E8A"/>
    <w:rsid w:val="00D17324"/>
    <w:rsid w:val="00D17501"/>
    <w:rsid w:val="00D205BB"/>
    <w:rsid w:val="00D21046"/>
    <w:rsid w:val="00D21221"/>
    <w:rsid w:val="00D21574"/>
    <w:rsid w:val="00D217BD"/>
    <w:rsid w:val="00D2253D"/>
    <w:rsid w:val="00D22FAF"/>
    <w:rsid w:val="00D239C1"/>
    <w:rsid w:val="00D23A48"/>
    <w:rsid w:val="00D250D2"/>
    <w:rsid w:val="00D25219"/>
    <w:rsid w:val="00D26C23"/>
    <w:rsid w:val="00D27720"/>
    <w:rsid w:val="00D27CE8"/>
    <w:rsid w:val="00D30B10"/>
    <w:rsid w:val="00D30EEE"/>
    <w:rsid w:val="00D30F3A"/>
    <w:rsid w:val="00D32F78"/>
    <w:rsid w:val="00D33AA1"/>
    <w:rsid w:val="00D342ED"/>
    <w:rsid w:val="00D34E78"/>
    <w:rsid w:val="00D35B31"/>
    <w:rsid w:val="00D36B56"/>
    <w:rsid w:val="00D37491"/>
    <w:rsid w:val="00D40B28"/>
    <w:rsid w:val="00D40B4E"/>
    <w:rsid w:val="00D41D5C"/>
    <w:rsid w:val="00D432CD"/>
    <w:rsid w:val="00D4364A"/>
    <w:rsid w:val="00D43EEA"/>
    <w:rsid w:val="00D45139"/>
    <w:rsid w:val="00D462E1"/>
    <w:rsid w:val="00D46B15"/>
    <w:rsid w:val="00D46BF8"/>
    <w:rsid w:val="00D46C1D"/>
    <w:rsid w:val="00D50408"/>
    <w:rsid w:val="00D53CF9"/>
    <w:rsid w:val="00D54251"/>
    <w:rsid w:val="00D560DB"/>
    <w:rsid w:val="00D5682B"/>
    <w:rsid w:val="00D56970"/>
    <w:rsid w:val="00D57BF0"/>
    <w:rsid w:val="00D61416"/>
    <w:rsid w:val="00D61B21"/>
    <w:rsid w:val="00D64705"/>
    <w:rsid w:val="00D647EC"/>
    <w:rsid w:val="00D64BC5"/>
    <w:rsid w:val="00D66143"/>
    <w:rsid w:val="00D67B85"/>
    <w:rsid w:val="00D70356"/>
    <w:rsid w:val="00D71098"/>
    <w:rsid w:val="00D7270F"/>
    <w:rsid w:val="00D735A0"/>
    <w:rsid w:val="00D738DC"/>
    <w:rsid w:val="00D74172"/>
    <w:rsid w:val="00D75158"/>
    <w:rsid w:val="00D7607C"/>
    <w:rsid w:val="00D76959"/>
    <w:rsid w:val="00D77255"/>
    <w:rsid w:val="00D77600"/>
    <w:rsid w:val="00D81752"/>
    <w:rsid w:val="00D828EC"/>
    <w:rsid w:val="00D82C40"/>
    <w:rsid w:val="00D847CB"/>
    <w:rsid w:val="00D84DF7"/>
    <w:rsid w:val="00D850C9"/>
    <w:rsid w:val="00D85B9C"/>
    <w:rsid w:val="00D85BF3"/>
    <w:rsid w:val="00D86B97"/>
    <w:rsid w:val="00D8740D"/>
    <w:rsid w:val="00D876F5"/>
    <w:rsid w:val="00D909C5"/>
    <w:rsid w:val="00D9208E"/>
    <w:rsid w:val="00D9249A"/>
    <w:rsid w:val="00D927BE"/>
    <w:rsid w:val="00D92991"/>
    <w:rsid w:val="00D92A1B"/>
    <w:rsid w:val="00D933E0"/>
    <w:rsid w:val="00D93EC2"/>
    <w:rsid w:val="00D94D30"/>
    <w:rsid w:val="00D95979"/>
    <w:rsid w:val="00D95D29"/>
    <w:rsid w:val="00D96062"/>
    <w:rsid w:val="00D96B59"/>
    <w:rsid w:val="00D96B6F"/>
    <w:rsid w:val="00D97B58"/>
    <w:rsid w:val="00DA06E3"/>
    <w:rsid w:val="00DA0CD6"/>
    <w:rsid w:val="00DA1317"/>
    <w:rsid w:val="00DA276E"/>
    <w:rsid w:val="00DA295E"/>
    <w:rsid w:val="00DA2D97"/>
    <w:rsid w:val="00DA2ED4"/>
    <w:rsid w:val="00DA3A3C"/>
    <w:rsid w:val="00DA4A69"/>
    <w:rsid w:val="00DA55F8"/>
    <w:rsid w:val="00DA5BE8"/>
    <w:rsid w:val="00DA6BB4"/>
    <w:rsid w:val="00DA7C79"/>
    <w:rsid w:val="00DB0082"/>
    <w:rsid w:val="00DB01E3"/>
    <w:rsid w:val="00DB0219"/>
    <w:rsid w:val="00DB04F7"/>
    <w:rsid w:val="00DB0F00"/>
    <w:rsid w:val="00DB1ABE"/>
    <w:rsid w:val="00DB1DD5"/>
    <w:rsid w:val="00DB2DCC"/>
    <w:rsid w:val="00DB4362"/>
    <w:rsid w:val="00DB4B22"/>
    <w:rsid w:val="00DB4B48"/>
    <w:rsid w:val="00DB5C16"/>
    <w:rsid w:val="00DB5FF8"/>
    <w:rsid w:val="00DC02C6"/>
    <w:rsid w:val="00DC0850"/>
    <w:rsid w:val="00DC1336"/>
    <w:rsid w:val="00DC16F2"/>
    <w:rsid w:val="00DC2262"/>
    <w:rsid w:val="00DC2513"/>
    <w:rsid w:val="00DC25ED"/>
    <w:rsid w:val="00DC375F"/>
    <w:rsid w:val="00DC3BD3"/>
    <w:rsid w:val="00DC4AF7"/>
    <w:rsid w:val="00DC515C"/>
    <w:rsid w:val="00DC5363"/>
    <w:rsid w:val="00DC5713"/>
    <w:rsid w:val="00DC64AD"/>
    <w:rsid w:val="00DC6630"/>
    <w:rsid w:val="00DC709E"/>
    <w:rsid w:val="00DC7310"/>
    <w:rsid w:val="00DC7E3B"/>
    <w:rsid w:val="00DD0129"/>
    <w:rsid w:val="00DD2CEC"/>
    <w:rsid w:val="00DD31E5"/>
    <w:rsid w:val="00DD4268"/>
    <w:rsid w:val="00DD5053"/>
    <w:rsid w:val="00DD5B15"/>
    <w:rsid w:val="00DE033B"/>
    <w:rsid w:val="00DE07F3"/>
    <w:rsid w:val="00DE0A20"/>
    <w:rsid w:val="00DE0DC1"/>
    <w:rsid w:val="00DE1156"/>
    <w:rsid w:val="00DE203E"/>
    <w:rsid w:val="00DE2874"/>
    <w:rsid w:val="00DE2CE2"/>
    <w:rsid w:val="00DE2F42"/>
    <w:rsid w:val="00DE3FBA"/>
    <w:rsid w:val="00DE505B"/>
    <w:rsid w:val="00DF25A8"/>
    <w:rsid w:val="00DF275E"/>
    <w:rsid w:val="00DF3027"/>
    <w:rsid w:val="00DF4342"/>
    <w:rsid w:val="00DF4CD6"/>
    <w:rsid w:val="00DF59B0"/>
    <w:rsid w:val="00DF6CAC"/>
    <w:rsid w:val="00DF6E8E"/>
    <w:rsid w:val="00DF78BC"/>
    <w:rsid w:val="00DF7EF8"/>
    <w:rsid w:val="00E005E6"/>
    <w:rsid w:val="00E01D7F"/>
    <w:rsid w:val="00E02304"/>
    <w:rsid w:val="00E029D2"/>
    <w:rsid w:val="00E02F58"/>
    <w:rsid w:val="00E034F3"/>
    <w:rsid w:val="00E037E7"/>
    <w:rsid w:val="00E03A8B"/>
    <w:rsid w:val="00E03BE1"/>
    <w:rsid w:val="00E04FC7"/>
    <w:rsid w:val="00E063E2"/>
    <w:rsid w:val="00E06502"/>
    <w:rsid w:val="00E06F3D"/>
    <w:rsid w:val="00E074E1"/>
    <w:rsid w:val="00E1046E"/>
    <w:rsid w:val="00E10927"/>
    <w:rsid w:val="00E12394"/>
    <w:rsid w:val="00E12FE1"/>
    <w:rsid w:val="00E13FD2"/>
    <w:rsid w:val="00E148B7"/>
    <w:rsid w:val="00E1531B"/>
    <w:rsid w:val="00E156F5"/>
    <w:rsid w:val="00E16CB4"/>
    <w:rsid w:val="00E1705C"/>
    <w:rsid w:val="00E178F8"/>
    <w:rsid w:val="00E21291"/>
    <w:rsid w:val="00E24349"/>
    <w:rsid w:val="00E26E36"/>
    <w:rsid w:val="00E306C1"/>
    <w:rsid w:val="00E3094C"/>
    <w:rsid w:val="00E30FBC"/>
    <w:rsid w:val="00E31E4E"/>
    <w:rsid w:val="00E32381"/>
    <w:rsid w:val="00E32611"/>
    <w:rsid w:val="00E32BFD"/>
    <w:rsid w:val="00E346CF"/>
    <w:rsid w:val="00E3581D"/>
    <w:rsid w:val="00E36960"/>
    <w:rsid w:val="00E37BB3"/>
    <w:rsid w:val="00E40691"/>
    <w:rsid w:val="00E42386"/>
    <w:rsid w:val="00E42B2A"/>
    <w:rsid w:val="00E43608"/>
    <w:rsid w:val="00E4371B"/>
    <w:rsid w:val="00E43DC5"/>
    <w:rsid w:val="00E44A34"/>
    <w:rsid w:val="00E44C1F"/>
    <w:rsid w:val="00E44D44"/>
    <w:rsid w:val="00E45166"/>
    <w:rsid w:val="00E45613"/>
    <w:rsid w:val="00E46E9F"/>
    <w:rsid w:val="00E47975"/>
    <w:rsid w:val="00E47AF5"/>
    <w:rsid w:val="00E50375"/>
    <w:rsid w:val="00E52C25"/>
    <w:rsid w:val="00E53193"/>
    <w:rsid w:val="00E54259"/>
    <w:rsid w:val="00E54324"/>
    <w:rsid w:val="00E544AD"/>
    <w:rsid w:val="00E54D16"/>
    <w:rsid w:val="00E569CD"/>
    <w:rsid w:val="00E56DEA"/>
    <w:rsid w:val="00E5794A"/>
    <w:rsid w:val="00E57A6F"/>
    <w:rsid w:val="00E603ED"/>
    <w:rsid w:val="00E616BE"/>
    <w:rsid w:val="00E61F4E"/>
    <w:rsid w:val="00E62A61"/>
    <w:rsid w:val="00E64186"/>
    <w:rsid w:val="00E64507"/>
    <w:rsid w:val="00E64FFF"/>
    <w:rsid w:val="00E65392"/>
    <w:rsid w:val="00E65C7C"/>
    <w:rsid w:val="00E66575"/>
    <w:rsid w:val="00E67002"/>
    <w:rsid w:val="00E67D3F"/>
    <w:rsid w:val="00E67DDA"/>
    <w:rsid w:val="00E70231"/>
    <w:rsid w:val="00E70810"/>
    <w:rsid w:val="00E71117"/>
    <w:rsid w:val="00E71E50"/>
    <w:rsid w:val="00E7289E"/>
    <w:rsid w:val="00E74D82"/>
    <w:rsid w:val="00E767C6"/>
    <w:rsid w:val="00E7719E"/>
    <w:rsid w:val="00E776F1"/>
    <w:rsid w:val="00E77BC1"/>
    <w:rsid w:val="00E80BA5"/>
    <w:rsid w:val="00E82912"/>
    <w:rsid w:val="00E8295B"/>
    <w:rsid w:val="00E83A2A"/>
    <w:rsid w:val="00E8481F"/>
    <w:rsid w:val="00E8561A"/>
    <w:rsid w:val="00E8634A"/>
    <w:rsid w:val="00E872CE"/>
    <w:rsid w:val="00E87303"/>
    <w:rsid w:val="00E9079A"/>
    <w:rsid w:val="00E907AA"/>
    <w:rsid w:val="00E9171F"/>
    <w:rsid w:val="00E9183A"/>
    <w:rsid w:val="00E92605"/>
    <w:rsid w:val="00E92932"/>
    <w:rsid w:val="00E93283"/>
    <w:rsid w:val="00E93F9F"/>
    <w:rsid w:val="00E948DF"/>
    <w:rsid w:val="00E95014"/>
    <w:rsid w:val="00E9543A"/>
    <w:rsid w:val="00E957C2"/>
    <w:rsid w:val="00E95FAD"/>
    <w:rsid w:val="00E97CC1"/>
    <w:rsid w:val="00E97EB0"/>
    <w:rsid w:val="00EA06D6"/>
    <w:rsid w:val="00EA0914"/>
    <w:rsid w:val="00EA0DDF"/>
    <w:rsid w:val="00EA1246"/>
    <w:rsid w:val="00EA1752"/>
    <w:rsid w:val="00EA2930"/>
    <w:rsid w:val="00EA5B1E"/>
    <w:rsid w:val="00EA671D"/>
    <w:rsid w:val="00EA6B09"/>
    <w:rsid w:val="00EA6C51"/>
    <w:rsid w:val="00EA7458"/>
    <w:rsid w:val="00EA784F"/>
    <w:rsid w:val="00EA7AE5"/>
    <w:rsid w:val="00EA7B9B"/>
    <w:rsid w:val="00EB0E93"/>
    <w:rsid w:val="00EB1319"/>
    <w:rsid w:val="00EB21CE"/>
    <w:rsid w:val="00EB2795"/>
    <w:rsid w:val="00EB29C1"/>
    <w:rsid w:val="00EB41E6"/>
    <w:rsid w:val="00EB48F8"/>
    <w:rsid w:val="00EB5366"/>
    <w:rsid w:val="00EB5579"/>
    <w:rsid w:val="00EB5BFE"/>
    <w:rsid w:val="00EB6906"/>
    <w:rsid w:val="00EB6D84"/>
    <w:rsid w:val="00EC26B5"/>
    <w:rsid w:val="00EC2C5F"/>
    <w:rsid w:val="00EC3026"/>
    <w:rsid w:val="00EC3345"/>
    <w:rsid w:val="00EC4254"/>
    <w:rsid w:val="00EC4734"/>
    <w:rsid w:val="00EC496B"/>
    <w:rsid w:val="00EC53D1"/>
    <w:rsid w:val="00EC55D0"/>
    <w:rsid w:val="00EC55FC"/>
    <w:rsid w:val="00EC56F5"/>
    <w:rsid w:val="00EC5858"/>
    <w:rsid w:val="00EC58A9"/>
    <w:rsid w:val="00EC595C"/>
    <w:rsid w:val="00EC6644"/>
    <w:rsid w:val="00EC73BD"/>
    <w:rsid w:val="00EC7653"/>
    <w:rsid w:val="00EC77BF"/>
    <w:rsid w:val="00ED274C"/>
    <w:rsid w:val="00ED2885"/>
    <w:rsid w:val="00ED3870"/>
    <w:rsid w:val="00ED4D50"/>
    <w:rsid w:val="00ED7AB8"/>
    <w:rsid w:val="00EE1481"/>
    <w:rsid w:val="00EE15DB"/>
    <w:rsid w:val="00EE19A5"/>
    <w:rsid w:val="00EE1AE2"/>
    <w:rsid w:val="00EE1FD3"/>
    <w:rsid w:val="00EE2470"/>
    <w:rsid w:val="00EE2DA8"/>
    <w:rsid w:val="00EE2FD2"/>
    <w:rsid w:val="00EE31B1"/>
    <w:rsid w:val="00EE34BD"/>
    <w:rsid w:val="00EE44E7"/>
    <w:rsid w:val="00EE452B"/>
    <w:rsid w:val="00EE45E8"/>
    <w:rsid w:val="00EE4B8D"/>
    <w:rsid w:val="00EE4E0B"/>
    <w:rsid w:val="00EE57FE"/>
    <w:rsid w:val="00EE60B8"/>
    <w:rsid w:val="00EE6A96"/>
    <w:rsid w:val="00EF0585"/>
    <w:rsid w:val="00EF1FCB"/>
    <w:rsid w:val="00EF21A5"/>
    <w:rsid w:val="00EF23CF"/>
    <w:rsid w:val="00EF27B0"/>
    <w:rsid w:val="00EF2BDE"/>
    <w:rsid w:val="00EF2ECD"/>
    <w:rsid w:val="00EF2F2B"/>
    <w:rsid w:val="00EF3A2E"/>
    <w:rsid w:val="00EF3B79"/>
    <w:rsid w:val="00EF3BC4"/>
    <w:rsid w:val="00EF5FEC"/>
    <w:rsid w:val="00EF751A"/>
    <w:rsid w:val="00EF7F49"/>
    <w:rsid w:val="00F00FED"/>
    <w:rsid w:val="00F0140F"/>
    <w:rsid w:val="00F0194F"/>
    <w:rsid w:val="00F02156"/>
    <w:rsid w:val="00F02399"/>
    <w:rsid w:val="00F02528"/>
    <w:rsid w:val="00F03C05"/>
    <w:rsid w:val="00F03E38"/>
    <w:rsid w:val="00F05855"/>
    <w:rsid w:val="00F0604E"/>
    <w:rsid w:val="00F06361"/>
    <w:rsid w:val="00F073E4"/>
    <w:rsid w:val="00F0767A"/>
    <w:rsid w:val="00F1069C"/>
    <w:rsid w:val="00F10DCA"/>
    <w:rsid w:val="00F10F9D"/>
    <w:rsid w:val="00F11011"/>
    <w:rsid w:val="00F11DD9"/>
    <w:rsid w:val="00F11EBE"/>
    <w:rsid w:val="00F1275E"/>
    <w:rsid w:val="00F12E0F"/>
    <w:rsid w:val="00F13601"/>
    <w:rsid w:val="00F13D92"/>
    <w:rsid w:val="00F14B30"/>
    <w:rsid w:val="00F1516F"/>
    <w:rsid w:val="00F221AD"/>
    <w:rsid w:val="00F2226A"/>
    <w:rsid w:val="00F22360"/>
    <w:rsid w:val="00F2285C"/>
    <w:rsid w:val="00F23BBE"/>
    <w:rsid w:val="00F24BF9"/>
    <w:rsid w:val="00F24F39"/>
    <w:rsid w:val="00F25C0A"/>
    <w:rsid w:val="00F25F1D"/>
    <w:rsid w:val="00F26996"/>
    <w:rsid w:val="00F26A07"/>
    <w:rsid w:val="00F27893"/>
    <w:rsid w:val="00F27E50"/>
    <w:rsid w:val="00F3040B"/>
    <w:rsid w:val="00F335D4"/>
    <w:rsid w:val="00F338D7"/>
    <w:rsid w:val="00F33C7A"/>
    <w:rsid w:val="00F34A2C"/>
    <w:rsid w:val="00F34A99"/>
    <w:rsid w:val="00F3598C"/>
    <w:rsid w:val="00F36537"/>
    <w:rsid w:val="00F372D6"/>
    <w:rsid w:val="00F37519"/>
    <w:rsid w:val="00F37A27"/>
    <w:rsid w:val="00F400E0"/>
    <w:rsid w:val="00F4037A"/>
    <w:rsid w:val="00F40C2B"/>
    <w:rsid w:val="00F42D2C"/>
    <w:rsid w:val="00F435FF"/>
    <w:rsid w:val="00F440C5"/>
    <w:rsid w:val="00F4478E"/>
    <w:rsid w:val="00F4491C"/>
    <w:rsid w:val="00F4526F"/>
    <w:rsid w:val="00F457B1"/>
    <w:rsid w:val="00F457CA"/>
    <w:rsid w:val="00F46386"/>
    <w:rsid w:val="00F47245"/>
    <w:rsid w:val="00F47AC7"/>
    <w:rsid w:val="00F50092"/>
    <w:rsid w:val="00F50538"/>
    <w:rsid w:val="00F5102A"/>
    <w:rsid w:val="00F511C4"/>
    <w:rsid w:val="00F51A31"/>
    <w:rsid w:val="00F51D4D"/>
    <w:rsid w:val="00F520A0"/>
    <w:rsid w:val="00F5234B"/>
    <w:rsid w:val="00F537D3"/>
    <w:rsid w:val="00F53FFD"/>
    <w:rsid w:val="00F5494B"/>
    <w:rsid w:val="00F55214"/>
    <w:rsid w:val="00F5530C"/>
    <w:rsid w:val="00F55333"/>
    <w:rsid w:val="00F554BF"/>
    <w:rsid w:val="00F5681E"/>
    <w:rsid w:val="00F56860"/>
    <w:rsid w:val="00F56BF8"/>
    <w:rsid w:val="00F57664"/>
    <w:rsid w:val="00F57746"/>
    <w:rsid w:val="00F621D6"/>
    <w:rsid w:val="00F62D85"/>
    <w:rsid w:val="00F62F7E"/>
    <w:rsid w:val="00F63580"/>
    <w:rsid w:val="00F637FC"/>
    <w:rsid w:val="00F63C4B"/>
    <w:rsid w:val="00F64661"/>
    <w:rsid w:val="00F65396"/>
    <w:rsid w:val="00F673EA"/>
    <w:rsid w:val="00F70BCD"/>
    <w:rsid w:val="00F71916"/>
    <w:rsid w:val="00F71D2E"/>
    <w:rsid w:val="00F72453"/>
    <w:rsid w:val="00F72786"/>
    <w:rsid w:val="00F737D5"/>
    <w:rsid w:val="00F74197"/>
    <w:rsid w:val="00F74D36"/>
    <w:rsid w:val="00F7798E"/>
    <w:rsid w:val="00F80EC9"/>
    <w:rsid w:val="00F81AB6"/>
    <w:rsid w:val="00F81E22"/>
    <w:rsid w:val="00F85029"/>
    <w:rsid w:val="00F87955"/>
    <w:rsid w:val="00F904D2"/>
    <w:rsid w:val="00F90657"/>
    <w:rsid w:val="00F91F22"/>
    <w:rsid w:val="00F94312"/>
    <w:rsid w:val="00F94579"/>
    <w:rsid w:val="00F946D2"/>
    <w:rsid w:val="00F94729"/>
    <w:rsid w:val="00F957DA"/>
    <w:rsid w:val="00F9672E"/>
    <w:rsid w:val="00F96ED3"/>
    <w:rsid w:val="00F97A48"/>
    <w:rsid w:val="00F97BCD"/>
    <w:rsid w:val="00F97E72"/>
    <w:rsid w:val="00F97FC1"/>
    <w:rsid w:val="00FA050B"/>
    <w:rsid w:val="00FA0584"/>
    <w:rsid w:val="00FA09FD"/>
    <w:rsid w:val="00FA118F"/>
    <w:rsid w:val="00FA18C0"/>
    <w:rsid w:val="00FA1957"/>
    <w:rsid w:val="00FA28C0"/>
    <w:rsid w:val="00FA332B"/>
    <w:rsid w:val="00FA3493"/>
    <w:rsid w:val="00FA4100"/>
    <w:rsid w:val="00FA4226"/>
    <w:rsid w:val="00FA46BA"/>
    <w:rsid w:val="00FA4B2C"/>
    <w:rsid w:val="00FA57E3"/>
    <w:rsid w:val="00FA61C0"/>
    <w:rsid w:val="00FA6C76"/>
    <w:rsid w:val="00FA6E13"/>
    <w:rsid w:val="00FA7F39"/>
    <w:rsid w:val="00FA7F76"/>
    <w:rsid w:val="00FB05B2"/>
    <w:rsid w:val="00FB08A5"/>
    <w:rsid w:val="00FB175D"/>
    <w:rsid w:val="00FB1EAB"/>
    <w:rsid w:val="00FB2064"/>
    <w:rsid w:val="00FB2A93"/>
    <w:rsid w:val="00FB3DE7"/>
    <w:rsid w:val="00FB3E5B"/>
    <w:rsid w:val="00FB611F"/>
    <w:rsid w:val="00FB61D2"/>
    <w:rsid w:val="00FB6DB2"/>
    <w:rsid w:val="00FB71D8"/>
    <w:rsid w:val="00FB7337"/>
    <w:rsid w:val="00FC0C19"/>
    <w:rsid w:val="00FC14C4"/>
    <w:rsid w:val="00FC16B0"/>
    <w:rsid w:val="00FC16E7"/>
    <w:rsid w:val="00FC1B95"/>
    <w:rsid w:val="00FC1EE4"/>
    <w:rsid w:val="00FC2D6F"/>
    <w:rsid w:val="00FC3182"/>
    <w:rsid w:val="00FC3C05"/>
    <w:rsid w:val="00FC3C8D"/>
    <w:rsid w:val="00FC453A"/>
    <w:rsid w:val="00FC4CAC"/>
    <w:rsid w:val="00FC4D53"/>
    <w:rsid w:val="00FC55DF"/>
    <w:rsid w:val="00FC5E62"/>
    <w:rsid w:val="00FC6EC5"/>
    <w:rsid w:val="00FD0657"/>
    <w:rsid w:val="00FD09F1"/>
    <w:rsid w:val="00FD2AEC"/>
    <w:rsid w:val="00FD34C2"/>
    <w:rsid w:val="00FD3548"/>
    <w:rsid w:val="00FD375C"/>
    <w:rsid w:val="00FD4172"/>
    <w:rsid w:val="00FD4319"/>
    <w:rsid w:val="00FD459E"/>
    <w:rsid w:val="00FD46D5"/>
    <w:rsid w:val="00FD4A76"/>
    <w:rsid w:val="00FD4B34"/>
    <w:rsid w:val="00FD4CBD"/>
    <w:rsid w:val="00FD4FA3"/>
    <w:rsid w:val="00FD5FA8"/>
    <w:rsid w:val="00FD632F"/>
    <w:rsid w:val="00FD6EB9"/>
    <w:rsid w:val="00FD6F1C"/>
    <w:rsid w:val="00FE0D37"/>
    <w:rsid w:val="00FE14B0"/>
    <w:rsid w:val="00FE15C9"/>
    <w:rsid w:val="00FE1879"/>
    <w:rsid w:val="00FE219F"/>
    <w:rsid w:val="00FE30A1"/>
    <w:rsid w:val="00FE3658"/>
    <w:rsid w:val="00FE3D9C"/>
    <w:rsid w:val="00FE3ED4"/>
    <w:rsid w:val="00FE45B2"/>
    <w:rsid w:val="00FE5748"/>
    <w:rsid w:val="00FE5850"/>
    <w:rsid w:val="00FE5F02"/>
    <w:rsid w:val="00FE66C3"/>
    <w:rsid w:val="00FE68CA"/>
    <w:rsid w:val="00FE74CE"/>
    <w:rsid w:val="00FE7AC6"/>
    <w:rsid w:val="00FE7D79"/>
    <w:rsid w:val="00FE7DF9"/>
    <w:rsid w:val="00FF01C8"/>
    <w:rsid w:val="00FF0E18"/>
    <w:rsid w:val="00FF0F7F"/>
    <w:rsid w:val="00FF13B8"/>
    <w:rsid w:val="00FF1A79"/>
    <w:rsid w:val="00FF297D"/>
    <w:rsid w:val="00FF439F"/>
    <w:rsid w:val="00FF5670"/>
    <w:rsid w:val="00FF5B9D"/>
    <w:rsid w:val="00FF664C"/>
    <w:rsid w:val="00FF6D67"/>
    <w:rsid w:val="00FF6E08"/>
    <w:rsid w:val="00FF7FA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F813E"/>
  <w15:docId w15:val="{AB44149C-D395-441F-8053-404CA296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0BB6"/>
  </w:style>
  <w:style w:type="paragraph" w:styleId="Nagwek1">
    <w:name w:val="heading 1"/>
    <w:basedOn w:val="Normalny"/>
    <w:next w:val="Normalny"/>
    <w:link w:val="Nagwek1Znak"/>
    <w:uiPriority w:val="9"/>
    <w:qFormat/>
    <w:rsid w:val="00AB338B"/>
    <w:pPr>
      <w:keepNext/>
      <w:keepLines/>
      <w:shd w:val="clear" w:color="auto" w:fill="C00000"/>
      <w:spacing w:after="0" w:line="240" w:lineRule="auto"/>
      <w:outlineLvl w:val="0"/>
    </w:pPr>
    <w:rPr>
      <w:rFonts w:eastAsiaTheme="majorEastAsia" w:cstheme="majorBidi"/>
      <w:color w:val="2E74B5" w:themeColor="accent1" w:themeShade="BF"/>
      <w:sz w:val="28"/>
      <w:szCs w:val="32"/>
    </w:rPr>
  </w:style>
  <w:style w:type="paragraph" w:styleId="Nagwek2">
    <w:name w:val="heading 2"/>
    <w:basedOn w:val="Normalny"/>
    <w:next w:val="Normalny"/>
    <w:link w:val="Nagwek2Znak"/>
    <w:uiPriority w:val="9"/>
    <w:unhideWhenUsed/>
    <w:qFormat/>
    <w:rsid w:val="00C80398"/>
    <w:pPr>
      <w:keepNext/>
      <w:keepLines/>
      <w:shd w:val="clear" w:color="auto" w:fill="FFC000"/>
      <w:spacing w:before="40" w:after="0"/>
      <w:outlineLvl w:val="1"/>
    </w:pPr>
    <w:rPr>
      <w:rFonts w:eastAsiaTheme="majorEastAsia" w:cstheme="majorBidi"/>
      <w:color w:val="2E74B5" w:themeColor="accent1" w:themeShade="BF"/>
      <w:sz w:val="26"/>
      <w:szCs w:val="26"/>
    </w:rPr>
  </w:style>
  <w:style w:type="paragraph" w:styleId="Nagwek3">
    <w:name w:val="heading 3"/>
    <w:basedOn w:val="Normalny"/>
    <w:next w:val="Normalny"/>
    <w:link w:val="Nagwek3Znak"/>
    <w:autoRedefine/>
    <w:uiPriority w:val="9"/>
    <w:unhideWhenUsed/>
    <w:qFormat/>
    <w:rsid w:val="000C105F"/>
    <w:pPr>
      <w:keepNext/>
      <w:keepLines/>
      <w:numPr>
        <w:numId w:val="69"/>
      </w:numPr>
      <w:shd w:val="clear" w:color="auto" w:fill="DEEAF6" w:themeFill="accent1" w:themeFillTint="33"/>
      <w:tabs>
        <w:tab w:val="left" w:pos="426"/>
      </w:tabs>
      <w:spacing w:after="0" w:line="240" w:lineRule="auto"/>
      <w:ind w:left="284" w:hanging="284"/>
      <w:outlineLvl w:val="2"/>
    </w:pPr>
    <w:rPr>
      <w:rFonts w:ascii="Calibri Light" w:eastAsiaTheme="majorEastAsia" w:hAnsi="Calibri Light" w:cs="Calibri Light"/>
      <w:b/>
      <w:color w:val="000000" w:themeColor="text1"/>
      <w:szCs w:val="24"/>
    </w:rPr>
  </w:style>
  <w:style w:type="paragraph" w:styleId="Nagwek4">
    <w:name w:val="heading 4"/>
    <w:basedOn w:val="Normalny"/>
    <w:next w:val="Normalny"/>
    <w:link w:val="Nagwek4Znak"/>
    <w:uiPriority w:val="9"/>
    <w:unhideWhenUsed/>
    <w:qFormat/>
    <w:rsid w:val="0002155C"/>
    <w:pPr>
      <w:keepNext/>
      <w:keepLines/>
      <w:shd w:val="clear" w:color="auto" w:fill="FFE599" w:themeFill="accent4" w:themeFillTint="66"/>
      <w:spacing w:before="40" w:after="0"/>
      <w:outlineLvl w:val="3"/>
    </w:pPr>
    <w:rPr>
      <w:rFonts w:eastAsiaTheme="majorEastAsia" w:cstheme="majorBidi"/>
      <w:i/>
      <w:iCs/>
      <w:color w:val="2E74B5" w:themeColor="accent1" w:themeShade="BF"/>
    </w:rPr>
  </w:style>
  <w:style w:type="paragraph" w:styleId="Nagwek5">
    <w:name w:val="heading 5"/>
    <w:basedOn w:val="Normalny"/>
    <w:next w:val="Normalny"/>
    <w:link w:val="Nagwek5Znak"/>
    <w:uiPriority w:val="9"/>
    <w:unhideWhenUsed/>
    <w:qFormat/>
    <w:rsid w:val="00010E3D"/>
    <w:pPr>
      <w:keepNext/>
      <w:keepLines/>
      <w:spacing w:before="40" w:after="0"/>
      <w:outlineLvl w:val="4"/>
    </w:pPr>
    <w:rPr>
      <w:rFonts w:asciiTheme="majorHAnsi" w:eastAsiaTheme="majorEastAsia" w:hAnsiTheme="majorHAnsi" w:cstheme="majorBidi"/>
      <w:color w:val="2E74B5" w:themeColor="accent1" w:themeShade="BF"/>
    </w:rPr>
  </w:style>
  <w:style w:type="paragraph" w:styleId="Nagwek9">
    <w:name w:val="heading 9"/>
    <w:basedOn w:val="Normalny"/>
    <w:next w:val="Normalny"/>
    <w:link w:val="Nagwek9Znak"/>
    <w:uiPriority w:val="9"/>
    <w:semiHidden/>
    <w:unhideWhenUsed/>
    <w:qFormat/>
    <w:rsid w:val="0071746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306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306C1"/>
  </w:style>
  <w:style w:type="paragraph" w:styleId="Stopka">
    <w:name w:val="footer"/>
    <w:basedOn w:val="Normalny"/>
    <w:link w:val="StopkaZnak"/>
    <w:uiPriority w:val="99"/>
    <w:unhideWhenUsed/>
    <w:rsid w:val="00E306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06C1"/>
  </w:style>
  <w:style w:type="paragraph" w:styleId="Akapitzlist">
    <w:name w:val="List Paragraph"/>
    <w:aliases w:val="Normal bullet 2,Bullet list,Numbered List,List Paragraph1,1st level - Bullet List Paragraph,Lettre d'introduction,Paragrafo elenco,Paragraph,Bullet EY,List Paragraph11,Normal bullet 21,List Paragraph111,Bullet list1,Bullet point 1,Graphic"/>
    <w:basedOn w:val="Normalny"/>
    <w:link w:val="AkapitzlistZnak"/>
    <w:uiPriority w:val="34"/>
    <w:qFormat/>
    <w:rsid w:val="00E306C1"/>
    <w:pPr>
      <w:ind w:left="720"/>
      <w:contextualSpacing/>
    </w:pPr>
  </w:style>
  <w:style w:type="table" w:styleId="Tabela-Siatka">
    <w:name w:val="Table Grid"/>
    <w:basedOn w:val="Standardowy"/>
    <w:uiPriority w:val="39"/>
    <w:rsid w:val="00C60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2FA4"/>
    <w:pPr>
      <w:autoSpaceDE w:val="0"/>
      <w:autoSpaceDN w:val="0"/>
      <w:adjustRightInd w:val="0"/>
      <w:spacing w:after="0" w:line="240" w:lineRule="auto"/>
    </w:pPr>
    <w:rPr>
      <w:rFonts w:ascii="Times New Roman" w:hAnsi="Times New Roman" w:cs="Times New Roman"/>
      <w:color w:val="000000"/>
      <w:szCs w:val="24"/>
    </w:rPr>
  </w:style>
  <w:style w:type="paragraph" w:styleId="Tekstprzypisukocowego">
    <w:name w:val="endnote text"/>
    <w:basedOn w:val="Normalny"/>
    <w:link w:val="TekstprzypisukocowegoZnak"/>
    <w:uiPriority w:val="99"/>
    <w:semiHidden/>
    <w:unhideWhenUsed/>
    <w:rsid w:val="009F7B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F7B07"/>
    <w:rPr>
      <w:sz w:val="20"/>
      <w:szCs w:val="20"/>
    </w:rPr>
  </w:style>
  <w:style w:type="character" w:styleId="Odwoanieprzypisukocowego">
    <w:name w:val="endnote reference"/>
    <w:basedOn w:val="Domylnaczcionkaakapitu"/>
    <w:uiPriority w:val="99"/>
    <w:semiHidden/>
    <w:unhideWhenUsed/>
    <w:rsid w:val="009F7B07"/>
    <w:rPr>
      <w:vertAlign w:val="superscript"/>
    </w:rPr>
  </w:style>
  <w:style w:type="paragraph" w:styleId="Tekstdymka">
    <w:name w:val="Balloon Text"/>
    <w:basedOn w:val="Normalny"/>
    <w:link w:val="TekstdymkaZnak"/>
    <w:uiPriority w:val="99"/>
    <w:semiHidden/>
    <w:unhideWhenUsed/>
    <w:rsid w:val="00714D8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4D82"/>
    <w:rPr>
      <w:rFonts w:ascii="Segoe UI" w:hAnsi="Segoe UI" w:cs="Segoe UI"/>
      <w:sz w:val="18"/>
      <w:szCs w:val="18"/>
    </w:rPr>
  </w:style>
  <w:style w:type="character" w:customStyle="1" w:styleId="Nagwek1Znak">
    <w:name w:val="Nagłówek 1 Znak"/>
    <w:basedOn w:val="Domylnaczcionkaakapitu"/>
    <w:link w:val="Nagwek1"/>
    <w:uiPriority w:val="9"/>
    <w:rsid w:val="00AB338B"/>
    <w:rPr>
      <w:rFonts w:eastAsiaTheme="majorEastAsia" w:cstheme="majorBidi"/>
      <w:color w:val="2E74B5" w:themeColor="accent1" w:themeShade="BF"/>
      <w:sz w:val="28"/>
      <w:szCs w:val="32"/>
      <w:shd w:val="clear" w:color="auto" w:fill="C00000"/>
    </w:rPr>
  </w:style>
  <w:style w:type="character" w:customStyle="1" w:styleId="Nagwek2Znak">
    <w:name w:val="Nagłówek 2 Znak"/>
    <w:basedOn w:val="Domylnaczcionkaakapitu"/>
    <w:link w:val="Nagwek2"/>
    <w:uiPriority w:val="9"/>
    <w:rsid w:val="00C80398"/>
    <w:rPr>
      <w:rFonts w:eastAsiaTheme="majorEastAsia" w:cstheme="majorBidi"/>
      <w:color w:val="2E74B5" w:themeColor="accent1" w:themeShade="BF"/>
      <w:sz w:val="26"/>
      <w:szCs w:val="26"/>
      <w:shd w:val="clear" w:color="auto" w:fill="FFC000"/>
    </w:rPr>
  </w:style>
  <w:style w:type="character" w:customStyle="1" w:styleId="Nagwek3Znak">
    <w:name w:val="Nagłówek 3 Znak"/>
    <w:basedOn w:val="Domylnaczcionkaakapitu"/>
    <w:link w:val="Nagwek3"/>
    <w:uiPriority w:val="9"/>
    <w:rsid w:val="000C105F"/>
    <w:rPr>
      <w:rFonts w:ascii="Calibri Light" w:eastAsiaTheme="majorEastAsia" w:hAnsi="Calibri Light" w:cs="Calibri Light"/>
      <w:b/>
      <w:color w:val="000000" w:themeColor="text1"/>
      <w:szCs w:val="24"/>
      <w:shd w:val="clear" w:color="auto" w:fill="DEEAF6" w:themeFill="accent1" w:themeFillTint="33"/>
    </w:rPr>
  </w:style>
  <w:style w:type="character" w:customStyle="1" w:styleId="Nagwek4Znak">
    <w:name w:val="Nagłówek 4 Znak"/>
    <w:basedOn w:val="Domylnaczcionkaakapitu"/>
    <w:link w:val="Nagwek4"/>
    <w:uiPriority w:val="9"/>
    <w:rsid w:val="0002155C"/>
    <w:rPr>
      <w:rFonts w:eastAsiaTheme="majorEastAsia" w:cstheme="majorBidi"/>
      <w:i/>
      <w:iCs/>
      <w:color w:val="2E74B5" w:themeColor="accent1" w:themeShade="BF"/>
      <w:shd w:val="clear" w:color="auto" w:fill="FFE599" w:themeFill="accent4" w:themeFillTint="66"/>
    </w:rPr>
  </w:style>
  <w:style w:type="paragraph" w:styleId="Nagwekspisutreci">
    <w:name w:val="TOC Heading"/>
    <w:basedOn w:val="Nagwek1"/>
    <w:next w:val="Normalny"/>
    <w:uiPriority w:val="39"/>
    <w:unhideWhenUsed/>
    <w:qFormat/>
    <w:rsid w:val="008D7DD8"/>
    <w:pPr>
      <w:shd w:val="clear" w:color="auto" w:fill="auto"/>
      <w:outlineLvl w:val="9"/>
    </w:pPr>
    <w:rPr>
      <w:rFonts w:asciiTheme="majorHAnsi" w:hAnsiTheme="majorHAnsi"/>
      <w:sz w:val="32"/>
      <w:lang w:eastAsia="pl-PL"/>
    </w:rPr>
  </w:style>
  <w:style w:type="paragraph" w:styleId="Spistreci1">
    <w:name w:val="toc 1"/>
    <w:basedOn w:val="Normalny"/>
    <w:next w:val="Normalny"/>
    <w:autoRedefine/>
    <w:uiPriority w:val="39"/>
    <w:unhideWhenUsed/>
    <w:rsid w:val="00435A8F"/>
    <w:pPr>
      <w:shd w:val="clear" w:color="auto" w:fill="FFFFFF" w:themeFill="background1"/>
      <w:tabs>
        <w:tab w:val="left" w:pos="480"/>
        <w:tab w:val="right" w:leader="dot" w:pos="9062"/>
      </w:tabs>
      <w:spacing w:after="100"/>
    </w:pPr>
    <w:rPr>
      <w:rFonts w:ascii="Calibri Light" w:hAnsi="Calibri Light" w:cs="Calibri Light"/>
      <w:b/>
      <w:noProof/>
      <w:color w:val="000000" w:themeColor="text1"/>
      <w:sz w:val="20"/>
      <w:szCs w:val="20"/>
    </w:rPr>
  </w:style>
  <w:style w:type="paragraph" w:styleId="Spistreci3">
    <w:name w:val="toc 3"/>
    <w:basedOn w:val="Normalny"/>
    <w:next w:val="Normalny"/>
    <w:autoRedefine/>
    <w:uiPriority w:val="39"/>
    <w:unhideWhenUsed/>
    <w:rsid w:val="00976A3E"/>
    <w:pPr>
      <w:tabs>
        <w:tab w:val="left" w:pos="709"/>
        <w:tab w:val="left" w:pos="851"/>
        <w:tab w:val="right" w:leader="dot" w:pos="9062"/>
      </w:tabs>
      <w:spacing w:after="100"/>
      <w:ind w:left="480"/>
    </w:pPr>
    <w:rPr>
      <w:noProof/>
      <w:color w:val="000000" w:themeColor="text1"/>
    </w:rPr>
  </w:style>
  <w:style w:type="paragraph" w:styleId="Spistreci2">
    <w:name w:val="toc 2"/>
    <w:basedOn w:val="Normalny"/>
    <w:next w:val="Normalny"/>
    <w:autoRedefine/>
    <w:uiPriority w:val="39"/>
    <w:unhideWhenUsed/>
    <w:rsid w:val="00C424A2"/>
    <w:pPr>
      <w:tabs>
        <w:tab w:val="left" w:pos="567"/>
        <w:tab w:val="right" w:leader="dot" w:pos="9062"/>
      </w:tabs>
      <w:spacing w:after="100"/>
      <w:ind w:left="240"/>
    </w:pPr>
    <w:rPr>
      <w:rFonts w:asciiTheme="majorHAnsi" w:hAnsiTheme="majorHAnsi" w:cstheme="majorHAnsi"/>
      <w:b/>
      <w:noProof/>
      <w:szCs w:val="24"/>
    </w:rPr>
  </w:style>
  <w:style w:type="character" w:styleId="Hipercze">
    <w:name w:val="Hyperlink"/>
    <w:basedOn w:val="Domylnaczcionkaakapitu"/>
    <w:uiPriority w:val="99"/>
    <w:unhideWhenUsed/>
    <w:rsid w:val="008D7DD8"/>
    <w:rPr>
      <w:color w:val="0563C1" w:themeColor="hyperlink"/>
      <w:u w:val="single"/>
    </w:rPr>
  </w:style>
  <w:style w:type="paragraph" w:styleId="Spistreci4">
    <w:name w:val="toc 4"/>
    <w:basedOn w:val="Normalny"/>
    <w:next w:val="Normalny"/>
    <w:autoRedefine/>
    <w:uiPriority w:val="39"/>
    <w:unhideWhenUsed/>
    <w:rsid w:val="0065356D"/>
    <w:pPr>
      <w:spacing w:after="100"/>
      <w:ind w:left="720"/>
    </w:pPr>
  </w:style>
  <w:style w:type="character" w:styleId="UyteHipercze">
    <w:name w:val="FollowedHyperlink"/>
    <w:basedOn w:val="Domylnaczcionkaakapitu"/>
    <w:uiPriority w:val="99"/>
    <w:semiHidden/>
    <w:unhideWhenUsed/>
    <w:rsid w:val="00E767C6"/>
    <w:rPr>
      <w:color w:val="954F72" w:themeColor="followedHyperlink"/>
      <w:u w:val="single"/>
    </w:rPr>
  </w:style>
  <w:style w:type="paragraph" w:styleId="Tekstpodstawowy">
    <w:name w:val="Body Text"/>
    <w:basedOn w:val="Normalny"/>
    <w:link w:val="TekstpodstawowyZnak"/>
    <w:semiHidden/>
    <w:rsid w:val="00F56860"/>
    <w:pPr>
      <w:spacing w:after="0" w:line="228" w:lineRule="auto"/>
      <w:jc w:val="both"/>
    </w:pPr>
    <w:rPr>
      <w:rFonts w:ascii="Times New Roman" w:eastAsia="Times New Roman" w:hAnsi="Times New Roman" w:cs="Times New Roman"/>
      <w:sz w:val="26"/>
      <w:szCs w:val="20"/>
      <w:lang w:eastAsia="pl-PL"/>
    </w:rPr>
  </w:style>
  <w:style w:type="character" w:customStyle="1" w:styleId="TekstpodstawowyZnak">
    <w:name w:val="Tekst podstawowy Znak"/>
    <w:basedOn w:val="Domylnaczcionkaakapitu"/>
    <w:link w:val="Tekstpodstawowy"/>
    <w:semiHidden/>
    <w:rsid w:val="00F56860"/>
    <w:rPr>
      <w:rFonts w:ascii="Times New Roman" w:eastAsia="Times New Roman" w:hAnsi="Times New Roman" w:cs="Times New Roman"/>
      <w:sz w:val="26"/>
      <w:szCs w:val="20"/>
      <w:lang w:eastAsia="pl-PL"/>
    </w:rPr>
  </w:style>
  <w:style w:type="paragraph" w:customStyle="1" w:styleId="Tekstpodstawowy21">
    <w:name w:val="Tekst podstawowy 21"/>
    <w:basedOn w:val="Normalny"/>
    <w:rsid w:val="00F56860"/>
    <w:pPr>
      <w:spacing w:after="0" w:line="240" w:lineRule="auto"/>
      <w:jc w:val="both"/>
    </w:pPr>
    <w:rPr>
      <w:rFonts w:ascii="Times New Roman" w:eastAsia="Times New Roman" w:hAnsi="Times New Roman" w:cs="Times New Roman"/>
      <w:b/>
      <w:bCs/>
      <w:szCs w:val="24"/>
      <w:lang w:eastAsia="ar-SA"/>
    </w:rPr>
  </w:style>
  <w:style w:type="character" w:styleId="Pogrubienie">
    <w:name w:val="Strong"/>
    <w:basedOn w:val="Domylnaczcionkaakapitu"/>
    <w:uiPriority w:val="22"/>
    <w:qFormat/>
    <w:rsid w:val="00EE2DA8"/>
    <w:rPr>
      <w:b/>
      <w:bCs/>
    </w:rPr>
  </w:style>
  <w:style w:type="character" w:styleId="Uwydatnienie">
    <w:name w:val="Emphasis"/>
    <w:basedOn w:val="Domylnaczcionkaakapitu"/>
    <w:uiPriority w:val="20"/>
    <w:qFormat/>
    <w:rsid w:val="00EE2DA8"/>
    <w:rPr>
      <w:i/>
      <w:iCs/>
    </w:rPr>
  </w:style>
  <w:style w:type="paragraph" w:styleId="NormalnyWeb">
    <w:name w:val="Normal (Web)"/>
    <w:basedOn w:val="Normalny"/>
    <w:uiPriority w:val="99"/>
    <w:unhideWhenUsed/>
    <w:rsid w:val="0056505C"/>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h11">
    <w:name w:val="h11"/>
    <w:basedOn w:val="Domylnaczcionkaakapitu"/>
    <w:rsid w:val="00C65DD5"/>
    <w:rPr>
      <w:rFonts w:ascii="Verdana" w:hAnsi="Verdana" w:hint="default"/>
      <w:b/>
      <w:bCs/>
      <w:i w:val="0"/>
      <w:iCs w:val="0"/>
      <w:sz w:val="23"/>
      <w:szCs w:val="23"/>
    </w:rPr>
  </w:style>
  <w:style w:type="character" w:customStyle="1" w:styleId="AkapitzlistZnak">
    <w:name w:val="Akapit z listą Znak"/>
    <w:aliases w:val="Normal bullet 2 Znak,Bullet list Znak,Numbered List Znak,List Paragraph1 Znak,1st level - Bullet List Paragraph Znak,Lettre d'introduction Znak,Paragrafo elenco Znak,Paragraph Znak,Bullet EY Znak,List Paragraph11 Znak,Graphic Znak"/>
    <w:basedOn w:val="Domylnaczcionkaakapitu"/>
    <w:link w:val="Akapitzlist"/>
    <w:uiPriority w:val="34"/>
    <w:locked/>
    <w:rsid w:val="00934851"/>
  </w:style>
  <w:style w:type="paragraph" w:styleId="Bezodstpw">
    <w:name w:val="No Spacing"/>
    <w:basedOn w:val="Normalny"/>
    <w:link w:val="BezodstpwZnak"/>
    <w:uiPriority w:val="1"/>
    <w:qFormat/>
    <w:rsid w:val="006F63E9"/>
    <w:pPr>
      <w:spacing w:after="0" w:line="240" w:lineRule="auto"/>
    </w:pPr>
    <w:rPr>
      <w:rFonts w:asciiTheme="minorHAnsi" w:hAnsiTheme="minorHAnsi"/>
      <w:sz w:val="22"/>
    </w:rPr>
  </w:style>
  <w:style w:type="character" w:customStyle="1" w:styleId="BezodstpwZnak">
    <w:name w:val="Bez odstępów Znak"/>
    <w:link w:val="Bezodstpw"/>
    <w:uiPriority w:val="1"/>
    <w:rsid w:val="006F63E9"/>
    <w:rPr>
      <w:rFonts w:asciiTheme="minorHAnsi" w:hAnsiTheme="minorHAnsi"/>
      <w:sz w:val="22"/>
    </w:rPr>
  </w:style>
  <w:style w:type="character" w:customStyle="1" w:styleId="txt-new">
    <w:name w:val="txt-new"/>
    <w:basedOn w:val="Domylnaczcionkaakapitu"/>
    <w:rsid w:val="006F63E9"/>
  </w:style>
  <w:style w:type="paragraph" w:styleId="Poprawka">
    <w:name w:val="Revision"/>
    <w:hidden/>
    <w:uiPriority w:val="99"/>
    <w:semiHidden/>
    <w:rsid w:val="00F74D36"/>
    <w:pPr>
      <w:spacing w:after="0" w:line="240" w:lineRule="auto"/>
    </w:pPr>
    <w:rPr>
      <w:rFonts w:asciiTheme="minorHAnsi" w:hAnsiTheme="minorHAnsi"/>
      <w:sz w:val="22"/>
    </w:rPr>
  </w:style>
  <w:style w:type="paragraph" w:styleId="Tekstpodstawowywcity">
    <w:name w:val="Body Text Indent"/>
    <w:basedOn w:val="Normalny"/>
    <w:link w:val="TekstpodstawowywcityZnak"/>
    <w:uiPriority w:val="99"/>
    <w:unhideWhenUsed/>
    <w:rsid w:val="00BB386C"/>
    <w:pPr>
      <w:spacing w:after="120" w:line="276" w:lineRule="auto"/>
      <w:ind w:left="283"/>
    </w:pPr>
    <w:rPr>
      <w:rFonts w:asciiTheme="minorHAnsi" w:hAnsiTheme="minorHAnsi"/>
      <w:sz w:val="22"/>
    </w:rPr>
  </w:style>
  <w:style w:type="character" w:customStyle="1" w:styleId="TekstpodstawowywcityZnak">
    <w:name w:val="Tekst podstawowy wcięty Znak"/>
    <w:basedOn w:val="Domylnaczcionkaakapitu"/>
    <w:link w:val="Tekstpodstawowywcity"/>
    <w:uiPriority w:val="99"/>
    <w:rsid w:val="00BB386C"/>
    <w:rPr>
      <w:rFonts w:asciiTheme="minorHAnsi" w:hAnsiTheme="minorHAnsi"/>
      <w:sz w:val="22"/>
    </w:rPr>
  </w:style>
  <w:style w:type="paragraph" w:customStyle="1" w:styleId="WOJTEK2">
    <w:name w:val="WOJTEK 2"/>
    <w:basedOn w:val="Normalny"/>
    <w:rsid w:val="00292538"/>
    <w:pPr>
      <w:suppressAutoHyphens/>
      <w:spacing w:before="180" w:after="180" w:line="240" w:lineRule="auto"/>
    </w:pPr>
    <w:rPr>
      <w:rFonts w:eastAsia="Times New Roman" w:cs="Times New Roman"/>
      <w:b/>
      <w:sz w:val="26"/>
      <w:szCs w:val="32"/>
      <w:lang w:eastAsia="ar-SA"/>
    </w:rPr>
  </w:style>
  <w:style w:type="paragraph" w:customStyle="1" w:styleId="tekstbezwciecia">
    <w:name w:val="_tekst_bez_wciecia"/>
    <w:rsid w:val="004C38B3"/>
    <w:pPr>
      <w:spacing w:after="0" w:line="276" w:lineRule="auto"/>
      <w:jc w:val="both"/>
    </w:pPr>
    <w:rPr>
      <w:rFonts w:ascii="Arial" w:eastAsia="Times New Roman" w:hAnsi="Arial" w:cs="Tahoma"/>
      <w:szCs w:val="24"/>
      <w:lang w:eastAsia="pl-PL"/>
    </w:rPr>
  </w:style>
  <w:style w:type="paragraph" w:styleId="Legenda">
    <w:name w:val="caption"/>
    <w:basedOn w:val="Normalny"/>
    <w:next w:val="Normalny"/>
    <w:qFormat/>
    <w:rsid w:val="00BA5799"/>
    <w:pPr>
      <w:spacing w:before="100" w:beforeAutospacing="1" w:after="100" w:afterAutospacing="1" w:line="240" w:lineRule="auto"/>
      <w:ind w:left="1134" w:hanging="1134"/>
      <w:jc w:val="both"/>
    </w:pPr>
    <w:rPr>
      <w:rFonts w:eastAsia="Calibri" w:cs="Times New Roman"/>
      <w:b/>
      <w:bCs/>
      <w:szCs w:val="18"/>
    </w:rPr>
  </w:style>
  <w:style w:type="paragraph" w:customStyle="1" w:styleId="Akapitzlist1">
    <w:name w:val="Akapit z listą1"/>
    <w:basedOn w:val="Normalny"/>
    <w:rsid w:val="00594F15"/>
    <w:pPr>
      <w:spacing w:before="120" w:after="120" w:line="276" w:lineRule="auto"/>
      <w:ind w:left="720"/>
      <w:contextualSpacing/>
    </w:pPr>
    <w:rPr>
      <w:rFonts w:eastAsia="Times New Roman" w:cs="Times New Roman"/>
      <w:noProof/>
      <w:sz w:val="22"/>
    </w:rPr>
  </w:style>
  <w:style w:type="paragraph" w:styleId="Tekstprzypisudolnego">
    <w:name w:val="footnote text"/>
    <w:basedOn w:val="Normalny"/>
    <w:link w:val="TekstprzypisudolnegoZnak"/>
    <w:uiPriority w:val="99"/>
    <w:unhideWhenUsed/>
    <w:rsid w:val="00594F15"/>
    <w:pPr>
      <w:spacing w:after="200" w:line="276" w:lineRule="auto"/>
      <w:jc w:val="both"/>
    </w:pPr>
    <w:rPr>
      <w:rFonts w:eastAsia="Times New Roman" w:cs="Times New Roman"/>
      <w:sz w:val="20"/>
      <w:szCs w:val="20"/>
      <w:lang w:val="en-US" w:bidi="en-US"/>
    </w:rPr>
  </w:style>
  <w:style w:type="character" w:customStyle="1" w:styleId="TekstprzypisudolnegoZnak">
    <w:name w:val="Tekst przypisu dolnego Znak"/>
    <w:basedOn w:val="Domylnaczcionkaakapitu"/>
    <w:link w:val="Tekstprzypisudolnego"/>
    <w:uiPriority w:val="99"/>
    <w:rsid w:val="00594F15"/>
    <w:rPr>
      <w:rFonts w:eastAsia="Times New Roman" w:cs="Times New Roman"/>
      <w:sz w:val="20"/>
      <w:szCs w:val="20"/>
      <w:lang w:val="en-US" w:bidi="en-US"/>
    </w:rPr>
  </w:style>
  <w:style w:type="character" w:styleId="Odwoanieprzypisudolnego">
    <w:name w:val="footnote reference"/>
    <w:basedOn w:val="Domylnaczcionkaakapitu"/>
    <w:uiPriority w:val="99"/>
    <w:semiHidden/>
    <w:unhideWhenUsed/>
    <w:rsid w:val="00594F15"/>
    <w:rPr>
      <w:vertAlign w:val="superscript"/>
    </w:rPr>
  </w:style>
  <w:style w:type="paragraph" w:customStyle="1" w:styleId="Styl2">
    <w:name w:val="Styl2"/>
    <w:basedOn w:val="Akapitzlist"/>
    <w:link w:val="Styl2Znak"/>
    <w:qFormat/>
    <w:rsid w:val="0016091E"/>
    <w:pPr>
      <w:numPr>
        <w:numId w:val="9"/>
      </w:numPr>
      <w:spacing w:before="120" w:after="120" w:line="240" w:lineRule="auto"/>
    </w:pPr>
    <w:rPr>
      <w:rFonts w:asciiTheme="minorHAnsi" w:eastAsiaTheme="minorEastAsia" w:hAnsiTheme="minorHAnsi"/>
      <w:noProof/>
      <w:sz w:val="22"/>
    </w:rPr>
  </w:style>
  <w:style w:type="character" w:customStyle="1" w:styleId="Styl2Znak">
    <w:name w:val="Styl2 Znak"/>
    <w:basedOn w:val="Domylnaczcionkaakapitu"/>
    <w:link w:val="Styl2"/>
    <w:rsid w:val="0016091E"/>
    <w:rPr>
      <w:rFonts w:asciiTheme="minorHAnsi" w:eastAsiaTheme="minorEastAsia" w:hAnsiTheme="minorHAnsi"/>
      <w:noProof/>
      <w:sz w:val="22"/>
    </w:rPr>
  </w:style>
  <w:style w:type="paragraph" w:styleId="Tytu">
    <w:name w:val="Title"/>
    <w:basedOn w:val="Normalny"/>
    <w:link w:val="TytuZnak"/>
    <w:qFormat/>
    <w:rsid w:val="001E064B"/>
    <w:pPr>
      <w:spacing w:after="0" w:line="240" w:lineRule="auto"/>
      <w:jc w:val="center"/>
    </w:pPr>
    <w:rPr>
      <w:rFonts w:ascii="Arial" w:eastAsia="Times New Roman" w:hAnsi="Arial" w:cs="Arial"/>
      <w:b/>
      <w:bCs/>
      <w:sz w:val="26"/>
      <w:szCs w:val="24"/>
      <w:lang w:eastAsia="pl-PL"/>
    </w:rPr>
  </w:style>
  <w:style w:type="character" w:customStyle="1" w:styleId="TytuZnak">
    <w:name w:val="Tytuł Znak"/>
    <w:basedOn w:val="Domylnaczcionkaakapitu"/>
    <w:link w:val="Tytu"/>
    <w:rsid w:val="001E064B"/>
    <w:rPr>
      <w:rFonts w:ascii="Arial" w:eastAsia="Times New Roman" w:hAnsi="Arial" w:cs="Arial"/>
      <w:b/>
      <w:bCs/>
      <w:sz w:val="26"/>
      <w:szCs w:val="24"/>
      <w:lang w:eastAsia="pl-PL"/>
    </w:rPr>
  </w:style>
  <w:style w:type="paragraph" w:customStyle="1" w:styleId="Style1">
    <w:name w:val="Style 1"/>
    <w:rsid w:val="001E064B"/>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customStyle="1" w:styleId="Tekst">
    <w:name w:val="Tekst"/>
    <w:basedOn w:val="Normalny"/>
    <w:rsid w:val="002C2378"/>
    <w:pPr>
      <w:spacing w:after="0" w:line="240" w:lineRule="auto"/>
      <w:ind w:firstLine="567"/>
      <w:jc w:val="both"/>
    </w:pPr>
    <w:rPr>
      <w:rFonts w:ascii="Arial" w:eastAsiaTheme="minorEastAsia" w:hAnsi="Arial" w:cs="Times New Roman"/>
      <w:szCs w:val="20"/>
      <w:lang w:eastAsia="pl-PL"/>
    </w:rPr>
  </w:style>
  <w:style w:type="character" w:styleId="Odwoaniedokomentarza">
    <w:name w:val="annotation reference"/>
    <w:basedOn w:val="Domylnaczcionkaakapitu"/>
    <w:uiPriority w:val="99"/>
    <w:semiHidden/>
    <w:unhideWhenUsed/>
    <w:rsid w:val="00DF25A8"/>
    <w:rPr>
      <w:sz w:val="16"/>
      <w:szCs w:val="16"/>
    </w:rPr>
  </w:style>
  <w:style w:type="paragraph" w:styleId="Tekstkomentarza">
    <w:name w:val="annotation text"/>
    <w:basedOn w:val="Normalny"/>
    <w:link w:val="TekstkomentarzaZnak"/>
    <w:uiPriority w:val="99"/>
    <w:semiHidden/>
    <w:unhideWhenUsed/>
    <w:rsid w:val="00DF25A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25A8"/>
    <w:rPr>
      <w:sz w:val="20"/>
      <w:szCs w:val="20"/>
    </w:rPr>
  </w:style>
  <w:style w:type="paragraph" w:styleId="Tematkomentarza">
    <w:name w:val="annotation subject"/>
    <w:basedOn w:val="Tekstkomentarza"/>
    <w:next w:val="Tekstkomentarza"/>
    <w:link w:val="TematkomentarzaZnak"/>
    <w:uiPriority w:val="99"/>
    <w:semiHidden/>
    <w:unhideWhenUsed/>
    <w:rsid w:val="00DF25A8"/>
    <w:rPr>
      <w:b/>
      <w:bCs/>
    </w:rPr>
  </w:style>
  <w:style w:type="character" w:customStyle="1" w:styleId="TematkomentarzaZnak">
    <w:name w:val="Temat komentarza Znak"/>
    <w:basedOn w:val="TekstkomentarzaZnak"/>
    <w:link w:val="Tematkomentarza"/>
    <w:uiPriority w:val="99"/>
    <w:semiHidden/>
    <w:rsid w:val="00DF25A8"/>
    <w:rPr>
      <w:b/>
      <w:bCs/>
      <w:sz w:val="20"/>
      <w:szCs w:val="20"/>
    </w:rPr>
  </w:style>
  <w:style w:type="paragraph" w:styleId="Zwykytekst">
    <w:name w:val="Plain Text"/>
    <w:basedOn w:val="Normalny"/>
    <w:link w:val="ZwykytekstZnak"/>
    <w:uiPriority w:val="99"/>
    <w:semiHidden/>
    <w:unhideWhenUsed/>
    <w:rsid w:val="00E346CF"/>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E346CF"/>
    <w:rPr>
      <w:rFonts w:ascii="Consolas" w:hAnsi="Consolas"/>
      <w:sz w:val="21"/>
      <w:szCs w:val="21"/>
    </w:rPr>
  </w:style>
  <w:style w:type="paragraph" w:styleId="Tekstpodstawowy3">
    <w:name w:val="Body Text 3"/>
    <w:basedOn w:val="Normalny"/>
    <w:link w:val="Tekstpodstawowy3Znak"/>
    <w:uiPriority w:val="99"/>
    <w:semiHidden/>
    <w:unhideWhenUsed/>
    <w:rsid w:val="001D4D55"/>
    <w:pPr>
      <w:spacing w:after="120"/>
    </w:pPr>
    <w:rPr>
      <w:sz w:val="16"/>
      <w:szCs w:val="16"/>
    </w:rPr>
  </w:style>
  <w:style w:type="character" w:customStyle="1" w:styleId="Tekstpodstawowy3Znak">
    <w:name w:val="Tekst podstawowy 3 Znak"/>
    <w:basedOn w:val="Domylnaczcionkaakapitu"/>
    <w:link w:val="Tekstpodstawowy3"/>
    <w:uiPriority w:val="99"/>
    <w:semiHidden/>
    <w:rsid w:val="001D4D55"/>
    <w:rPr>
      <w:sz w:val="16"/>
      <w:szCs w:val="16"/>
    </w:rPr>
  </w:style>
  <w:style w:type="numbering" w:customStyle="1" w:styleId="WWNum13">
    <w:name w:val="WWNum13"/>
    <w:basedOn w:val="Bezlisty"/>
    <w:rsid w:val="00633D9E"/>
  </w:style>
  <w:style w:type="paragraph" w:styleId="Spisilustracji">
    <w:name w:val="table of figures"/>
    <w:basedOn w:val="Normalny"/>
    <w:next w:val="Normalny"/>
    <w:uiPriority w:val="99"/>
    <w:unhideWhenUsed/>
    <w:rsid w:val="00D11A50"/>
    <w:pPr>
      <w:spacing w:after="0"/>
    </w:pPr>
  </w:style>
  <w:style w:type="paragraph" w:customStyle="1" w:styleId="2">
    <w:name w:val="2"/>
    <w:basedOn w:val="Akapitzlist"/>
    <w:link w:val="2Znak"/>
    <w:qFormat/>
    <w:rsid w:val="00A37A1B"/>
    <w:pPr>
      <w:spacing w:before="240" w:after="240"/>
      <w:ind w:left="1080" w:hanging="1080"/>
      <w:jc w:val="both"/>
    </w:pPr>
    <w:rPr>
      <w:rFonts w:ascii="Times New Roman" w:hAnsi="Times New Roman" w:cs="Times New Roman"/>
      <w:b/>
      <w:sz w:val="26"/>
      <w:szCs w:val="24"/>
    </w:rPr>
  </w:style>
  <w:style w:type="character" w:customStyle="1" w:styleId="2Znak">
    <w:name w:val="2 Znak"/>
    <w:basedOn w:val="AkapitzlistZnak"/>
    <w:link w:val="2"/>
    <w:rsid w:val="00A37A1B"/>
    <w:rPr>
      <w:rFonts w:ascii="Times New Roman" w:hAnsi="Times New Roman" w:cs="Times New Roman"/>
      <w:b/>
      <w:sz w:val="26"/>
      <w:szCs w:val="24"/>
    </w:rPr>
  </w:style>
  <w:style w:type="table" w:customStyle="1" w:styleId="Tabela-Siatka1">
    <w:name w:val="Tabela - Siatka1"/>
    <w:basedOn w:val="Standardowy"/>
    <w:next w:val="Tabela-Siatka"/>
    <w:uiPriority w:val="39"/>
    <w:rsid w:val="00B7799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ślnie"/>
    <w:rsid w:val="00AA7AB9"/>
    <w:pPr>
      <w:tabs>
        <w:tab w:val="left" w:pos="708"/>
      </w:tabs>
      <w:suppressAutoHyphens/>
      <w:spacing w:line="252" w:lineRule="auto"/>
    </w:pPr>
    <w:rPr>
      <w:rFonts w:eastAsia="Lucida Sans Unicode"/>
      <w:color w:val="00000A"/>
      <w:sz w:val="22"/>
    </w:rPr>
  </w:style>
  <w:style w:type="character" w:customStyle="1" w:styleId="Nagwek9Znak">
    <w:name w:val="Nagłówek 9 Znak"/>
    <w:basedOn w:val="Domylnaczcionkaakapitu"/>
    <w:link w:val="Nagwek9"/>
    <w:uiPriority w:val="9"/>
    <w:semiHidden/>
    <w:rsid w:val="00717465"/>
    <w:rPr>
      <w:rFonts w:asciiTheme="majorHAnsi" w:eastAsiaTheme="majorEastAsia" w:hAnsiTheme="majorHAnsi" w:cstheme="majorBidi"/>
      <w:i/>
      <w:iCs/>
      <w:color w:val="272727" w:themeColor="text1" w:themeTint="D8"/>
      <w:sz w:val="21"/>
      <w:szCs w:val="21"/>
    </w:rPr>
  </w:style>
  <w:style w:type="numbering" w:customStyle="1" w:styleId="WWNum16">
    <w:name w:val="WWNum16"/>
    <w:rsid w:val="006473B9"/>
    <w:pPr>
      <w:numPr>
        <w:numId w:val="19"/>
      </w:numPr>
    </w:pPr>
  </w:style>
  <w:style w:type="numbering" w:customStyle="1" w:styleId="WWNum131">
    <w:name w:val="WWNum131"/>
    <w:rsid w:val="006473B9"/>
    <w:pPr>
      <w:numPr>
        <w:numId w:val="20"/>
      </w:numPr>
    </w:pPr>
  </w:style>
  <w:style w:type="numbering" w:customStyle="1" w:styleId="WWNum8">
    <w:name w:val="WWNum8"/>
    <w:rsid w:val="006473B9"/>
    <w:pPr>
      <w:numPr>
        <w:numId w:val="30"/>
      </w:numPr>
    </w:pPr>
  </w:style>
  <w:style w:type="numbering" w:customStyle="1" w:styleId="WWNum14">
    <w:name w:val="WWNum14"/>
    <w:basedOn w:val="Bezlisty"/>
    <w:rsid w:val="00552CBA"/>
    <w:pPr>
      <w:numPr>
        <w:numId w:val="21"/>
      </w:numPr>
    </w:pPr>
  </w:style>
  <w:style w:type="numbering" w:customStyle="1" w:styleId="Bezlisty1">
    <w:name w:val="Bez listy1"/>
    <w:next w:val="Bezlisty"/>
    <w:uiPriority w:val="99"/>
    <w:semiHidden/>
    <w:unhideWhenUsed/>
    <w:rsid w:val="004058E2"/>
  </w:style>
  <w:style w:type="numbering" w:customStyle="1" w:styleId="Bezlisty11">
    <w:name w:val="Bez listy11"/>
    <w:next w:val="Bezlisty"/>
    <w:uiPriority w:val="99"/>
    <w:semiHidden/>
    <w:unhideWhenUsed/>
    <w:rsid w:val="004058E2"/>
  </w:style>
  <w:style w:type="numbering" w:customStyle="1" w:styleId="WWNum132">
    <w:name w:val="WWNum132"/>
    <w:basedOn w:val="Bezlisty"/>
    <w:rsid w:val="004058E2"/>
    <w:pPr>
      <w:numPr>
        <w:numId w:val="2"/>
      </w:numPr>
    </w:pPr>
  </w:style>
  <w:style w:type="numbering" w:customStyle="1" w:styleId="WWNum161">
    <w:name w:val="WWNum161"/>
    <w:rsid w:val="004058E2"/>
  </w:style>
  <w:style w:type="numbering" w:customStyle="1" w:styleId="WWNum1311">
    <w:name w:val="WWNum1311"/>
    <w:rsid w:val="004058E2"/>
  </w:style>
  <w:style w:type="numbering" w:customStyle="1" w:styleId="WWNum81">
    <w:name w:val="WWNum81"/>
    <w:rsid w:val="004058E2"/>
    <w:pPr>
      <w:numPr>
        <w:numId w:val="6"/>
      </w:numPr>
    </w:pPr>
  </w:style>
  <w:style w:type="numbering" w:customStyle="1" w:styleId="WWNum141">
    <w:name w:val="WWNum141"/>
    <w:basedOn w:val="Bezlisty"/>
    <w:rsid w:val="004058E2"/>
    <w:pPr>
      <w:numPr>
        <w:numId w:val="53"/>
      </w:numPr>
    </w:pPr>
  </w:style>
  <w:style w:type="character" w:customStyle="1" w:styleId="Nagwek5Znak">
    <w:name w:val="Nagłówek 5 Znak"/>
    <w:basedOn w:val="Domylnaczcionkaakapitu"/>
    <w:link w:val="Nagwek5"/>
    <w:uiPriority w:val="9"/>
    <w:rsid w:val="00010E3D"/>
    <w:rPr>
      <w:rFonts w:asciiTheme="majorHAnsi" w:eastAsiaTheme="majorEastAsia" w:hAnsiTheme="majorHAnsi" w:cstheme="majorBidi"/>
      <w:color w:val="2E74B5" w:themeColor="accent1" w:themeShade="BF"/>
    </w:rPr>
  </w:style>
  <w:style w:type="table" w:customStyle="1" w:styleId="Tabela-Siatka2">
    <w:name w:val="Tabela - Siatka2"/>
    <w:basedOn w:val="Standardowy"/>
    <w:next w:val="Tabela-Siatka"/>
    <w:uiPriority w:val="39"/>
    <w:rsid w:val="00E872C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B17B0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AA224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8C251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D9249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BF16A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F0215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0665E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0665E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0665E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AC631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AC631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AC631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4011D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rsid w:val="001E48C8"/>
    <w:pPr>
      <w:numPr>
        <w:numId w:val="40"/>
      </w:numPr>
    </w:pPr>
  </w:style>
  <w:style w:type="numbering" w:customStyle="1" w:styleId="WWNum3">
    <w:name w:val="WWNum3"/>
    <w:rsid w:val="001E48C8"/>
    <w:pPr>
      <w:numPr>
        <w:numId w:val="41"/>
      </w:numPr>
    </w:pPr>
  </w:style>
  <w:style w:type="numbering" w:customStyle="1" w:styleId="WWNum5">
    <w:name w:val="WWNum5"/>
    <w:rsid w:val="001E48C8"/>
    <w:pPr>
      <w:numPr>
        <w:numId w:val="42"/>
      </w:numPr>
    </w:pPr>
  </w:style>
  <w:style w:type="numbering" w:customStyle="1" w:styleId="WWNum6">
    <w:name w:val="WWNum6"/>
    <w:rsid w:val="001E48C8"/>
    <w:pPr>
      <w:numPr>
        <w:numId w:val="44"/>
      </w:numPr>
    </w:pPr>
  </w:style>
  <w:style w:type="numbering" w:customStyle="1" w:styleId="WWNum7">
    <w:name w:val="WWNum7"/>
    <w:rsid w:val="001E48C8"/>
    <w:pPr>
      <w:numPr>
        <w:numId w:val="46"/>
      </w:numPr>
    </w:pPr>
  </w:style>
  <w:style w:type="numbering" w:customStyle="1" w:styleId="WWNum82">
    <w:name w:val="WWNum82"/>
    <w:rsid w:val="001E48C8"/>
  </w:style>
  <w:style w:type="table" w:customStyle="1" w:styleId="Tabela-Siatka16">
    <w:name w:val="Tabela - Siatka16"/>
    <w:basedOn w:val="Standardowy"/>
    <w:next w:val="Tabela-Siatka"/>
    <w:uiPriority w:val="39"/>
    <w:rsid w:val="00EE1FD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7C508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rsid w:val="001C624E"/>
    <w:pPr>
      <w:numPr>
        <w:numId w:val="3"/>
      </w:numPr>
    </w:pPr>
  </w:style>
  <w:style w:type="numbering" w:customStyle="1" w:styleId="WWNum31">
    <w:name w:val="WWNum31"/>
    <w:rsid w:val="001C624E"/>
    <w:pPr>
      <w:numPr>
        <w:numId w:val="4"/>
      </w:numPr>
    </w:pPr>
  </w:style>
  <w:style w:type="numbering" w:customStyle="1" w:styleId="WWNum51">
    <w:name w:val="WWNum51"/>
    <w:rsid w:val="001C624E"/>
    <w:pPr>
      <w:numPr>
        <w:numId w:val="11"/>
      </w:numPr>
    </w:pPr>
  </w:style>
  <w:style w:type="numbering" w:customStyle="1" w:styleId="WWNum61">
    <w:name w:val="WWNum61"/>
    <w:rsid w:val="001C624E"/>
    <w:pPr>
      <w:numPr>
        <w:numId w:val="14"/>
      </w:numPr>
    </w:pPr>
  </w:style>
  <w:style w:type="numbering" w:customStyle="1" w:styleId="WWNum71">
    <w:name w:val="WWNum71"/>
    <w:rsid w:val="001C624E"/>
    <w:pPr>
      <w:numPr>
        <w:numId w:val="15"/>
      </w:numPr>
    </w:pPr>
  </w:style>
  <w:style w:type="numbering" w:customStyle="1" w:styleId="WWNum83">
    <w:name w:val="WWNum83"/>
    <w:rsid w:val="001C624E"/>
    <w:pPr>
      <w:numPr>
        <w:numId w:val="91"/>
      </w:numPr>
    </w:pPr>
  </w:style>
  <w:style w:type="numbering" w:customStyle="1" w:styleId="Bezlisty2">
    <w:name w:val="Bez listy2"/>
    <w:next w:val="Bezlisty"/>
    <w:uiPriority w:val="99"/>
    <w:semiHidden/>
    <w:unhideWhenUsed/>
    <w:rsid w:val="004E0951"/>
  </w:style>
  <w:style w:type="numbering" w:customStyle="1" w:styleId="Bezlisty12">
    <w:name w:val="Bez listy12"/>
    <w:next w:val="Bezlisty"/>
    <w:uiPriority w:val="99"/>
    <w:semiHidden/>
    <w:unhideWhenUsed/>
    <w:rsid w:val="004E0951"/>
  </w:style>
  <w:style w:type="table" w:customStyle="1" w:styleId="Tabela-Siatka18">
    <w:name w:val="Tabela - Siatka18"/>
    <w:basedOn w:val="Standardowy"/>
    <w:next w:val="Tabela-Siatka"/>
    <w:uiPriority w:val="39"/>
    <w:rsid w:val="004E0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3">
    <w:name w:val="WWNum133"/>
    <w:basedOn w:val="Bezlisty"/>
    <w:rsid w:val="004E0951"/>
  </w:style>
  <w:style w:type="table" w:customStyle="1" w:styleId="Tabela-Siatka19">
    <w:name w:val="Tabela - Siatka19"/>
    <w:basedOn w:val="Standardowy"/>
    <w:next w:val="Tabela-Siatka"/>
    <w:uiPriority w:val="39"/>
    <w:rsid w:val="004E0951"/>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62">
    <w:name w:val="WWNum162"/>
    <w:rsid w:val="004E0951"/>
  </w:style>
  <w:style w:type="numbering" w:customStyle="1" w:styleId="WWNum1312">
    <w:name w:val="WWNum1312"/>
    <w:rsid w:val="004E0951"/>
  </w:style>
  <w:style w:type="numbering" w:customStyle="1" w:styleId="WWNum84">
    <w:name w:val="WWNum84"/>
    <w:rsid w:val="004E0951"/>
  </w:style>
  <w:style w:type="numbering" w:customStyle="1" w:styleId="WWNum142">
    <w:name w:val="WWNum142"/>
    <w:basedOn w:val="Bezlisty"/>
    <w:rsid w:val="004E0951"/>
  </w:style>
  <w:style w:type="table" w:customStyle="1" w:styleId="Tabela-Siatka20">
    <w:name w:val="Tabela - Siatka20"/>
    <w:basedOn w:val="Standardowy"/>
    <w:next w:val="Tabela-Siatka"/>
    <w:uiPriority w:val="39"/>
    <w:rsid w:val="0042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42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42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42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42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42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42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42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39"/>
    <w:rsid w:val="00FD4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next w:val="Tabela-Siatka"/>
    <w:uiPriority w:val="39"/>
    <w:rsid w:val="00CA7BE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
    <w:name w:val="Tabela - Siatka30"/>
    <w:basedOn w:val="Standardowy"/>
    <w:next w:val="Tabela-Siatka"/>
    <w:uiPriority w:val="39"/>
    <w:rsid w:val="0082490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C56DD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C56DD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C56DD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C56DD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next w:val="Tabela-Siatka"/>
    <w:uiPriority w:val="39"/>
    <w:rsid w:val="00C3494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85">
    <w:name w:val="WWNum85"/>
    <w:rsid w:val="00545A28"/>
    <w:pPr>
      <w:numPr>
        <w:numId w:val="24"/>
      </w:numPr>
    </w:pPr>
  </w:style>
  <w:style w:type="table" w:customStyle="1" w:styleId="Tabela-Siatka35">
    <w:name w:val="Tabela - Siatka35"/>
    <w:basedOn w:val="Standardowy"/>
    <w:next w:val="Tabela-Siatka"/>
    <w:uiPriority w:val="39"/>
    <w:rsid w:val="003E0F9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uiPriority w:val="39"/>
    <w:rsid w:val="003E0F9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uiPriority w:val="39"/>
    <w:rsid w:val="0032745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
    <w:name w:val="Tabela - Siatka38"/>
    <w:basedOn w:val="Standardowy"/>
    <w:next w:val="Tabela-Siatka"/>
    <w:uiPriority w:val="39"/>
    <w:rsid w:val="00A838F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uiPriority w:val="39"/>
    <w:rsid w:val="00A838F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uiPriority w:val="39"/>
    <w:rsid w:val="00A838F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A838F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39"/>
    <w:rsid w:val="00A838F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39"/>
    <w:rsid w:val="00A838F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39"/>
    <w:rsid w:val="00C1481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uiPriority w:val="39"/>
    <w:rsid w:val="00C1481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E93283"/>
  </w:style>
  <w:style w:type="numbering" w:customStyle="1" w:styleId="Bezlisty13">
    <w:name w:val="Bez listy13"/>
    <w:next w:val="Bezlisty"/>
    <w:uiPriority w:val="99"/>
    <w:semiHidden/>
    <w:unhideWhenUsed/>
    <w:rsid w:val="00E93283"/>
  </w:style>
  <w:style w:type="numbering" w:customStyle="1" w:styleId="WWNum134">
    <w:name w:val="WWNum134"/>
    <w:basedOn w:val="Bezlisty"/>
    <w:rsid w:val="00E93283"/>
  </w:style>
  <w:style w:type="numbering" w:customStyle="1" w:styleId="WWNum163">
    <w:name w:val="WWNum163"/>
    <w:rsid w:val="00E93283"/>
  </w:style>
  <w:style w:type="numbering" w:customStyle="1" w:styleId="WWNum1313">
    <w:name w:val="WWNum1313"/>
    <w:rsid w:val="00E93283"/>
  </w:style>
  <w:style w:type="numbering" w:customStyle="1" w:styleId="WWNum86">
    <w:name w:val="WWNum86"/>
    <w:rsid w:val="00E93283"/>
  </w:style>
  <w:style w:type="numbering" w:customStyle="1" w:styleId="WWNum143">
    <w:name w:val="WWNum143"/>
    <w:basedOn w:val="Bezlisty"/>
    <w:rsid w:val="00E93283"/>
  </w:style>
  <w:style w:type="character" w:customStyle="1" w:styleId="markedcontent">
    <w:name w:val="markedcontent"/>
    <w:basedOn w:val="Domylnaczcionkaakapitu"/>
    <w:rsid w:val="00E93283"/>
  </w:style>
  <w:style w:type="table" w:customStyle="1" w:styleId="Tabela-Siatka46">
    <w:name w:val="Tabela - Siatka46"/>
    <w:basedOn w:val="Standardowy"/>
    <w:next w:val="Tabela-Siatka"/>
    <w:uiPriority w:val="39"/>
    <w:rsid w:val="001330A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911">
      <w:bodyDiv w:val="1"/>
      <w:marLeft w:val="0"/>
      <w:marRight w:val="0"/>
      <w:marTop w:val="0"/>
      <w:marBottom w:val="0"/>
      <w:divBdr>
        <w:top w:val="none" w:sz="0" w:space="0" w:color="auto"/>
        <w:left w:val="none" w:sz="0" w:space="0" w:color="auto"/>
        <w:bottom w:val="none" w:sz="0" w:space="0" w:color="auto"/>
        <w:right w:val="none" w:sz="0" w:space="0" w:color="auto"/>
      </w:divBdr>
    </w:div>
    <w:div w:id="31536478">
      <w:bodyDiv w:val="1"/>
      <w:marLeft w:val="0"/>
      <w:marRight w:val="0"/>
      <w:marTop w:val="0"/>
      <w:marBottom w:val="0"/>
      <w:divBdr>
        <w:top w:val="none" w:sz="0" w:space="0" w:color="auto"/>
        <w:left w:val="none" w:sz="0" w:space="0" w:color="auto"/>
        <w:bottom w:val="none" w:sz="0" w:space="0" w:color="auto"/>
        <w:right w:val="none" w:sz="0" w:space="0" w:color="auto"/>
      </w:divBdr>
    </w:div>
    <w:div w:id="33164031">
      <w:bodyDiv w:val="1"/>
      <w:marLeft w:val="0"/>
      <w:marRight w:val="0"/>
      <w:marTop w:val="0"/>
      <w:marBottom w:val="0"/>
      <w:divBdr>
        <w:top w:val="none" w:sz="0" w:space="0" w:color="auto"/>
        <w:left w:val="none" w:sz="0" w:space="0" w:color="auto"/>
        <w:bottom w:val="none" w:sz="0" w:space="0" w:color="auto"/>
        <w:right w:val="none" w:sz="0" w:space="0" w:color="auto"/>
      </w:divBdr>
    </w:div>
    <w:div w:id="33314336">
      <w:bodyDiv w:val="1"/>
      <w:marLeft w:val="0"/>
      <w:marRight w:val="0"/>
      <w:marTop w:val="0"/>
      <w:marBottom w:val="0"/>
      <w:divBdr>
        <w:top w:val="none" w:sz="0" w:space="0" w:color="auto"/>
        <w:left w:val="none" w:sz="0" w:space="0" w:color="auto"/>
        <w:bottom w:val="none" w:sz="0" w:space="0" w:color="auto"/>
        <w:right w:val="none" w:sz="0" w:space="0" w:color="auto"/>
      </w:divBdr>
    </w:div>
    <w:div w:id="54085423">
      <w:bodyDiv w:val="1"/>
      <w:marLeft w:val="0"/>
      <w:marRight w:val="0"/>
      <w:marTop w:val="0"/>
      <w:marBottom w:val="0"/>
      <w:divBdr>
        <w:top w:val="none" w:sz="0" w:space="0" w:color="auto"/>
        <w:left w:val="none" w:sz="0" w:space="0" w:color="auto"/>
        <w:bottom w:val="none" w:sz="0" w:space="0" w:color="auto"/>
        <w:right w:val="none" w:sz="0" w:space="0" w:color="auto"/>
      </w:divBdr>
    </w:div>
    <w:div w:id="201096559">
      <w:bodyDiv w:val="1"/>
      <w:marLeft w:val="0"/>
      <w:marRight w:val="0"/>
      <w:marTop w:val="0"/>
      <w:marBottom w:val="0"/>
      <w:divBdr>
        <w:top w:val="none" w:sz="0" w:space="0" w:color="auto"/>
        <w:left w:val="none" w:sz="0" w:space="0" w:color="auto"/>
        <w:bottom w:val="none" w:sz="0" w:space="0" w:color="auto"/>
        <w:right w:val="none" w:sz="0" w:space="0" w:color="auto"/>
      </w:divBdr>
    </w:div>
    <w:div w:id="206062956">
      <w:bodyDiv w:val="1"/>
      <w:marLeft w:val="0"/>
      <w:marRight w:val="0"/>
      <w:marTop w:val="0"/>
      <w:marBottom w:val="0"/>
      <w:divBdr>
        <w:top w:val="none" w:sz="0" w:space="0" w:color="auto"/>
        <w:left w:val="none" w:sz="0" w:space="0" w:color="auto"/>
        <w:bottom w:val="none" w:sz="0" w:space="0" w:color="auto"/>
        <w:right w:val="none" w:sz="0" w:space="0" w:color="auto"/>
      </w:divBdr>
    </w:div>
    <w:div w:id="283267688">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17536061">
      <w:bodyDiv w:val="1"/>
      <w:marLeft w:val="0"/>
      <w:marRight w:val="0"/>
      <w:marTop w:val="0"/>
      <w:marBottom w:val="0"/>
      <w:divBdr>
        <w:top w:val="none" w:sz="0" w:space="0" w:color="auto"/>
        <w:left w:val="none" w:sz="0" w:space="0" w:color="auto"/>
        <w:bottom w:val="none" w:sz="0" w:space="0" w:color="auto"/>
        <w:right w:val="none" w:sz="0" w:space="0" w:color="auto"/>
      </w:divBdr>
    </w:div>
    <w:div w:id="323825125">
      <w:bodyDiv w:val="1"/>
      <w:marLeft w:val="0"/>
      <w:marRight w:val="0"/>
      <w:marTop w:val="0"/>
      <w:marBottom w:val="0"/>
      <w:divBdr>
        <w:top w:val="none" w:sz="0" w:space="0" w:color="auto"/>
        <w:left w:val="none" w:sz="0" w:space="0" w:color="auto"/>
        <w:bottom w:val="none" w:sz="0" w:space="0" w:color="auto"/>
        <w:right w:val="none" w:sz="0" w:space="0" w:color="auto"/>
      </w:divBdr>
    </w:div>
    <w:div w:id="325669594">
      <w:bodyDiv w:val="1"/>
      <w:marLeft w:val="0"/>
      <w:marRight w:val="0"/>
      <w:marTop w:val="0"/>
      <w:marBottom w:val="0"/>
      <w:divBdr>
        <w:top w:val="none" w:sz="0" w:space="0" w:color="auto"/>
        <w:left w:val="none" w:sz="0" w:space="0" w:color="auto"/>
        <w:bottom w:val="none" w:sz="0" w:space="0" w:color="auto"/>
        <w:right w:val="none" w:sz="0" w:space="0" w:color="auto"/>
      </w:divBdr>
    </w:div>
    <w:div w:id="343361096">
      <w:bodyDiv w:val="1"/>
      <w:marLeft w:val="0"/>
      <w:marRight w:val="0"/>
      <w:marTop w:val="0"/>
      <w:marBottom w:val="0"/>
      <w:divBdr>
        <w:top w:val="none" w:sz="0" w:space="0" w:color="auto"/>
        <w:left w:val="none" w:sz="0" w:space="0" w:color="auto"/>
        <w:bottom w:val="none" w:sz="0" w:space="0" w:color="auto"/>
        <w:right w:val="none" w:sz="0" w:space="0" w:color="auto"/>
      </w:divBdr>
    </w:div>
    <w:div w:id="365564632">
      <w:bodyDiv w:val="1"/>
      <w:marLeft w:val="0"/>
      <w:marRight w:val="0"/>
      <w:marTop w:val="0"/>
      <w:marBottom w:val="0"/>
      <w:divBdr>
        <w:top w:val="none" w:sz="0" w:space="0" w:color="auto"/>
        <w:left w:val="none" w:sz="0" w:space="0" w:color="auto"/>
        <w:bottom w:val="none" w:sz="0" w:space="0" w:color="auto"/>
        <w:right w:val="none" w:sz="0" w:space="0" w:color="auto"/>
      </w:divBdr>
    </w:div>
    <w:div w:id="411241113">
      <w:bodyDiv w:val="1"/>
      <w:marLeft w:val="0"/>
      <w:marRight w:val="0"/>
      <w:marTop w:val="0"/>
      <w:marBottom w:val="0"/>
      <w:divBdr>
        <w:top w:val="none" w:sz="0" w:space="0" w:color="auto"/>
        <w:left w:val="none" w:sz="0" w:space="0" w:color="auto"/>
        <w:bottom w:val="none" w:sz="0" w:space="0" w:color="auto"/>
        <w:right w:val="none" w:sz="0" w:space="0" w:color="auto"/>
      </w:divBdr>
    </w:div>
    <w:div w:id="443043785">
      <w:bodyDiv w:val="1"/>
      <w:marLeft w:val="0"/>
      <w:marRight w:val="0"/>
      <w:marTop w:val="0"/>
      <w:marBottom w:val="0"/>
      <w:divBdr>
        <w:top w:val="none" w:sz="0" w:space="0" w:color="auto"/>
        <w:left w:val="none" w:sz="0" w:space="0" w:color="auto"/>
        <w:bottom w:val="none" w:sz="0" w:space="0" w:color="auto"/>
        <w:right w:val="none" w:sz="0" w:space="0" w:color="auto"/>
      </w:divBdr>
    </w:div>
    <w:div w:id="443883453">
      <w:bodyDiv w:val="1"/>
      <w:marLeft w:val="0"/>
      <w:marRight w:val="0"/>
      <w:marTop w:val="0"/>
      <w:marBottom w:val="0"/>
      <w:divBdr>
        <w:top w:val="none" w:sz="0" w:space="0" w:color="auto"/>
        <w:left w:val="none" w:sz="0" w:space="0" w:color="auto"/>
        <w:bottom w:val="none" w:sz="0" w:space="0" w:color="auto"/>
        <w:right w:val="none" w:sz="0" w:space="0" w:color="auto"/>
      </w:divBdr>
    </w:div>
    <w:div w:id="487792636">
      <w:bodyDiv w:val="1"/>
      <w:marLeft w:val="0"/>
      <w:marRight w:val="0"/>
      <w:marTop w:val="0"/>
      <w:marBottom w:val="0"/>
      <w:divBdr>
        <w:top w:val="none" w:sz="0" w:space="0" w:color="auto"/>
        <w:left w:val="none" w:sz="0" w:space="0" w:color="auto"/>
        <w:bottom w:val="none" w:sz="0" w:space="0" w:color="auto"/>
        <w:right w:val="none" w:sz="0" w:space="0" w:color="auto"/>
      </w:divBdr>
    </w:div>
    <w:div w:id="515851406">
      <w:bodyDiv w:val="1"/>
      <w:marLeft w:val="0"/>
      <w:marRight w:val="0"/>
      <w:marTop w:val="0"/>
      <w:marBottom w:val="0"/>
      <w:divBdr>
        <w:top w:val="none" w:sz="0" w:space="0" w:color="auto"/>
        <w:left w:val="none" w:sz="0" w:space="0" w:color="auto"/>
        <w:bottom w:val="none" w:sz="0" w:space="0" w:color="auto"/>
        <w:right w:val="none" w:sz="0" w:space="0" w:color="auto"/>
      </w:divBdr>
    </w:div>
    <w:div w:id="539128998">
      <w:bodyDiv w:val="1"/>
      <w:marLeft w:val="0"/>
      <w:marRight w:val="0"/>
      <w:marTop w:val="0"/>
      <w:marBottom w:val="0"/>
      <w:divBdr>
        <w:top w:val="none" w:sz="0" w:space="0" w:color="auto"/>
        <w:left w:val="none" w:sz="0" w:space="0" w:color="auto"/>
        <w:bottom w:val="none" w:sz="0" w:space="0" w:color="auto"/>
        <w:right w:val="none" w:sz="0" w:space="0" w:color="auto"/>
      </w:divBdr>
    </w:div>
    <w:div w:id="566963185">
      <w:bodyDiv w:val="1"/>
      <w:marLeft w:val="0"/>
      <w:marRight w:val="0"/>
      <w:marTop w:val="0"/>
      <w:marBottom w:val="0"/>
      <w:divBdr>
        <w:top w:val="none" w:sz="0" w:space="0" w:color="auto"/>
        <w:left w:val="none" w:sz="0" w:space="0" w:color="auto"/>
        <w:bottom w:val="none" w:sz="0" w:space="0" w:color="auto"/>
        <w:right w:val="none" w:sz="0" w:space="0" w:color="auto"/>
      </w:divBdr>
    </w:div>
    <w:div w:id="567763146">
      <w:bodyDiv w:val="1"/>
      <w:marLeft w:val="0"/>
      <w:marRight w:val="0"/>
      <w:marTop w:val="0"/>
      <w:marBottom w:val="0"/>
      <w:divBdr>
        <w:top w:val="none" w:sz="0" w:space="0" w:color="auto"/>
        <w:left w:val="none" w:sz="0" w:space="0" w:color="auto"/>
        <w:bottom w:val="none" w:sz="0" w:space="0" w:color="auto"/>
        <w:right w:val="none" w:sz="0" w:space="0" w:color="auto"/>
      </w:divBdr>
    </w:div>
    <w:div w:id="638464915">
      <w:bodyDiv w:val="1"/>
      <w:marLeft w:val="0"/>
      <w:marRight w:val="0"/>
      <w:marTop w:val="0"/>
      <w:marBottom w:val="0"/>
      <w:divBdr>
        <w:top w:val="none" w:sz="0" w:space="0" w:color="auto"/>
        <w:left w:val="none" w:sz="0" w:space="0" w:color="auto"/>
        <w:bottom w:val="none" w:sz="0" w:space="0" w:color="auto"/>
        <w:right w:val="none" w:sz="0" w:space="0" w:color="auto"/>
      </w:divBdr>
      <w:divsChild>
        <w:div w:id="361708679">
          <w:marLeft w:val="0"/>
          <w:marRight w:val="0"/>
          <w:marTop w:val="0"/>
          <w:marBottom w:val="0"/>
          <w:divBdr>
            <w:top w:val="none" w:sz="0" w:space="0" w:color="auto"/>
            <w:left w:val="none" w:sz="0" w:space="0" w:color="auto"/>
            <w:bottom w:val="none" w:sz="0" w:space="0" w:color="auto"/>
            <w:right w:val="none" w:sz="0" w:space="0" w:color="auto"/>
          </w:divBdr>
        </w:div>
      </w:divsChild>
    </w:div>
    <w:div w:id="643655249">
      <w:bodyDiv w:val="1"/>
      <w:marLeft w:val="0"/>
      <w:marRight w:val="0"/>
      <w:marTop w:val="0"/>
      <w:marBottom w:val="0"/>
      <w:divBdr>
        <w:top w:val="none" w:sz="0" w:space="0" w:color="auto"/>
        <w:left w:val="none" w:sz="0" w:space="0" w:color="auto"/>
        <w:bottom w:val="none" w:sz="0" w:space="0" w:color="auto"/>
        <w:right w:val="none" w:sz="0" w:space="0" w:color="auto"/>
      </w:divBdr>
    </w:div>
    <w:div w:id="667515505">
      <w:bodyDiv w:val="1"/>
      <w:marLeft w:val="0"/>
      <w:marRight w:val="0"/>
      <w:marTop w:val="0"/>
      <w:marBottom w:val="0"/>
      <w:divBdr>
        <w:top w:val="none" w:sz="0" w:space="0" w:color="auto"/>
        <w:left w:val="none" w:sz="0" w:space="0" w:color="auto"/>
        <w:bottom w:val="none" w:sz="0" w:space="0" w:color="auto"/>
        <w:right w:val="none" w:sz="0" w:space="0" w:color="auto"/>
      </w:divBdr>
    </w:div>
    <w:div w:id="686520904">
      <w:bodyDiv w:val="1"/>
      <w:marLeft w:val="0"/>
      <w:marRight w:val="0"/>
      <w:marTop w:val="0"/>
      <w:marBottom w:val="0"/>
      <w:divBdr>
        <w:top w:val="none" w:sz="0" w:space="0" w:color="auto"/>
        <w:left w:val="none" w:sz="0" w:space="0" w:color="auto"/>
        <w:bottom w:val="none" w:sz="0" w:space="0" w:color="auto"/>
        <w:right w:val="none" w:sz="0" w:space="0" w:color="auto"/>
      </w:divBdr>
    </w:div>
    <w:div w:id="782307641">
      <w:bodyDiv w:val="1"/>
      <w:marLeft w:val="0"/>
      <w:marRight w:val="0"/>
      <w:marTop w:val="0"/>
      <w:marBottom w:val="0"/>
      <w:divBdr>
        <w:top w:val="none" w:sz="0" w:space="0" w:color="auto"/>
        <w:left w:val="none" w:sz="0" w:space="0" w:color="auto"/>
        <w:bottom w:val="none" w:sz="0" w:space="0" w:color="auto"/>
        <w:right w:val="none" w:sz="0" w:space="0" w:color="auto"/>
      </w:divBdr>
    </w:div>
    <w:div w:id="782455767">
      <w:bodyDiv w:val="1"/>
      <w:marLeft w:val="0"/>
      <w:marRight w:val="0"/>
      <w:marTop w:val="0"/>
      <w:marBottom w:val="0"/>
      <w:divBdr>
        <w:top w:val="none" w:sz="0" w:space="0" w:color="auto"/>
        <w:left w:val="none" w:sz="0" w:space="0" w:color="auto"/>
        <w:bottom w:val="none" w:sz="0" w:space="0" w:color="auto"/>
        <w:right w:val="none" w:sz="0" w:space="0" w:color="auto"/>
      </w:divBdr>
    </w:div>
    <w:div w:id="797727903">
      <w:bodyDiv w:val="1"/>
      <w:marLeft w:val="0"/>
      <w:marRight w:val="0"/>
      <w:marTop w:val="0"/>
      <w:marBottom w:val="0"/>
      <w:divBdr>
        <w:top w:val="none" w:sz="0" w:space="0" w:color="auto"/>
        <w:left w:val="none" w:sz="0" w:space="0" w:color="auto"/>
        <w:bottom w:val="none" w:sz="0" w:space="0" w:color="auto"/>
        <w:right w:val="none" w:sz="0" w:space="0" w:color="auto"/>
      </w:divBdr>
    </w:div>
    <w:div w:id="799227595">
      <w:bodyDiv w:val="1"/>
      <w:marLeft w:val="0"/>
      <w:marRight w:val="0"/>
      <w:marTop w:val="0"/>
      <w:marBottom w:val="0"/>
      <w:divBdr>
        <w:top w:val="none" w:sz="0" w:space="0" w:color="auto"/>
        <w:left w:val="none" w:sz="0" w:space="0" w:color="auto"/>
        <w:bottom w:val="none" w:sz="0" w:space="0" w:color="auto"/>
        <w:right w:val="none" w:sz="0" w:space="0" w:color="auto"/>
      </w:divBdr>
    </w:div>
    <w:div w:id="812526900">
      <w:bodyDiv w:val="1"/>
      <w:marLeft w:val="0"/>
      <w:marRight w:val="0"/>
      <w:marTop w:val="0"/>
      <w:marBottom w:val="0"/>
      <w:divBdr>
        <w:top w:val="none" w:sz="0" w:space="0" w:color="auto"/>
        <w:left w:val="none" w:sz="0" w:space="0" w:color="auto"/>
        <w:bottom w:val="none" w:sz="0" w:space="0" w:color="auto"/>
        <w:right w:val="none" w:sz="0" w:space="0" w:color="auto"/>
      </w:divBdr>
    </w:div>
    <w:div w:id="863135506">
      <w:bodyDiv w:val="1"/>
      <w:marLeft w:val="0"/>
      <w:marRight w:val="0"/>
      <w:marTop w:val="0"/>
      <w:marBottom w:val="0"/>
      <w:divBdr>
        <w:top w:val="none" w:sz="0" w:space="0" w:color="auto"/>
        <w:left w:val="none" w:sz="0" w:space="0" w:color="auto"/>
        <w:bottom w:val="none" w:sz="0" w:space="0" w:color="auto"/>
        <w:right w:val="none" w:sz="0" w:space="0" w:color="auto"/>
      </w:divBdr>
    </w:div>
    <w:div w:id="882133109">
      <w:bodyDiv w:val="1"/>
      <w:marLeft w:val="0"/>
      <w:marRight w:val="0"/>
      <w:marTop w:val="0"/>
      <w:marBottom w:val="0"/>
      <w:divBdr>
        <w:top w:val="none" w:sz="0" w:space="0" w:color="auto"/>
        <w:left w:val="none" w:sz="0" w:space="0" w:color="auto"/>
        <w:bottom w:val="none" w:sz="0" w:space="0" w:color="auto"/>
        <w:right w:val="none" w:sz="0" w:space="0" w:color="auto"/>
      </w:divBdr>
    </w:div>
    <w:div w:id="909726820">
      <w:bodyDiv w:val="1"/>
      <w:marLeft w:val="0"/>
      <w:marRight w:val="0"/>
      <w:marTop w:val="0"/>
      <w:marBottom w:val="0"/>
      <w:divBdr>
        <w:top w:val="none" w:sz="0" w:space="0" w:color="auto"/>
        <w:left w:val="none" w:sz="0" w:space="0" w:color="auto"/>
        <w:bottom w:val="none" w:sz="0" w:space="0" w:color="auto"/>
        <w:right w:val="none" w:sz="0" w:space="0" w:color="auto"/>
      </w:divBdr>
    </w:div>
    <w:div w:id="917204497">
      <w:bodyDiv w:val="1"/>
      <w:marLeft w:val="0"/>
      <w:marRight w:val="0"/>
      <w:marTop w:val="0"/>
      <w:marBottom w:val="0"/>
      <w:divBdr>
        <w:top w:val="none" w:sz="0" w:space="0" w:color="auto"/>
        <w:left w:val="none" w:sz="0" w:space="0" w:color="auto"/>
        <w:bottom w:val="none" w:sz="0" w:space="0" w:color="auto"/>
        <w:right w:val="none" w:sz="0" w:space="0" w:color="auto"/>
      </w:divBdr>
    </w:div>
    <w:div w:id="930822455">
      <w:bodyDiv w:val="1"/>
      <w:marLeft w:val="0"/>
      <w:marRight w:val="0"/>
      <w:marTop w:val="0"/>
      <w:marBottom w:val="0"/>
      <w:divBdr>
        <w:top w:val="none" w:sz="0" w:space="0" w:color="auto"/>
        <w:left w:val="none" w:sz="0" w:space="0" w:color="auto"/>
        <w:bottom w:val="none" w:sz="0" w:space="0" w:color="auto"/>
        <w:right w:val="none" w:sz="0" w:space="0" w:color="auto"/>
      </w:divBdr>
    </w:div>
    <w:div w:id="933246948">
      <w:bodyDiv w:val="1"/>
      <w:marLeft w:val="0"/>
      <w:marRight w:val="0"/>
      <w:marTop w:val="0"/>
      <w:marBottom w:val="0"/>
      <w:divBdr>
        <w:top w:val="none" w:sz="0" w:space="0" w:color="auto"/>
        <w:left w:val="none" w:sz="0" w:space="0" w:color="auto"/>
        <w:bottom w:val="none" w:sz="0" w:space="0" w:color="auto"/>
        <w:right w:val="none" w:sz="0" w:space="0" w:color="auto"/>
      </w:divBdr>
    </w:div>
    <w:div w:id="953443906">
      <w:bodyDiv w:val="1"/>
      <w:marLeft w:val="0"/>
      <w:marRight w:val="0"/>
      <w:marTop w:val="0"/>
      <w:marBottom w:val="0"/>
      <w:divBdr>
        <w:top w:val="none" w:sz="0" w:space="0" w:color="auto"/>
        <w:left w:val="none" w:sz="0" w:space="0" w:color="auto"/>
        <w:bottom w:val="none" w:sz="0" w:space="0" w:color="auto"/>
        <w:right w:val="none" w:sz="0" w:space="0" w:color="auto"/>
      </w:divBdr>
    </w:div>
    <w:div w:id="974919368">
      <w:bodyDiv w:val="1"/>
      <w:marLeft w:val="0"/>
      <w:marRight w:val="0"/>
      <w:marTop w:val="0"/>
      <w:marBottom w:val="0"/>
      <w:divBdr>
        <w:top w:val="none" w:sz="0" w:space="0" w:color="auto"/>
        <w:left w:val="none" w:sz="0" w:space="0" w:color="auto"/>
        <w:bottom w:val="none" w:sz="0" w:space="0" w:color="auto"/>
        <w:right w:val="none" w:sz="0" w:space="0" w:color="auto"/>
      </w:divBdr>
    </w:div>
    <w:div w:id="975835397">
      <w:bodyDiv w:val="1"/>
      <w:marLeft w:val="0"/>
      <w:marRight w:val="0"/>
      <w:marTop w:val="0"/>
      <w:marBottom w:val="0"/>
      <w:divBdr>
        <w:top w:val="none" w:sz="0" w:space="0" w:color="auto"/>
        <w:left w:val="none" w:sz="0" w:space="0" w:color="auto"/>
        <w:bottom w:val="none" w:sz="0" w:space="0" w:color="auto"/>
        <w:right w:val="none" w:sz="0" w:space="0" w:color="auto"/>
      </w:divBdr>
    </w:div>
    <w:div w:id="1005404256">
      <w:bodyDiv w:val="1"/>
      <w:marLeft w:val="0"/>
      <w:marRight w:val="0"/>
      <w:marTop w:val="0"/>
      <w:marBottom w:val="0"/>
      <w:divBdr>
        <w:top w:val="none" w:sz="0" w:space="0" w:color="auto"/>
        <w:left w:val="none" w:sz="0" w:space="0" w:color="auto"/>
        <w:bottom w:val="none" w:sz="0" w:space="0" w:color="auto"/>
        <w:right w:val="none" w:sz="0" w:space="0" w:color="auto"/>
      </w:divBdr>
    </w:div>
    <w:div w:id="1034113300">
      <w:bodyDiv w:val="1"/>
      <w:marLeft w:val="0"/>
      <w:marRight w:val="0"/>
      <w:marTop w:val="0"/>
      <w:marBottom w:val="0"/>
      <w:divBdr>
        <w:top w:val="none" w:sz="0" w:space="0" w:color="auto"/>
        <w:left w:val="none" w:sz="0" w:space="0" w:color="auto"/>
        <w:bottom w:val="none" w:sz="0" w:space="0" w:color="auto"/>
        <w:right w:val="none" w:sz="0" w:space="0" w:color="auto"/>
      </w:divBdr>
    </w:div>
    <w:div w:id="1051997765">
      <w:bodyDiv w:val="1"/>
      <w:marLeft w:val="0"/>
      <w:marRight w:val="0"/>
      <w:marTop w:val="0"/>
      <w:marBottom w:val="0"/>
      <w:divBdr>
        <w:top w:val="none" w:sz="0" w:space="0" w:color="auto"/>
        <w:left w:val="none" w:sz="0" w:space="0" w:color="auto"/>
        <w:bottom w:val="none" w:sz="0" w:space="0" w:color="auto"/>
        <w:right w:val="none" w:sz="0" w:space="0" w:color="auto"/>
      </w:divBdr>
    </w:div>
    <w:div w:id="1093554661">
      <w:bodyDiv w:val="1"/>
      <w:marLeft w:val="0"/>
      <w:marRight w:val="0"/>
      <w:marTop w:val="0"/>
      <w:marBottom w:val="0"/>
      <w:divBdr>
        <w:top w:val="none" w:sz="0" w:space="0" w:color="auto"/>
        <w:left w:val="none" w:sz="0" w:space="0" w:color="auto"/>
        <w:bottom w:val="none" w:sz="0" w:space="0" w:color="auto"/>
        <w:right w:val="none" w:sz="0" w:space="0" w:color="auto"/>
      </w:divBdr>
    </w:div>
    <w:div w:id="1103650050">
      <w:bodyDiv w:val="1"/>
      <w:marLeft w:val="0"/>
      <w:marRight w:val="0"/>
      <w:marTop w:val="0"/>
      <w:marBottom w:val="0"/>
      <w:divBdr>
        <w:top w:val="none" w:sz="0" w:space="0" w:color="auto"/>
        <w:left w:val="none" w:sz="0" w:space="0" w:color="auto"/>
        <w:bottom w:val="none" w:sz="0" w:space="0" w:color="auto"/>
        <w:right w:val="none" w:sz="0" w:space="0" w:color="auto"/>
      </w:divBdr>
    </w:div>
    <w:div w:id="1107237184">
      <w:bodyDiv w:val="1"/>
      <w:marLeft w:val="0"/>
      <w:marRight w:val="0"/>
      <w:marTop w:val="0"/>
      <w:marBottom w:val="0"/>
      <w:divBdr>
        <w:top w:val="none" w:sz="0" w:space="0" w:color="auto"/>
        <w:left w:val="none" w:sz="0" w:space="0" w:color="auto"/>
        <w:bottom w:val="none" w:sz="0" w:space="0" w:color="auto"/>
        <w:right w:val="none" w:sz="0" w:space="0" w:color="auto"/>
      </w:divBdr>
    </w:div>
    <w:div w:id="1153183283">
      <w:bodyDiv w:val="1"/>
      <w:marLeft w:val="0"/>
      <w:marRight w:val="0"/>
      <w:marTop w:val="0"/>
      <w:marBottom w:val="0"/>
      <w:divBdr>
        <w:top w:val="none" w:sz="0" w:space="0" w:color="auto"/>
        <w:left w:val="none" w:sz="0" w:space="0" w:color="auto"/>
        <w:bottom w:val="none" w:sz="0" w:space="0" w:color="auto"/>
        <w:right w:val="none" w:sz="0" w:space="0" w:color="auto"/>
      </w:divBdr>
    </w:div>
    <w:div w:id="1216041556">
      <w:bodyDiv w:val="1"/>
      <w:marLeft w:val="0"/>
      <w:marRight w:val="0"/>
      <w:marTop w:val="0"/>
      <w:marBottom w:val="0"/>
      <w:divBdr>
        <w:top w:val="none" w:sz="0" w:space="0" w:color="auto"/>
        <w:left w:val="none" w:sz="0" w:space="0" w:color="auto"/>
        <w:bottom w:val="none" w:sz="0" w:space="0" w:color="auto"/>
        <w:right w:val="none" w:sz="0" w:space="0" w:color="auto"/>
      </w:divBdr>
    </w:div>
    <w:div w:id="1237740545">
      <w:bodyDiv w:val="1"/>
      <w:marLeft w:val="0"/>
      <w:marRight w:val="0"/>
      <w:marTop w:val="0"/>
      <w:marBottom w:val="0"/>
      <w:divBdr>
        <w:top w:val="none" w:sz="0" w:space="0" w:color="auto"/>
        <w:left w:val="none" w:sz="0" w:space="0" w:color="auto"/>
        <w:bottom w:val="none" w:sz="0" w:space="0" w:color="auto"/>
        <w:right w:val="none" w:sz="0" w:space="0" w:color="auto"/>
      </w:divBdr>
    </w:div>
    <w:div w:id="1249265441">
      <w:bodyDiv w:val="1"/>
      <w:marLeft w:val="0"/>
      <w:marRight w:val="0"/>
      <w:marTop w:val="0"/>
      <w:marBottom w:val="0"/>
      <w:divBdr>
        <w:top w:val="none" w:sz="0" w:space="0" w:color="auto"/>
        <w:left w:val="none" w:sz="0" w:space="0" w:color="auto"/>
        <w:bottom w:val="none" w:sz="0" w:space="0" w:color="auto"/>
        <w:right w:val="none" w:sz="0" w:space="0" w:color="auto"/>
      </w:divBdr>
    </w:div>
    <w:div w:id="1282951745">
      <w:bodyDiv w:val="1"/>
      <w:marLeft w:val="0"/>
      <w:marRight w:val="0"/>
      <w:marTop w:val="0"/>
      <w:marBottom w:val="0"/>
      <w:divBdr>
        <w:top w:val="none" w:sz="0" w:space="0" w:color="auto"/>
        <w:left w:val="none" w:sz="0" w:space="0" w:color="auto"/>
        <w:bottom w:val="none" w:sz="0" w:space="0" w:color="auto"/>
        <w:right w:val="none" w:sz="0" w:space="0" w:color="auto"/>
      </w:divBdr>
    </w:div>
    <w:div w:id="1330258535">
      <w:bodyDiv w:val="1"/>
      <w:marLeft w:val="0"/>
      <w:marRight w:val="0"/>
      <w:marTop w:val="0"/>
      <w:marBottom w:val="0"/>
      <w:divBdr>
        <w:top w:val="none" w:sz="0" w:space="0" w:color="auto"/>
        <w:left w:val="none" w:sz="0" w:space="0" w:color="auto"/>
        <w:bottom w:val="none" w:sz="0" w:space="0" w:color="auto"/>
        <w:right w:val="none" w:sz="0" w:space="0" w:color="auto"/>
      </w:divBdr>
    </w:div>
    <w:div w:id="1336225864">
      <w:bodyDiv w:val="1"/>
      <w:marLeft w:val="0"/>
      <w:marRight w:val="0"/>
      <w:marTop w:val="0"/>
      <w:marBottom w:val="0"/>
      <w:divBdr>
        <w:top w:val="none" w:sz="0" w:space="0" w:color="auto"/>
        <w:left w:val="none" w:sz="0" w:space="0" w:color="auto"/>
        <w:bottom w:val="none" w:sz="0" w:space="0" w:color="auto"/>
        <w:right w:val="none" w:sz="0" w:space="0" w:color="auto"/>
      </w:divBdr>
    </w:div>
    <w:div w:id="1407386822">
      <w:bodyDiv w:val="1"/>
      <w:marLeft w:val="0"/>
      <w:marRight w:val="0"/>
      <w:marTop w:val="0"/>
      <w:marBottom w:val="0"/>
      <w:divBdr>
        <w:top w:val="none" w:sz="0" w:space="0" w:color="auto"/>
        <w:left w:val="none" w:sz="0" w:space="0" w:color="auto"/>
        <w:bottom w:val="none" w:sz="0" w:space="0" w:color="auto"/>
        <w:right w:val="none" w:sz="0" w:space="0" w:color="auto"/>
      </w:divBdr>
      <w:divsChild>
        <w:div w:id="1599949901">
          <w:marLeft w:val="0"/>
          <w:marRight w:val="0"/>
          <w:marTop w:val="0"/>
          <w:marBottom w:val="0"/>
          <w:divBdr>
            <w:top w:val="none" w:sz="0" w:space="0" w:color="auto"/>
            <w:left w:val="none" w:sz="0" w:space="0" w:color="auto"/>
            <w:bottom w:val="none" w:sz="0" w:space="0" w:color="auto"/>
            <w:right w:val="none" w:sz="0" w:space="0" w:color="auto"/>
          </w:divBdr>
          <w:divsChild>
            <w:div w:id="8614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07417">
      <w:bodyDiv w:val="1"/>
      <w:marLeft w:val="0"/>
      <w:marRight w:val="0"/>
      <w:marTop w:val="0"/>
      <w:marBottom w:val="0"/>
      <w:divBdr>
        <w:top w:val="none" w:sz="0" w:space="0" w:color="auto"/>
        <w:left w:val="none" w:sz="0" w:space="0" w:color="auto"/>
        <w:bottom w:val="none" w:sz="0" w:space="0" w:color="auto"/>
        <w:right w:val="none" w:sz="0" w:space="0" w:color="auto"/>
      </w:divBdr>
    </w:div>
    <w:div w:id="1470787107">
      <w:bodyDiv w:val="1"/>
      <w:marLeft w:val="0"/>
      <w:marRight w:val="0"/>
      <w:marTop w:val="0"/>
      <w:marBottom w:val="0"/>
      <w:divBdr>
        <w:top w:val="none" w:sz="0" w:space="0" w:color="auto"/>
        <w:left w:val="none" w:sz="0" w:space="0" w:color="auto"/>
        <w:bottom w:val="none" w:sz="0" w:space="0" w:color="auto"/>
        <w:right w:val="none" w:sz="0" w:space="0" w:color="auto"/>
      </w:divBdr>
    </w:div>
    <w:div w:id="1486968086">
      <w:bodyDiv w:val="1"/>
      <w:marLeft w:val="0"/>
      <w:marRight w:val="0"/>
      <w:marTop w:val="0"/>
      <w:marBottom w:val="0"/>
      <w:divBdr>
        <w:top w:val="none" w:sz="0" w:space="0" w:color="auto"/>
        <w:left w:val="none" w:sz="0" w:space="0" w:color="auto"/>
        <w:bottom w:val="none" w:sz="0" w:space="0" w:color="auto"/>
        <w:right w:val="none" w:sz="0" w:space="0" w:color="auto"/>
      </w:divBdr>
    </w:div>
    <w:div w:id="1497069872">
      <w:bodyDiv w:val="1"/>
      <w:marLeft w:val="0"/>
      <w:marRight w:val="0"/>
      <w:marTop w:val="0"/>
      <w:marBottom w:val="0"/>
      <w:divBdr>
        <w:top w:val="none" w:sz="0" w:space="0" w:color="auto"/>
        <w:left w:val="none" w:sz="0" w:space="0" w:color="auto"/>
        <w:bottom w:val="none" w:sz="0" w:space="0" w:color="auto"/>
        <w:right w:val="none" w:sz="0" w:space="0" w:color="auto"/>
      </w:divBdr>
    </w:div>
    <w:div w:id="1503474348">
      <w:bodyDiv w:val="1"/>
      <w:marLeft w:val="0"/>
      <w:marRight w:val="0"/>
      <w:marTop w:val="0"/>
      <w:marBottom w:val="0"/>
      <w:divBdr>
        <w:top w:val="none" w:sz="0" w:space="0" w:color="auto"/>
        <w:left w:val="none" w:sz="0" w:space="0" w:color="auto"/>
        <w:bottom w:val="none" w:sz="0" w:space="0" w:color="auto"/>
        <w:right w:val="none" w:sz="0" w:space="0" w:color="auto"/>
      </w:divBdr>
    </w:div>
    <w:div w:id="1531072009">
      <w:bodyDiv w:val="1"/>
      <w:marLeft w:val="0"/>
      <w:marRight w:val="0"/>
      <w:marTop w:val="0"/>
      <w:marBottom w:val="0"/>
      <w:divBdr>
        <w:top w:val="none" w:sz="0" w:space="0" w:color="auto"/>
        <w:left w:val="none" w:sz="0" w:space="0" w:color="auto"/>
        <w:bottom w:val="none" w:sz="0" w:space="0" w:color="auto"/>
        <w:right w:val="none" w:sz="0" w:space="0" w:color="auto"/>
      </w:divBdr>
    </w:div>
    <w:div w:id="1563524175">
      <w:bodyDiv w:val="1"/>
      <w:marLeft w:val="0"/>
      <w:marRight w:val="0"/>
      <w:marTop w:val="0"/>
      <w:marBottom w:val="0"/>
      <w:divBdr>
        <w:top w:val="none" w:sz="0" w:space="0" w:color="auto"/>
        <w:left w:val="none" w:sz="0" w:space="0" w:color="auto"/>
        <w:bottom w:val="none" w:sz="0" w:space="0" w:color="auto"/>
        <w:right w:val="none" w:sz="0" w:space="0" w:color="auto"/>
      </w:divBdr>
    </w:div>
    <w:div w:id="1639648228">
      <w:bodyDiv w:val="1"/>
      <w:marLeft w:val="0"/>
      <w:marRight w:val="0"/>
      <w:marTop w:val="0"/>
      <w:marBottom w:val="0"/>
      <w:divBdr>
        <w:top w:val="none" w:sz="0" w:space="0" w:color="auto"/>
        <w:left w:val="none" w:sz="0" w:space="0" w:color="auto"/>
        <w:bottom w:val="none" w:sz="0" w:space="0" w:color="auto"/>
        <w:right w:val="none" w:sz="0" w:space="0" w:color="auto"/>
      </w:divBdr>
    </w:div>
    <w:div w:id="1642225083">
      <w:bodyDiv w:val="1"/>
      <w:marLeft w:val="0"/>
      <w:marRight w:val="0"/>
      <w:marTop w:val="0"/>
      <w:marBottom w:val="0"/>
      <w:divBdr>
        <w:top w:val="none" w:sz="0" w:space="0" w:color="auto"/>
        <w:left w:val="none" w:sz="0" w:space="0" w:color="auto"/>
        <w:bottom w:val="none" w:sz="0" w:space="0" w:color="auto"/>
        <w:right w:val="none" w:sz="0" w:space="0" w:color="auto"/>
      </w:divBdr>
    </w:div>
    <w:div w:id="1658917949">
      <w:bodyDiv w:val="1"/>
      <w:marLeft w:val="0"/>
      <w:marRight w:val="0"/>
      <w:marTop w:val="0"/>
      <w:marBottom w:val="0"/>
      <w:divBdr>
        <w:top w:val="none" w:sz="0" w:space="0" w:color="auto"/>
        <w:left w:val="none" w:sz="0" w:space="0" w:color="auto"/>
        <w:bottom w:val="none" w:sz="0" w:space="0" w:color="auto"/>
        <w:right w:val="none" w:sz="0" w:space="0" w:color="auto"/>
      </w:divBdr>
    </w:div>
    <w:div w:id="1681200881">
      <w:bodyDiv w:val="1"/>
      <w:marLeft w:val="0"/>
      <w:marRight w:val="0"/>
      <w:marTop w:val="0"/>
      <w:marBottom w:val="0"/>
      <w:divBdr>
        <w:top w:val="none" w:sz="0" w:space="0" w:color="auto"/>
        <w:left w:val="none" w:sz="0" w:space="0" w:color="auto"/>
        <w:bottom w:val="none" w:sz="0" w:space="0" w:color="auto"/>
        <w:right w:val="none" w:sz="0" w:space="0" w:color="auto"/>
      </w:divBdr>
    </w:div>
    <w:div w:id="1728532537">
      <w:bodyDiv w:val="1"/>
      <w:marLeft w:val="0"/>
      <w:marRight w:val="0"/>
      <w:marTop w:val="0"/>
      <w:marBottom w:val="0"/>
      <w:divBdr>
        <w:top w:val="none" w:sz="0" w:space="0" w:color="auto"/>
        <w:left w:val="none" w:sz="0" w:space="0" w:color="auto"/>
        <w:bottom w:val="none" w:sz="0" w:space="0" w:color="auto"/>
        <w:right w:val="none" w:sz="0" w:space="0" w:color="auto"/>
      </w:divBdr>
    </w:div>
    <w:div w:id="1741750954">
      <w:bodyDiv w:val="1"/>
      <w:marLeft w:val="0"/>
      <w:marRight w:val="0"/>
      <w:marTop w:val="0"/>
      <w:marBottom w:val="0"/>
      <w:divBdr>
        <w:top w:val="none" w:sz="0" w:space="0" w:color="auto"/>
        <w:left w:val="none" w:sz="0" w:space="0" w:color="auto"/>
        <w:bottom w:val="none" w:sz="0" w:space="0" w:color="auto"/>
        <w:right w:val="none" w:sz="0" w:space="0" w:color="auto"/>
      </w:divBdr>
    </w:div>
    <w:div w:id="1795564130">
      <w:bodyDiv w:val="1"/>
      <w:marLeft w:val="0"/>
      <w:marRight w:val="0"/>
      <w:marTop w:val="0"/>
      <w:marBottom w:val="0"/>
      <w:divBdr>
        <w:top w:val="none" w:sz="0" w:space="0" w:color="auto"/>
        <w:left w:val="none" w:sz="0" w:space="0" w:color="auto"/>
        <w:bottom w:val="none" w:sz="0" w:space="0" w:color="auto"/>
        <w:right w:val="none" w:sz="0" w:space="0" w:color="auto"/>
      </w:divBdr>
    </w:div>
    <w:div w:id="1806584108">
      <w:bodyDiv w:val="1"/>
      <w:marLeft w:val="0"/>
      <w:marRight w:val="0"/>
      <w:marTop w:val="0"/>
      <w:marBottom w:val="0"/>
      <w:divBdr>
        <w:top w:val="none" w:sz="0" w:space="0" w:color="auto"/>
        <w:left w:val="none" w:sz="0" w:space="0" w:color="auto"/>
        <w:bottom w:val="none" w:sz="0" w:space="0" w:color="auto"/>
        <w:right w:val="none" w:sz="0" w:space="0" w:color="auto"/>
      </w:divBdr>
    </w:div>
    <w:div w:id="1831017653">
      <w:bodyDiv w:val="1"/>
      <w:marLeft w:val="0"/>
      <w:marRight w:val="0"/>
      <w:marTop w:val="0"/>
      <w:marBottom w:val="0"/>
      <w:divBdr>
        <w:top w:val="none" w:sz="0" w:space="0" w:color="auto"/>
        <w:left w:val="none" w:sz="0" w:space="0" w:color="auto"/>
        <w:bottom w:val="none" w:sz="0" w:space="0" w:color="auto"/>
        <w:right w:val="none" w:sz="0" w:space="0" w:color="auto"/>
      </w:divBdr>
    </w:div>
    <w:div w:id="1832334790">
      <w:bodyDiv w:val="1"/>
      <w:marLeft w:val="0"/>
      <w:marRight w:val="0"/>
      <w:marTop w:val="0"/>
      <w:marBottom w:val="0"/>
      <w:divBdr>
        <w:top w:val="none" w:sz="0" w:space="0" w:color="auto"/>
        <w:left w:val="none" w:sz="0" w:space="0" w:color="auto"/>
        <w:bottom w:val="none" w:sz="0" w:space="0" w:color="auto"/>
        <w:right w:val="none" w:sz="0" w:space="0" w:color="auto"/>
      </w:divBdr>
    </w:div>
    <w:div w:id="1840777644">
      <w:bodyDiv w:val="1"/>
      <w:marLeft w:val="0"/>
      <w:marRight w:val="0"/>
      <w:marTop w:val="0"/>
      <w:marBottom w:val="0"/>
      <w:divBdr>
        <w:top w:val="none" w:sz="0" w:space="0" w:color="auto"/>
        <w:left w:val="none" w:sz="0" w:space="0" w:color="auto"/>
        <w:bottom w:val="none" w:sz="0" w:space="0" w:color="auto"/>
        <w:right w:val="none" w:sz="0" w:space="0" w:color="auto"/>
      </w:divBdr>
    </w:div>
    <w:div w:id="1847593337">
      <w:bodyDiv w:val="1"/>
      <w:marLeft w:val="0"/>
      <w:marRight w:val="0"/>
      <w:marTop w:val="0"/>
      <w:marBottom w:val="0"/>
      <w:divBdr>
        <w:top w:val="none" w:sz="0" w:space="0" w:color="auto"/>
        <w:left w:val="none" w:sz="0" w:space="0" w:color="auto"/>
        <w:bottom w:val="none" w:sz="0" w:space="0" w:color="auto"/>
        <w:right w:val="none" w:sz="0" w:space="0" w:color="auto"/>
      </w:divBdr>
    </w:div>
    <w:div w:id="1868372241">
      <w:bodyDiv w:val="1"/>
      <w:marLeft w:val="0"/>
      <w:marRight w:val="0"/>
      <w:marTop w:val="0"/>
      <w:marBottom w:val="0"/>
      <w:divBdr>
        <w:top w:val="none" w:sz="0" w:space="0" w:color="auto"/>
        <w:left w:val="none" w:sz="0" w:space="0" w:color="auto"/>
        <w:bottom w:val="none" w:sz="0" w:space="0" w:color="auto"/>
        <w:right w:val="none" w:sz="0" w:space="0" w:color="auto"/>
      </w:divBdr>
    </w:div>
    <w:div w:id="1888566618">
      <w:bodyDiv w:val="1"/>
      <w:marLeft w:val="0"/>
      <w:marRight w:val="0"/>
      <w:marTop w:val="0"/>
      <w:marBottom w:val="0"/>
      <w:divBdr>
        <w:top w:val="none" w:sz="0" w:space="0" w:color="auto"/>
        <w:left w:val="none" w:sz="0" w:space="0" w:color="auto"/>
        <w:bottom w:val="none" w:sz="0" w:space="0" w:color="auto"/>
        <w:right w:val="none" w:sz="0" w:space="0" w:color="auto"/>
      </w:divBdr>
    </w:div>
    <w:div w:id="1905488380">
      <w:bodyDiv w:val="1"/>
      <w:marLeft w:val="0"/>
      <w:marRight w:val="0"/>
      <w:marTop w:val="0"/>
      <w:marBottom w:val="0"/>
      <w:divBdr>
        <w:top w:val="none" w:sz="0" w:space="0" w:color="auto"/>
        <w:left w:val="none" w:sz="0" w:space="0" w:color="auto"/>
        <w:bottom w:val="none" w:sz="0" w:space="0" w:color="auto"/>
        <w:right w:val="none" w:sz="0" w:space="0" w:color="auto"/>
      </w:divBdr>
    </w:div>
    <w:div w:id="1916893715">
      <w:bodyDiv w:val="1"/>
      <w:marLeft w:val="0"/>
      <w:marRight w:val="0"/>
      <w:marTop w:val="0"/>
      <w:marBottom w:val="0"/>
      <w:divBdr>
        <w:top w:val="none" w:sz="0" w:space="0" w:color="auto"/>
        <w:left w:val="none" w:sz="0" w:space="0" w:color="auto"/>
        <w:bottom w:val="none" w:sz="0" w:space="0" w:color="auto"/>
        <w:right w:val="none" w:sz="0" w:space="0" w:color="auto"/>
      </w:divBdr>
    </w:div>
    <w:div w:id="1933928084">
      <w:bodyDiv w:val="1"/>
      <w:marLeft w:val="0"/>
      <w:marRight w:val="0"/>
      <w:marTop w:val="0"/>
      <w:marBottom w:val="0"/>
      <w:divBdr>
        <w:top w:val="none" w:sz="0" w:space="0" w:color="auto"/>
        <w:left w:val="none" w:sz="0" w:space="0" w:color="auto"/>
        <w:bottom w:val="none" w:sz="0" w:space="0" w:color="auto"/>
        <w:right w:val="none" w:sz="0" w:space="0" w:color="auto"/>
      </w:divBdr>
    </w:div>
    <w:div w:id="1978756974">
      <w:bodyDiv w:val="1"/>
      <w:marLeft w:val="0"/>
      <w:marRight w:val="0"/>
      <w:marTop w:val="0"/>
      <w:marBottom w:val="0"/>
      <w:divBdr>
        <w:top w:val="none" w:sz="0" w:space="0" w:color="auto"/>
        <w:left w:val="none" w:sz="0" w:space="0" w:color="auto"/>
        <w:bottom w:val="none" w:sz="0" w:space="0" w:color="auto"/>
        <w:right w:val="none" w:sz="0" w:space="0" w:color="auto"/>
      </w:divBdr>
    </w:div>
    <w:div w:id="2000959705">
      <w:bodyDiv w:val="1"/>
      <w:marLeft w:val="0"/>
      <w:marRight w:val="0"/>
      <w:marTop w:val="0"/>
      <w:marBottom w:val="0"/>
      <w:divBdr>
        <w:top w:val="none" w:sz="0" w:space="0" w:color="auto"/>
        <w:left w:val="none" w:sz="0" w:space="0" w:color="auto"/>
        <w:bottom w:val="none" w:sz="0" w:space="0" w:color="auto"/>
        <w:right w:val="none" w:sz="0" w:space="0" w:color="auto"/>
      </w:divBdr>
    </w:div>
    <w:div w:id="2088912870">
      <w:bodyDiv w:val="1"/>
      <w:marLeft w:val="0"/>
      <w:marRight w:val="0"/>
      <w:marTop w:val="0"/>
      <w:marBottom w:val="0"/>
      <w:divBdr>
        <w:top w:val="none" w:sz="0" w:space="0" w:color="auto"/>
        <w:left w:val="none" w:sz="0" w:space="0" w:color="auto"/>
        <w:bottom w:val="none" w:sz="0" w:space="0" w:color="auto"/>
        <w:right w:val="none" w:sz="0" w:space="0" w:color="auto"/>
      </w:divBdr>
    </w:div>
    <w:div w:id="2136560412">
      <w:bodyDiv w:val="1"/>
      <w:marLeft w:val="0"/>
      <w:marRight w:val="0"/>
      <w:marTop w:val="0"/>
      <w:marBottom w:val="0"/>
      <w:divBdr>
        <w:top w:val="none" w:sz="0" w:space="0" w:color="auto"/>
        <w:left w:val="none" w:sz="0" w:space="0" w:color="auto"/>
        <w:bottom w:val="none" w:sz="0" w:space="0" w:color="auto"/>
        <w:right w:val="none" w:sz="0" w:space="0" w:color="auto"/>
      </w:divBdr>
    </w:div>
    <w:div w:id="2139450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image" Target="media/image13.jpeg"/><Relationship Id="rId21" Type="http://schemas.openxmlformats.org/officeDocument/2006/relationships/header" Target="header5.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s://sip.lex.pl/" TargetMode="External"/><Relationship Id="rId19" Type="http://schemas.openxmlformats.org/officeDocument/2006/relationships/header" Target="header4.xml"/><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gmina@skolyszyn.pl" TargetMode="External"/><Relationship Id="rId25" Type="http://schemas.openxmlformats.org/officeDocument/2006/relationships/chart" Target="charts/chart5.xm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33.jpeg"/><Relationship Id="rId20" Type="http://schemas.openxmlformats.org/officeDocument/2006/relationships/footer" Target="footer3.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3.xml"/><Relationship Id="rId28" Type="http://schemas.openxmlformats.org/officeDocument/2006/relationships/header" Target="header7.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ZawadaIz\INNE\Desktop\tabelk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Liczba mieszkańców Gminy Skołyszyn w latach 2017-202</a:t>
            </a:r>
            <a:r>
              <a:rPr lang="pl-PL"/>
              <a:t>3</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manualLayout>
          <c:layoutTarget val="inner"/>
          <c:xMode val="edge"/>
          <c:yMode val="edge"/>
          <c:x val="0.44906344971681172"/>
          <c:y val="0.2545948203842941"/>
          <c:w val="0.49321319415665149"/>
          <c:h val="0.63597214821831483"/>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Arkusz1!$C$3:$P$3</c:f>
            </c:numRef>
          </c:val>
          <c:extLst xmlns:c16r2="http://schemas.microsoft.com/office/drawing/2015/06/chart">
            <c:ext xmlns:c16="http://schemas.microsoft.com/office/drawing/2014/chart" uri="{C3380CC4-5D6E-409C-BE32-E72D297353CC}">
              <c16:uniqueId val="{00000000-F7A9-4F39-A673-BB614D1C2B0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Arkusz1!$C$4:$P$4</c:f>
            </c:numRef>
          </c:val>
          <c:extLst xmlns:c16r2="http://schemas.microsoft.com/office/drawing/2015/06/chart">
            <c:ext xmlns:c16="http://schemas.microsoft.com/office/drawing/2014/chart" uri="{C3380CC4-5D6E-409C-BE32-E72D297353CC}">
              <c16:uniqueId val="{00000001-F7A9-4F39-A673-BB614D1C2B03}"/>
            </c:ext>
          </c:extLst>
        </c:ser>
        <c:ser>
          <c:idx val="2"/>
          <c:order val="2"/>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Arkusz1!$C$5:$P$5</c:f>
            </c:numRef>
          </c:val>
          <c:extLst xmlns:c16r2="http://schemas.microsoft.com/office/drawing/2015/06/chart">
            <c:ext xmlns:c16="http://schemas.microsoft.com/office/drawing/2014/chart" uri="{C3380CC4-5D6E-409C-BE32-E72D297353CC}">
              <c16:uniqueId val="{00000002-F7A9-4F39-A673-BB614D1C2B03}"/>
            </c:ext>
          </c:extLst>
        </c:ser>
        <c:ser>
          <c:idx val="3"/>
          <c:order val="3"/>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Arkusz1!$C$6:$P$6</c:f>
            </c:numRef>
          </c:val>
          <c:extLst xmlns:c16r2="http://schemas.microsoft.com/office/drawing/2015/06/chart">
            <c:ext xmlns:c16="http://schemas.microsoft.com/office/drawing/2014/chart" uri="{C3380CC4-5D6E-409C-BE32-E72D297353CC}">
              <c16:uniqueId val="{00000003-F7A9-4F39-A673-BB614D1C2B03}"/>
            </c:ext>
          </c:extLst>
        </c:ser>
        <c:ser>
          <c:idx val="4"/>
          <c:order val="4"/>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Arkusz1!$C$7:$P$7</c:f>
            </c:numRef>
          </c:val>
          <c:extLst xmlns:c16r2="http://schemas.microsoft.com/office/drawing/2015/06/chart">
            <c:ext xmlns:c16="http://schemas.microsoft.com/office/drawing/2014/chart" uri="{C3380CC4-5D6E-409C-BE32-E72D297353CC}">
              <c16:uniqueId val="{00000004-F7A9-4F39-A673-BB614D1C2B03}"/>
            </c:ext>
          </c:extLst>
        </c:ser>
        <c:ser>
          <c:idx val="5"/>
          <c:order val="5"/>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Arkusz1!$C$8:$P$8</c:f>
            </c:numRef>
          </c:val>
          <c:extLst xmlns:c16r2="http://schemas.microsoft.com/office/drawing/2015/06/chart">
            <c:ext xmlns:c16="http://schemas.microsoft.com/office/drawing/2014/chart" uri="{C3380CC4-5D6E-409C-BE32-E72D297353CC}">
              <c16:uniqueId val="{00000005-F7A9-4F39-A673-BB614D1C2B03}"/>
            </c:ext>
          </c:extLst>
        </c:ser>
        <c:ser>
          <c:idx val="6"/>
          <c:order val="6"/>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Arkusz1!$C$9:$P$9</c:f>
            </c:numRef>
          </c:val>
          <c:extLst xmlns:c16r2="http://schemas.microsoft.com/office/drawing/2015/06/chart">
            <c:ext xmlns:c16="http://schemas.microsoft.com/office/drawing/2014/chart" uri="{C3380CC4-5D6E-409C-BE32-E72D297353CC}">
              <c16:uniqueId val="{00000006-F7A9-4F39-A673-BB614D1C2B03}"/>
            </c:ext>
          </c:extLst>
        </c:ser>
        <c:ser>
          <c:idx val="7"/>
          <c:order val="7"/>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Arkusz1!$C$10:$P$10</c:f>
            </c:numRef>
          </c:val>
          <c:extLst xmlns:c16r2="http://schemas.microsoft.com/office/drawing/2015/06/chart">
            <c:ext xmlns:c16="http://schemas.microsoft.com/office/drawing/2014/chart" uri="{C3380CC4-5D6E-409C-BE32-E72D297353CC}">
              <c16:uniqueId val="{00000007-F7A9-4F39-A673-BB614D1C2B03}"/>
            </c:ext>
          </c:extLst>
        </c:ser>
        <c:ser>
          <c:idx val="8"/>
          <c:order val="8"/>
          <c:spPr>
            <a:solidFill>
              <a:schemeClr val="accent3">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Arkusz1!$C$11:$P$11</c:f>
            </c:numRef>
          </c:val>
          <c:extLst xmlns:c16r2="http://schemas.microsoft.com/office/drawing/2015/06/chart">
            <c:ext xmlns:c16="http://schemas.microsoft.com/office/drawing/2014/chart" uri="{C3380CC4-5D6E-409C-BE32-E72D297353CC}">
              <c16:uniqueId val="{00000008-F7A9-4F39-A673-BB614D1C2B03}"/>
            </c:ext>
          </c:extLst>
        </c:ser>
        <c:ser>
          <c:idx val="9"/>
          <c:order val="9"/>
          <c:spPr>
            <a:solidFill>
              <a:schemeClr val="accent4">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Arkusz1!$C$12:$P$12</c:f>
            </c:numRef>
          </c:val>
          <c:extLst xmlns:c16r2="http://schemas.microsoft.com/office/drawing/2015/06/chart">
            <c:ext xmlns:c16="http://schemas.microsoft.com/office/drawing/2014/chart" uri="{C3380CC4-5D6E-409C-BE32-E72D297353CC}">
              <c16:uniqueId val="{00000009-F7A9-4F39-A673-BB614D1C2B03}"/>
            </c:ext>
          </c:extLst>
        </c:ser>
        <c:ser>
          <c:idx val="10"/>
          <c:order val="10"/>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Arkusz1!$C$13:$P$13</c:f>
            </c:numRef>
          </c:val>
          <c:extLst xmlns:c16r2="http://schemas.microsoft.com/office/drawing/2015/06/chart">
            <c:ext xmlns:c16="http://schemas.microsoft.com/office/drawing/2014/chart" uri="{C3380CC4-5D6E-409C-BE32-E72D297353CC}">
              <c16:uniqueId val="{0000000A-F7A9-4F39-A673-BB614D1C2B03}"/>
            </c:ext>
          </c:extLst>
        </c:ser>
        <c:ser>
          <c:idx val="11"/>
          <c:order val="11"/>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Arkusz1!$C$14:$P$14</c:f>
            </c:numRef>
          </c:val>
          <c:extLst xmlns:c16r2="http://schemas.microsoft.com/office/drawing/2015/06/chart">
            <c:ext xmlns:c16="http://schemas.microsoft.com/office/drawing/2014/chart" uri="{C3380CC4-5D6E-409C-BE32-E72D297353CC}">
              <c16:uniqueId val="{0000000B-F7A9-4F39-A673-BB614D1C2B03}"/>
            </c:ext>
          </c:extLst>
        </c:ser>
        <c:ser>
          <c:idx val="12"/>
          <c:order val="12"/>
          <c:spPr>
            <a:solidFill>
              <a:schemeClr val="accent1">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Arkusz1!$C$15:$P$15</c:f>
            </c:numRef>
          </c:val>
          <c:extLst xmlns:c16r2="http://schemas.microsoft.com/office/drawing/2015/06/chart">
            <c:ext xmlns:c16="http://schemas.microsoft.com/office/drawing/2014/chart" uri="{C3380CC4-5D6E-409C-BE32-E72D297353CC}">
              <c16:uniqueId val="{0000000C-F7A9-4F39-A673-BB614D1C2B03}"/>
            </c:ext>
          </c:extLst>
        </c:ser>
        <c:ser>
          <c:idx val="13"/>
          <c:order val="13"/>
          <c:spPr>
            <a:solidFill>
              <a:schemeClr val="accent2">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Arkusz1!$C$16:$P$16</c:f>
            </c:numRef>
          </c:val>
          <c:extLst xmlns:c16r2="http://schemas.microsoft.com/office/drawing/2015/06/chart">
            <c:ext xmlns:c16="http://schemas.microsoft.com/office/drawing/2014/chart" uri="{C3380CC4-5D6E-409C-BE32-E72D297353CC}">
              <c16:uniqueId val="{0000000D-F7A9-4F39-A673-BB614D1C2B03}"/>
            </c:ext>
          </c:extLst>
        </c:ser>
        <c:ser>
          <c:idx val="14"/>
          <c:order val="14"/>
          <c:spPr>
            <a:solidFill>
              <a:schemeClr val="accent3">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Arkusz1!$C$1:$P$1</c:f>
              <c:strCache>
                <c:ptCount val="13"/>
                <c:pt idx="0">
                  <c:v>Liczba mieszkańców 31.12.2017</c:v>
                </c:pt>
                <c:pt idx="2">
                  <c:v>Liczba mieszkańców 31.12.2018</c:v>
                </c:pt>
                <c:pt idx="4">
                  <c:v>Liczba mieszkańców 31.12.2019</c:v>
                </c:pt>
                <c:pt idx="6">
                  <c:v>Liczba mieszkańców 31.12.2020</c:v>
                </c:pt>
                <c:pt idx="8">
                  <c:v>Liczba mieszkańców 31.12.2021</c:v>
                </c:pt>
                <c:pt idx="10">
                  <c:v>Liczba mieszkańców 31.12.2022</c:v>
                </c:pt>
                <c:pt idx="12">
                  <c:v>Liczba mieszkańców 31.12.2023</c:v>
                </c:pt>
              </c:strCache>
              <c:extLst xmlns:c16r2="http://schemas.microsoft.com/office/drawing/2015/06/chart"/>
            </c:strRef>
          </c:cat>
          <c:val>
            <c:numRef>
              <c:f>Arkusz1!$C$17:$P$17</c:f>
              <c:numCache>
                <c:formatCode>#,##0</c:formatCode>
                <c:ptCount val="14"/>
                <c:pt idx="0">
                  <c:v>12621</c:v>
                </c:pt>
                <c:pt idx="1">
                  <c:v>143</c:v>
                </c:pt>
                <c:pt idx="2">
                  <c:v>12594</c:v>
                </c:pt>
                <c:pt idx="3">
                  <c:v>129</c:v>
                </c:pt>
                <c:pt idx="4">
                  <c:v>12507</c:v>
                </c:pt>
                <c:pt idx="5">
                  <c:v>131</c:v>
                </c:pt>
                <c:pt idx="6">
                  <c:v>12518</c:v>
                </c:pt>
                <c:pt idx="7">
                  <c:v>113</c:v>
                </c:pt>
                <c:pt idx="8">
                  <c:v>12414</c:v>
                </c:pt>
                <c:pt idx="9">
                  <c:v>102</c:v>
                </c:pt>
                <c:pt idx="10">
                  <c:v>12270</c:v>
                </c:pt>
                <c:pt idx="11">
                  <c:v>99</c:v>
                </c:pt>
                <c:pt idx="12">
                  <c:v>12194</c:v>
                </c:pt>
                <c:pt idx="13">
                  <c:v>98</c:v>
                </c:pt>
              </c:numCache>
            </c:numRef>
          </c:val>
          <c:extLst xmlns:c16r2="http://schemas.microsoft.com/office/drawing/2015/06/chart">
            <c:ext xmlns:c16="http://schemas.microsoft.com/office/drawing/2014/chart" uri="{C3380CC4-5D6E-409C-BE32-E72D297353CC}">
              <c16:uniqueId val="{0000000E-F7A9-4F39-A673-BB614D1C2B03}"/>
            </c:ext>
          </c:extLst>
        </c:ser>
        <c:dLbls>
          <c:dLblPos val="inEnd"/>
          <c:showLegendKey val="0"/>
          <c:showVal val="1"/>
          <c:showCatName val="0"/>
          <c:showSerName val="0"/>
          <c:showPercent val="0"/>
          <c:showBubbleSize val="0"/>
        </c:dLbls>
        <c:gapWidth val="65"/>
        <c:axId val="199177536"/>
        <c:axId val="199178080"/>
      </c:barChart>
      <c:catAx>
        <c:axId val="1991775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99178080"/>
        <c:crosses val="autoZero"/>
        <c:auto val="1"/>
        <c:lblAlgn val="ctr"/>
        <c:lblOffset val="100"/>
        <c:noMultiLvlLbl val="0"/>
      </c:catAx>
      <c:valAx>
        <c:axId val="1991780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991775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Arkusz1!$B$37</c:f>
              <c:strCache>
                <c:ptCount val="1"/>
                <c:pt idx="0">
                  <c:v>urodzenia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Arkusz1!$C$36:$J$36</c:f>
              <c:numCache>
                <c:formatCode>General</c:formatCode>
                <c:ptCount val="8"/>
                <c:pt idx="1">
                  <c:v>2017</c:v>
                </c:pt>
                <c:pt idx="2">
                  <c:v>2018</c:v>
                </c:pt>
                <c:pt idx="3">
                  <c:v>2019</c:v>
                </c:pt>
                <c:pt idx="4">
                  <c:v>2020</c:v>
                </c:pt>
                <c:pt idx="5">
                  <c:v>2021</c:v>
                </c:pt>
                <c:pt idx="6">
                  <c:v>2022</c:v>
                </c:pt>
                <c:pt idx="7">
                  <c:v>2023</c:v>
                </c:pt>
              </c:numCache>
            </c:numRef>
          </c:cat>
          <c:val>
            <c:numRef>
              <c:f>Arkusz1!$C$37:$J$37</c:f>
              <c:numCache>
                <c:formatCode>General</c:formatCode>
                <c:ptCount val="8"/>
                <c:pt idx="1">
                  <c:v>121</c:v>
                </c:pt>
                <c:pt idx="2">
                  <c:v>134</c:v>
                </c:pt>
                <c:pt idx="3">
                  <c:v>115</c:v>
                </c:pt>
                <c:pt idx="4">
                  <c:v>114</c:v>
                </c:pt>
                <c:pt idx="5">
                  <c:v>111</c:v>
                </c:pt>
                <c:pt idx="6">
                  <c:v>91</c:v>
                </c:pt>
                <c:pt idx="7">
                  <c:v>70</c:v>
                </c:pt>
              </c:numCache>
            </c:numRef>
          </c:val>
          <c:smooth val="0"/>
          <c:extLst xmlns:c16r2="http://schemas.microsoft.com/office/drawing/2015/06/chart">
            <c:ext xmlns:c16="http://schemas.microsoft.com/office/drawing/2014/chart" uri="{C3380CC4-5D6E-409C-BE32-E72D297353CC}">
              <c16:uniqueId val="{00000000-3A82-4127-9A32-8D5BE3A2FABE}"/>
            </c:ext>
          </c:extLst>
        </c:ser>
        <c:ser>
          <c:idx val="1"/>
          <c:order val="1"/>
          <c:tx>
            <c:strRef>
              <c:f>Arkusz1!$B$38</c:f>
              <c:strCache>
                <c:ptCount val="1"/>
                <c:pt idx="0">
                  <c:v>zgony </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Arkusz1!$C$36:$J$36</c:f>
              <c:numCache>
                <c:formatCode>General</c:formatCode>
                <c:ptCount val="8"/>
                <c:pt idx="1">
                  <c:v>2017</c:v>
                </c:pt>
                <c:pt idx="2">
                  <c:v>2018</c:v>
                </c:pt>
                <c:pt idx="3">
                  <c:v>2019</c:v>
                </c:pt>
                <c:pt idx="4">
                  <c:v>2020</c:v>
                </c:pt>
                <c:pt idx="5">
                  <c:v>2021</c:v>
                </c:pt>
                <c:pt idx="6">
                  <c:v>2022</c:v>
                </c:pt>
                <c:pt idx="7">
                  <c:v>2023</c:v>
                </c:pt>
              </c:numCache>
            </c:numRef>
          </c:cat>
          <c:val>
            <c:numRef>
              <c:f>Arkusz1!$C$38:$J$38</c:f>
              <c:numCache>
                <c:formatCode>General</c:formatCode>
                <c:ptCount val="8"/>
                <c:pt idx="1">
                  <c:v>91</c:v>
                </c:pt>
                <c:pt idx="2">
                  <c:v>111</c:v>
                </c:pt>
                <c:pt idx="3">
                  <c:v>135</c:v>
                </c:pt>
                <c:pt idx="4">
                  <c:v>115</c:v>
                </c:pt>
                <c:pt idx="5">
                  <c:v>142</c:v>
                </c:pt>
                <c:pt idx="6">
                  <c:v>124</c:v>
                </c:pt>
                <c:pt idx="7">
                  <c:v>129</c:v>
                </c:pt>
              </c:numCache>
            </c:numRef>
          </c:val>
          <c:smooth val="0"/>
          <c:extLst xmlns:c16r2="http://schemas.microsoft.com/office/drawing/2015/06/chart">
            <c:ext xmlns:c16="http://schemas.microsoft.com/office/drawing/2014/chart" uri="{C3380CC4-5D6E-409C-BE32-E72D297353CC}">
              <c16:uniqueId val="{00000001-3A82-4127-9A32-8D5BE3A2FABE}"/>
            </c:ext>
          </c:extLst>
        </c:ser>
        <c:ser>
          <c:idx val="2"/>
          <c:order val="2"/>
          <c:tx>
            <c:strRef>
              <c:f>Arkusz1!$B$39</c:f>
              <c:strCache>
                <c:ptCount val="1"/>
                <c:pt idx="0">
                  <c:v>przyrost naturalny</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Arkusz1!$C$36:$J$36</c:f>
              <c:numCache>
                <c:formatCode>General</c:formatCode>
                <c:ptCount val="8"/>
                <c:pt idx="1">
                  <c:v>2017</c:v>
                </c:pt>
                <c:pt idx="2">
                  <c:v>2018</c:v>
                </c:pt>
                <c:pt idx="3">
                  <c:v>2019</c:v>
                </c:pt>
                <c:pt idx="4">
                  <c:v>2020</c:v>
                </c:pt>
                <c:pt idx="5">
                  <c:v>2021</c:v>
                </c:pt>
                <c:pt idx="6">
                  <c:v>2022</c:v>
                </c:pt>
                <c:pt idx="7">
                  <c:v>2023</c:v>
                </c:pt>
              </c:numCache>
            </c:numRef>
          </c:cat>
          <c:val>
            <c:numRef>
              <c:f>Arkusz1!$C$39:$J$39</c:f>
              <c:numCache>
                <c:formatCode>General</c:formatCode>
                <c:ptCount val="8"/>
                <c:pt idx="1">
                  <c:v>30</c:v>
                </c:pt>
                <c:pt idx="2">
                  <c:v>23</c:v>
                </c:pt>
                <c:pt idx="3">
                  <c:v>-20</c:v>
                </c:pt>
                <c:pt idx="4">
                  <c:v>-1</c:v>
                </c:pt>
                <c:pt idx="5">
                  <c:v>-31</c:v>
                </c:pt>
                <c:pt idx="6">
                  <c:v>-33</c:v>
                </c:pt>
                <c:pt idx="7">
                  <c:v>-59</c:v>
                </c:pt>
              </c:numCache>
            </c:numRef>
          </c:val>
          <c:smooth val="0"/>
          <c:extLst xmlns:c16r2="http://schemas.microsoft.com/office/drawing/2015/06/chart">
            <c:ext xmlns:c16="http://schemas.microsoft.com/office/drawing/2014/chart" uri="{C3380CC4-5D6E-409C-BE32-E72D297353CC}">
              <c16:uniqueId val="{00000002-3A82-4127-9A32-8D5BE3A2FABE}"/>
            </c:ext>
          </c:extLst>
        </c:ser>
        <c:dLbls>
          <c:dLblPos val="ctr"/>
          <c:showLegendKey val="0"/>
          <c:showVal val="1"/>
          <c:showCatName val="0"/>
          <c:showSerName val="0"/>
          <c:showPercent val="0"/>
          <c:showBubbleSize val="0"/>
        </c:dLbls>
        <c:marker val="1"/>
        <c:smooth val="0"/>
        <c:axId val="199189504"/>
        <c:axId val="199174272"/>
      </c:lineChart>
      <c:catAx>
        <c:axId val="199189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99174272"/>
        <c:crosses val="autoZero"/>
        <c:auto val="1"/>
        <c:lblAlgn val="ctr"/>
        <c:lblOffset val="100"/>
        <c:noMultiLvlLbl val="0"/>
      </c:catAx>
      <c:valAx>
        <c:axId val="199174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918950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pl-PL" sz="1050" b="1">
                <a:solidFill>
                  <a:schemeClr val="tx2"/>
                </a:solidFill>
              </a:rPr>
              <a:t>Wzrost </a:t>
            </a:r>
            <a:r>
              <a:rPr lang="en-US" sz="1050" b="1">
                <a:solidFill>
                  <a:schemeClr val="tx2"/>
                </a:solidFill>
              </a:rPr>
              <a:t>cen</a:t>
            </a:r>
            <a:r>
              <a:rPr lang="pl-PL" sz="1050" b="1" baseline="0">
                <a:solidFill>
                  <a:schemeClr val="tx2"/>
                </a:solidFill>
              </a:rPr>
              <a:t> za odbiór i zagospodarowabie odpadów komunalnych niesegregowanych w latach 2013 - 2023</a:t>
            </a:r>
            <a:endParaRPr lang="en-US" sz="1050" b="1">
              <a:solidFill>
                <a:schemeClr val="tx2"/>
              </a:solidFill>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scatterChart>
        <c:scatterStyle val="lineMarker"/>
        <c:varyColors val="0"/>
        <c:ser>
          <c:idx val="0"/>
          <c:order val="0"/>
          <c:tx>
            <c:strRef>
              <c:f>Arkusz3!$C$11</c:f>
              <c:strCache>
                <c:ptCount val="1"/>
                <c:pt idx="0">
                  <c:v>cena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Arkusz3!$B$13:$B$22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xVal>
          <c:yVal>
            <c:numRef>
              <c:f>Arkusz3!$C$13:$C$22</c:f>
              <c:numCache>
                <c:formatCode>General</c:formatCode>
                <c:ptCount val="10"/>
                <c:pt idx="0">
                  <c:v>490.32</c:v>
                </c:pt>
                <c:pt idx="1">
                  <c:v>461.16</c:v>
                </c:pt>
                <c:pt idx="2">
                  <c:v>513</c:v>
                </c:pt>
                <c:pt idx="3">
                  <c:v>568.08000000000004</c:v>
                </c:pt>
                <c:pt idx="4">
                  <c:v>645.84</c:v>
                </c:pt>
                <c:pt idx="5">
                  <c:v>753.84</c:v>
                </c:pt>
                <c:pt idx="6">
                  <c:v>1159.92</c:v>
                </c:pt>
                <c:pt idx="7">
                  <c:v>1148.04</c:v>
                </c:pt>
                <c:pt idx="8">
                  <c:v>1224.72</c:v>
                </c:pt>
                <c:pt idx="9">
                  <c:v>1072.3900000000001</c:v>
                </c:pt>
              </c:numCache>
            </c:numRef>
          </c:yVal>
          <c:smooth val="0"/>
          <c:extLst xmlns:c16r2="http://schemas.microsoft.com/office/drawing/2015/06/chart">
            <c:ext xmlns:c16="http://schemas.microsoft.com/office/drawing/2014/chart" uri="{C3380CC4-5D6E-409C-BE32-E72D297353CC}">
              <c16:uniqueId val="{00000000-5A7C-4F78-B06B-19489AA3F0AB}"/>
            </c:ext>
          </c:extLst>
        </c:ser>
        <c:dLbls>
          <c:dLblPos val="t"/>
          <c:showLegendKey val="0"/>
          <c:showVal val="1"/>
          <c:showCatName val="0"/>
          <c:showSerName val="0"/>
          <c:showPercent val="0"/>
          <c:showBubbleSize val="0"/>
        </c:dLbls>
        <c:axId val="199175904"/>
        <c:axId val="199176448"/>
      </c:scatterChart>
      <c:valAx>
        <c:axId val="19917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176448"/>
        <c:crosses val="autoZero"/>
        <c:crossBetween val="midCat"/>
      </c:valAx>
      <c:valAx>
        <c:axId val="19917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175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b="1">
                <a:solidFill>
                  <a:schemeClr val="tx2"/>
                </a:solidFill>
              </a:rPr>
              <a:t>Wzrost</a:t>
            </a:r>
            <a:r>
              <a:rPr lang="pl-PL" sz="1050" b="1" baseline="0">
                <a:solidFill>
                  <a:schemeClr val="tx2"/>
                </a:solidFill>
              </a:rPr>
              <a:t> cen za odbiór i zagospodarowanie odpadów komunalnych segregowanych w latach 2013 - 2023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5358705161854769E-2"/>
          <c:y val="0.19486111111111112"/>
          <c:w val="0.86486351706036746"/>
          <c:h val="0.72088764946048411"/>
        </c:manualLayout>
      </c:layout>
      <c:scatterChart>
        <c:scatterStyle val="lineMarker"/>
        <c:varyColors val="0"/>
        <c:ser>
          <c:idx val="0"/>
          <c:order val="0"/>
          <c:tx>
            <c:strRef>
              <c:f>Arkusz3!$D$78</c:f>
              <c:strCache>
                <c:ptCount val="1"/>
                <c:pt idx="0">
                  <c:v>cena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Arkusz3!$C$80:$C$89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xVal>
          <c:yVal>
            <c:numRef>
              <c:f>Arkusz3!$D$80:$D$89</c:f>
              <c:numCache>
                <c:formatCode>General</c:formatCode>
                <c:ptCount val="10"/>
                <c:pt idx="0">
                  <c:v>253.8</c:v>
                </c:pt>
                <c:pt idx="1">
                  <c:v>253.8</c:v>
                </c:pt>
                <c:pt idx="2">
                  <c:v>194.4</c:v>
                </c:pt>
                <c:pt idx="3">
                  <c:v>267.83999999999997</c:v>
                </c:pt>
                <c:pt idx="4">
                  <c:v>535.67999999999995</c:v>
                </c:pt>
                <c:pt idx="5">
                  <c:v>623.16</c:v>
                </c:pt>
                <c:pt idx="6">
                  <c:v>1101.5999999999999</c:v>
                </c:pt>
                <c:pt idx="7">
                  <c:v>1089.72</c:v>
                </c:pt>
                <c:pt idx="8">
                  <c:v>1155.5999999999999</c:v>
                </c:pt>
                <c:pt idx="9">
                  <c:v>1326.97</c:v>
                </c:pt>
              </c:numCache>
            </c:numRef>
          </c:yVal>
          <c:smooth val="0"/>
          <c:extLst xmlns:c16r2="http://schemas.microsoft.com/office/drawing/2015/06/chart">
            <c:ext xmlns:c16="http://schemas.microsoft.com/office/drawing/2014/chart" uri="{C3380CC4-5D6E-409C-BE32-E72D297353CC}">
              <c16:uniqueId val="{00000000-BCBC-4B7B-8112-6B156C07E6AB}"/>
            </c:ext>
          </c:extLst>
        </c:ser>
        <c:dLbls>
          <c:dLblPos val="t"/>
          <c:showLegendKey val="0"/>
          <c:showVal val="1"/>
          <c:showCatName val="0"/>
          <c:showSerName val="0"/>
          <c:showPercent val="0"/>
          <c:showBubbleSize val="0"/>
        </c:dLbls>
        <c:axId val="199176992"/>
        <c:axId val="199178624"/>
      </c:scatterChart>
      <c:valAx>
        <c:axId val="199176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178624"/>
        <c:crosses val="autoZero"/>
        <c:crossBetween val="midCat"/>
      </c:valAx>
      <c:valAx>
        <c:axId val="19917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176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247694581137672E-2"/>
          <c:y val="0.12811205884284882"/>
          <c:w val="0.81350461083772463"/>
          <c:h val="0.7718953954112792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C73-422E-ACF4-03B29E21696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C73-422E-ACF4-03B29E21696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Arkusz3!$L$12:$L$13</c:f>
              <c:strCache>
                <c:ptCount val="2"/>
                <c:pt idx="0">
                  <c:v>zmieszane</c:v>
                </c:pt>
                <c:pt idx="1">
                  <c:v>pozostałe zbierane selektywnie</c:v>
                </c:pt>
              </c:strCache>
            </c:strRef>
          </c:cat>
          <c:val>
            <c:numRef>
              <c:f>Arkusz3!$M$12:$M$13</c:f>
              <c:numCache>
                <c:formatCode>General</c:formatCode>
                <c:ptCount val="2"/>
                <c:pt idx="0">
                  <c:v>989.88</c:v>
                </c:pt>
                <c:pt idx="1">
                  <c:v>776.39400000000001</c:v>
                </c:pt>
              </c:numCache>
            </c:numRef>
          </c:val>
          <c:extLst xmlns:c16r2="http://schemas.microsoft.com/office/drawing/2015/06/chart">
            <c:ext xmlns:c16="http://schemas.microsoft.com/office/drawing/2014/chart" uri="{C3380CC4-5D6E-409C-BE32-E72D297353CC}">
              <c16:uniqueId val="{00000004-0C73-422E-ACF4-03B29E21696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898E4-EAF3-44F0-947F-2D01F982E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163</Pages>
  <Words>46902</Words>
  <Characters>281417</Characters>
  <Application>Microsoft Office Word</Application>
  <DocSecurity>0</DocSecurity>
  <Lines>2345</Lines>
  <Paragraphs>655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Marek</dc:creator>
  <cp:keywords/>
  <dc:description/>
  <cp:lastModifiedBy>Tomasz Bienias</cp:lastModifiedBy>
  <cp:revision>13</cp:revision>
  <cp:lastPrinted>2024-05-21T10:12:00Z</cp:lastPrinted>
  <dcterms:created xsi:type="dcterms:W3CDTF">2024-05-31T08:24:00Z</dcterms:created>
  <dcterms:modified xsi:type="dcterms:W3CDTF">2024-05-31T10:00:00Z</dcterms:modified>
</cp:coreProperties>
</file>